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8688D" w14:textId="77777777" w:rsidR="00B4660E" w:rsidRDefault="00B4660E">
      <w:pPr>
        <w:pStyle w:val="TDC1"/>
        <w:tabs>
          <w:tab w:val="left" w:pos="480"/>
          <w:tab w:val="right" w:leader="dot" w:pos="9962"/>
        </w:tabs>
        <w:rPr>
          <w:rFonts w:ascii="Tahoma" w:hAnsi="Tahoma" w:cs="Tahoma"/>
          <w:sz w:val="22"/>
          <w:szCs w:val="22"/>
        </w:rPr>
      </w:pPr>
    </w:p>
    <w:p w14:paraId="4EEF9368" w14:textId="77777777" w:rsidR="00B4660E" w:rsidRDefault="00B4660E" w:rsidP="00B4660E">
      <w:pPr>
        <w:tabs>
          <w:tab w:val="left" w:pos="1260"/>
        </w:tabs>
        <w:jc w:val="center"/>
        <w:rPr>
          <w:rFonts w:ascii="Tahoma" w:hAnsi="Tahoma" w:cs="Tahoma"/>
          <w:color w:val="000000"/>
          <w:sz w:val="32"/>
          <w:szCs w:val="22"/>
        </w:rPr>
      </w:pPr>
    </w:p>
    <w:p w14:paraId="57F6E0BC" w14:textId="77777777" w:rsidR="0062562E" w:rsidRDefault="0062562E" w:rsidP="00B4660E">
      <w:pPr>
        <w:tabs>
          <w:tab w:val="left" w:pos="1260"/>
        </w:tabs>
        <w:jc w:val="center"/>
        <w:rPr>
          <w:rFonts w:ascii="Tahoma" w:hAnsi="Tahoma" w:cs="Tahoma"/>
          <w:color w:val="000000"/>
          <w:sz w:val="32"/>
          <w:szCs w:val="22"/>
        </w:rPr>
      </w:pPr>
    </w:p>
    <w:p w14:paraId="35187D71" w14:textId="77777777" w:rsidR="0062562E" w:rsidRDefault="0062562E" w:rsidP="00B4660E">
      <w:pPr>
        <w:tabs>
          <w:tab w:val="left" w:pos="1260"/>
        </w:tabs>
        <w:jc w:val="center"/>
        <w:rPr>
          <w:rFonts w:ascii="Tahoma" w:hAnsi="Tahoma" w:cs="Tahoma"/>
          <w:color w:val="000000"/>
          <w:sz w:val="32"/>
          <w:szCs w:val="22"/>
        </w:rPr>
      </w:pPr>
    </w:p>
    <w:p w14:paraId="0791162C" w14:textId="77777777" w:rsidR="00E45381" w:rsidRDefault="00E45381" w:rsidP="00B4660E">
      <w:pPr>
        <w:tabs>
          <w:tab w:val="left" w:pos="1260"/>
        </w:tabs>
        <w:jc w:val="center"/>
        <w:rPr>
          <w:rFonts w:ascii="Tahoma" w:hAnsi="Tahoma" w:cs="Tahoma"/>
          <w:color w:val="000000"/>
          <w:sz w:val="32"/>
          <w:szCs w:val="22"/>
        </w:rPr>
      </w:pPr>
    </w:p>
    <w:p w14:paraId="640C3959" w14:textId="77777777" w:rsidR="00E45381" w:rsidRDefault="00E45381" w:rsidP="00E45381">
      <w:pPr>
        <w:tabs>
          <w:tab w:val="left" w:pos="1260"/>
        </w:tabs>
        <w:jc w:val="center"/>
        <w:rPr>
          <w:rFonts w:ascii="Tahoma" w:eastAsia="Tahoma" w:hAnsi="Tahoma" w:cs="Tahoma"/>
          <w:color w:val="000000"/>
          <w:sz w:val="32"/>
          <w:szCs w:val="32"/>
        </w:rPr>
      </w:pPr>
      <w:r>
        <w:rPr>
          <w:rFonts w:ascii="Tahoma" w:eastAsia="Tahoma" w:hAnsi="Tahoma" w:cs="Tahoma"/>
          <w:color w:val="000000"/>
          <w:sz w:val="32"/>
          <w:szCs w:val="32"/>
        </w:rPr>
        <w:t>MEMORIA TÉCNICA</w:t>
      </w:r>
    </w:p>
    <w:p w14:paraId="44010158" w14:textId="77777777" w:rsidR="00E45381" w:rsidRDefault="00E45381" w:rsidP="00E45381">
      <w:pPr>
        <w:tabs>
          <w:tab w:val="left" w:pos="1260"/>
        </w:tabs>
        <w:jc w:val="center"/>
        <w:rPr>
          <w:rFonts w:ascii="Tahoma" w:eastAsia="Tahoma" w:hAnsi="Tahoma" w:cs="Tahoma"/>
          <w:color w:val="000000"/>
          <w:sz w:val="32"/>
          <w:szCs w:val="32"/>
        </w:rPr>
      </w:pPr>
      <w:r>
        <w:rPr>
          <w:rFonts w:ascii="Tahoma" w:eastAsia="Tahoma" w:hAnsi="Tahoma" w:cs="Tahoma"/>
          <w:color w:val="000000"/>
          <w:sz w:val="32"/>
          <w:szCs w:val="32"/>
        </w:rPr>
        <w:t xml:space="preserve">ACTUALIZACIÓN PLAN TERRITORIAL DE EDUCACIÓN AMBIENTAL -PTEA </w:t>
      </w:r>
    </w:p>
    <w:p w14:paraId="759D6A07" w14:textId="77777777" w:rsidR="00E45381" w:rsidRDefault="00E45381" w:rsidP="00E45381">
      <w:pPr>
        <w:tabs>
          <w:tab w:val="left" w:pos="1260"/>
        </w:tabs>
        <w:jc w:val="center"/>
        <w:rPr>
          <w:rFonts w:ascii="Tahoma" w:eastAsia="Tahoma" w:hAnsi="Tahoma" w:cs="Tahoma"/>
          <w:color w:val="000000"/>
          <w:sz w:val="32"/>
          <w:szCs w:val="32"/>
        </w:rPr>
      </w:pPr>
      <w:r>
        <w:rPr>
          <w:rFonts w:ascii="Tahoma" w:eastAsia="Tahoma" w:hAnsi="Tahoma" w:cs="Tahoma"/>
          <w:color w:val="000000"/>
          <w:sz w:val="32"/>
          <w:szCs w:val="32"/>
        </w:rPr>
        <w:t>20</w:t>
      </w:r>
      <w:r w:rsidR="009E7F67">
        <w:rPr>
          <w:rFonts w:ascii="Tahoma" w:eastAsia="Tahoma" w:hAnsi="Tahoma" w:cs="Tahoma"/>
          <w:color w:val="000000"/>
          <w:sz w:val="32"/>
          <w:szCs w:val="32"/>
        </w:rPr>
        <w:t>20</w:t>
      </w:r>
      <w:r>
        <w:rPr>
          <w:rFonts w:ascii="Tahoma" w:eastAsia="Tahoma" w:hAnsi="Tahoma" w:cs="Tahoma"/>
          <w:color w:val="000000"/>
          <w:sz w:val="32"/>
          <w:szCs w:val="32"/>
        </w:rPr>
        <w:t>-2023</w:t>
      </w:r>
    </w:p>
    <w:p w14:paraId="32F97F50" w14:textId="77777777" w:rsidR="00E45381" w:rsidRDefault="00E45381" w:rsidP="00E45381">
      <w:pPr>
        <w:tabs>
          <w:tab w:val="left" w:pos="1260"/>
        </w:tabs>
        <w:jc w:val="center"/>
        <w:rPr>
          <w:rFonts w:ascii="Tahoma" w:eastAsia="Tahoma" w:hAnsi="Tahoma" w:cs="Tahoma"/>
          <w:color w:val="000000"/>
        </w:rPr>
      </w:pPr>
    </w:p>
    <w:p w14:paraId="2895E1C7" w14:textId="77777777" w:rsidR="00E45381" w:rsidRDefault="00E45381" w:rsidP="00E45381">
      <w:pPr>
        <w:tabs>
          <w:tab w:val="left" w:pos="1260"/>
        </w:tabs>
        <w:jc w:val="center"/>
        <w:rPr>
          <w:rFonts w:ascii="Tahoma" w:eastAsia="Tahoma" w:hAnsi="Tahoma" w:cs="Tahoma"/>
          <w:color w:val="000000"/>
        </w:rPr>
      </w:pPr>
    </w:p>
    <w:p w14:paraId="19034E3C" w14:textId="77777777" w:rsidR="00E45381" w:rsidRDefault="00E45381" w:rsidP="00E45381">
      <w:pPr>
        <w:tabs>
          <w:tab w:val="left" w:pos="1260"/>
        </w:tabs>
        <w:jc w:val="center"/>
        <w:rPr>
          <w:rFonts w:ascii="Tahoma" w:eastAsia="Tahoma" w:hAnsi="Tahoma" w:cs="Tahoma"/>
          <w:color w:val="000000"/>
        </w:rPr>
      </w:pPr>
    </w:p>
    <w:p w14:paraId="2EDD1D74" w14:textId="77777777" w:rsidR="00E45381" w:rsidRDefault="00E45381" w:rsidP="00E45381">
      <w:pPr>
        <w:tabs>
          <w:tab w:val="left" w:pos="1260"/>
        </w:tabs>
        <w:jc w:val="center"/>
        <w:rPr>
          <w:rFonts w:ascii="Tahoma" w:eastAsia="Tahoma" w:hAnsi="Tahoma" w:cs="Tahoma"/>
          <w:color w:val="000000"/>
        </w:rPr>
      </w:pPr>
    </w:p>
    <w:p w14:paraId="73BFB3D1" w14:textId="77777777" w:rsidR="00E45381" w:rsidRDefault="00E45381" w:rsidP="00E45381">
      <w:pPr>
        <w:tabs>
          <w:tab w:val="left" w:pos="1260"/>
        </w:tabs>
        <w:jc w:val="center"/>
        <w:rPr>
          <w:rFonts w:ascii="Tahoma" w:eastAsia="Tahoma" w:hAnsi="Tahoma" w:cs="Tahoma"/>
          <w:color w:val="000000"/>
        </w:rPr>
      </w:pPr>
    </w:p>
    <w:p w14:paraId="1C626079" w14:textId="77777777" w:rsidR="00E45381" w:rsidRDefault="00E45381" w:rsidP="00E45381">
      <w:pPr>
        <w:tabs>
          <w:tab w:val="left" w:pos="1260"/>
        </w:tabs>
        <w:jc w:val="center"/>
        <w:rPr>
          <w:rFonts w:ascii="Tahoma" w:eastAsia="Tahoma" w:hAnsi="Tahoma" w:cs="Tahoma"/>
          <w:color w:val="000000"/>
        </w:rPr>
      </w:pPr>
    </w:p>
    <w:p w14:paraId="051BCC11" w14:textId="77777777" w:rsidR="00E45381" w:rsidRDefault="00E45381" w:rsidP="00E45381">
      <w:pPr>
        <w:tabs>
          <w:tab w:val="left" w:pos="1260"/>
        </w:tabs>
        <w:rPr>
          <w:rFonts w:ascii="Tahoma" w:eastAsia="Tahoma" w:hAnsi="Tahoma" w:cs="Tahoma"/>
          <w:color w:val="000000"/>
        </w:rPr>
      </w:pPr>
    </w:p>
    <w:p w14:paraId="16704DF1" w14:textId="77777777" w:rsidR="00E45381" w:rsidRDefault="00E45381" w:rsidP="00E45381">
      <w:pPr>
        <w:tabs>
          <w:tab w:val="left" w:pos="1260"/>
        </w:tabs>
        <w:rPr>
          <w:rFonts w:ascii="Tahoma" w:eastAsia="Tahoma" w:hAnsi="Tahoma" w:cs="Tahoma"/>
          <w:color w:val="000000"/>
        </w:rPr>
      </w:pPr>
    </w:p>
    <w:p w14:paraId="6D6ADF01" w14:textId="77777777" w:rsidR="00E45381" w:rsidRDefault="00E45381" w:rsidP="00E45381">
      <w:pPr>
        <w:tabs>
          <w:tab w:val="left" w:pos="1260"/>
        </w:tabs>
        <w:rPr>
          <w:rFonts w:ascii="Tahoma" w:eastAsia="Tahoma" w:hAnsi="Tahoma" w:cs="Tahoma"/>
          <w:color w:val="000000"/>
        </w:rPr>
      </w:pPr>
    </w:p>
    <w:p w14:paraId="37FA1C01" w14:textId="77777777" w:rsidR="00E45381" w:rsidRDefault="00E45381" w:rsidP="00E45381">
      <w:pPr>
        <w:tabs>
          <w:tab w:val="left" w:pos="1260"/>
        </w:tabs>
        <w:rPr>
          <w:rFonts w:ascii="Tahoma" w:eastAsia="Tahoma" w:hAnsi="Tahoma" w:cs="Tahoma"/>
          <w:color w:val="000000"/>
        </w:rPr>
      </w:pPr>
    </w:p>
    <w:p w14:paraId="111128E9" w14:textId="77777777" w:rsidR="00E45381" w:rsidRDefault="00E45381" w:rsidP="00E45381">
      <w:pPr>
        <w:tabs>
          <w:tab w:val="left" w:pos="1260"/>
        </w:tabs>
        <w:rPr>
          <w:rFonts w:ascii="Tahoma" w:eastAsia="Tahoma" w:hAnsi="Tahoma" w:cs="Tahoma"/>
          <w:color w:val="000000"/>
        </w:rPr>
      </w:pPr>
    </w:p>
    <w:p w14:paraId="5A5B1E40" w14:textId="77777777" w:rsidR="00E45381" w:rsidRDefault="00E45381" w:rsidP="00E45381">
      <w:pPr>
        <w:tabs>
          <w:tab w:val="left" w:pos="1260"/>
        </w:tabs>
        <w:rPr>
          <w:rFonts w:ascii="Tahoma" w:eastAsia="Tahoma" w:hAnsi="Tahoma" w:cs="Tahoma"/>
          <w:color w:val="000000"/>
        </w:rPr>
      </w:pPr>
    </w:p>
    <w:p w14:paraId="74A47283" w14:textId="77777777" w:rsidR="00E45381" w:rsidRDefault="00E45381" w:rsidP="00E45381">
      <w:pPr>
        <w:tabs>
          <w:tab w:val="left" w:pos="1260"/>
        </w:tabs>
        <w:rPr>
          <w:rFonts w:ascii="Tahoma" w:eastAsia="Tahoma" w:hAnsi="Tahoma" w:cs="Tahoma"/>
          <w:color w:val="000000"/>
        </w:rPr>
      </w:pPr>
    </w:p>
    <w:p w14:paraId="63C9EFB1" w14:textId="77777777" w:rsidR="00E45381" w:rsidRDefault="00E45381" w:rsidP="00E45381">
      <w:pPr>
        <w:tabs>
          <w:tab w:val="left" w:pos="1260"/>
        </w:tabs>
        <w:jc w:val="center"/>
        <w:rPr>
          <w:rFonts w:ascii="Tahoma" w:eastAsia="Tahoma" w:hAnsi="Tahoma" w:cs="Tahoma"/>
          <w:color w:val="000000"/>
        </w:rPr>
      </w:pPr>
    </w:p>
    <w:p w14:paraId="54FD4CEA" w14:textId="77777777" w:rsidR="00E45381" w:rsidRDefault="00E45381" w:rsidP="00E45381">
      <w:pPr>
        <w:tabs>
          <w:tab w:val="left" w:pos="1260"/>
        </w:tabs>
        <w:jc w:val="center"/>
        <w:rPr>
          <w:rFonts w:ascii="Tahoma" w:eastAsia="Tahoma" w:hAnsi="Tahoma" w:cs="Tahoma"/>
          <w:color w:val="000000"/>
        </w:rPr>
      </w:pPr>
    </w:p>
    <w:p w14:paraId="147C9144" w14:textId="77777777" w:rsidR="00E45381" w:rsidRPr="00395191" w:rsidRDefault="00E45381" w:rsidP="00E45381">
      <w:pPr>
        <w:tabs>
          <w:tab w:val="left" w:pos="1260"/>
        </w:tabs>
        <w:jc w:val="center"/>
        <w:rPr>
          <w:rFonts w:ascii="Tahoma" w:eastAsia="Tahoma" w:hAnsi="Tahoma" w:cs="Tahoma"/>
        </w:rPr>
      </w:pPr>
      <w:r w:rsidRPr="00395191">
        <w:rPr>
          <w:rFonts w:ascii="Tahoma" w:eastAsia="Tahoma" w:hAnsi="Tahoma" w:cs="Tahoma"/>
        </w:rPr>
        <w:t xml:space="preserve">Municipio de </w:t>
      </w:r>
      <w:r w:rsidR="005651A7">
        <w:rPr>
          <w:rFonts w:ascii="Tahoma" w:eastAsia="Tahoma" w:hAnsi="Tahoma" w:cs="Tahoma"/>
        </w:rPr>
        <w:t>Chaguaní</w:t>
      </w:r>
    </w:p>
    <w:p w14:paraId="76EA5C43" w14:textId="62F17107" w:rsidR="0001122A" w:rsidRDefault="0001122A" w:rsidP="00E45381">
      <w:pPr>
        <w:jc w:val="center"/>
        <w:rPr>
          <w:rFonts w:ascii="Tahoma" w:eastAsia="Tahoma" w:hAnsi="Tahoma" w:cs="Tahoma"/>
          <w:color w:val="000000"/>
        </w:rPr>
      </w:pPr>
      <w:r w:rsidRPr="0001122A">
        <w:rPr>
          <w:rFonts w:ascii="Tahoma" w:eastAsia="Tahoma" w:hAnsi="Tahoma" w:cs="Tahoma"/>
          <w:color w:val="000000"/>
        </w:rPr>
        <w:t>MAURICIO RAMÍREZ GÓMEZ</w:t>
      </w:r>
    </w:p>
    <w:p w14:paraId="144B210F" w14:textId="17E27C04" w:rsidR="00E45381" w:rsidRDefault="00E45381" w:rsidP="00E45381">
      <w:pPr>
        <w:jc w:val="center"/>
        <w:rPr>
          <w:rFonts w:ascii="Tahoma" w:eastAsia="Tahoma" w:hAnsi="Tahoma" w:cs="Tahoma"/>
          <w:color w:val="000000"/>
        </w:rPr>
      </w:pPr>
      <w:r>
        <w:rPr>
          <w:rFonts w:ascii="Tahoma" w:eastAsia="Tahoma" w:hAnsi="Tahoma" w:cs="Tahoma"/>
          <w:color w:val="000000"/>
        </w:rPr>
        <w:t>Alcalde municipal</w:t>
      </w:r>
    </w:p>
    <w:p w14:paraId="213FF206" w14:textId="77777777" w:rsidR="00E45381" w:rsidRDefault="00E45381" w:rsidP="00E45381">
      <w:pPr>
        <w:tabs>
          <w:tab w:val="left" w:pos="1260"/>
        </w:tabs>
        <w:jc w:val="center"/>
        <w:rPr>
          <w:rFonts w:ascii="Tahoma" w:eastAsia="Tahoma" w:hAnsi="Tahoma" w:cs="Tahoma"/>
          <w:color w:val="000000"/>
        </w:rPr>
      </w:pPr>
    </w:p>
    <w:p w14:paraId="2D34A526" w14:textId="77777777" w:rsidR="00E45381" w:rsidRDefault="00E45381" w:rsidP="00E45381">
      <w:pPr>
        <w:tabs>
          <w:tab w:val="left" w:pos="1260"/>
        </w:tabs>
        <w:jc w:val="center"/>
        <w:rPr>
          <w:rFonts w:ascii="Tahoma" w:eastAsia="Tahoma" w:hAnsi="Tahoma" w:cs="Tahoma"/>
          <w:color w:val="000000"/>
        </w:rPr>
      </w:pPr>
    </w:p>
    <w:p w14:paraId="57B07BE5" w14:textId="77777777" w:rsidR="00E45381" w:rsidRDefault="00E45381" w:rsidP="00E45381">
      <w:pPr>
        <w:tabs>
          <w:tab w:val="left" w:pos="1260"/>
        </w:tabs>
        <w:jc w:val="center"/>
        <w:rPr>
          <w:rFonts w:ascii="Tahoma" w:eastAsia="Tahoma" w:hAnsi="Tahoma" w:cs="Tahoma"/>
          <w:color w:val="000000"/>
        </w:rPr>
      </w:pPr>
    </w:p>
    <w:p w14:paraId="288DD8E9" w14:textId="77777777" w:rsidR="00E45381" w:rsidRDefault="00E45381" w:rsidP="00E45381">
      <w:pPr>
        <w:tabs>
          <w:tab w:val="left" w:pos="1260"/>
        </w:tabs>
        <w:rPr>
          <w:rFonts w:ascii="Tahoma" w:eastAsia="Tahoma" w:hAnsi="Tahoma" w:cs="Tahoma"/>
          <w:color w:val="000000"/>
        </w:rPr>
      </w:pPr>
    </w:p>
    <w:p w14:paraId="64C71884" w14:textId="77777777" w:rsidR="00E45381" w:rsidRDefault="00E45381" w:rsidP="00E45381">
      <w:pPr>
        <w:tabs>
          <w:tab w:val="left" w:pos="1260"/>
        </w:tabs>
        <w:rPr>
          <w:rFonts w:ascii="Tahoma" w:eastAsia="Tahoma" w:hAnsi="Tahoma" w:cs="Tahoma"/>
          <w:color w:val="000000"/>
        </w:rPr>
      </w:pPr>
    </w:p>
    <w:p w14:paraId="56680AB7" w14:textId="77777777" w:rsidR="00E45381" w:rsidRDefault="00E45381" w:rsidP="00E45381">
      <w:pPr>
        <w:tabs>
          <w:tab w:val="left" w:pos="1260"/>
        </w:tabs>
        <w:rPr>
          <w:rFonts w:ascii="Tahoma" w:eastAsia="Tahoma" w:hAnsi="Tahoma" w:cs="Tahoma"/>
          <w:color w:val="000000"/>
        </w:rPr>
      </w:pPr>
    </w:p>
    <w:p w14:paraId="706FE8B1" w14:textId="77777777" w:rsidR="00E45381" w:rsidRDefault="00E45381" w:rsidP="00E45381">
      <w:pPr>
        <w:tabs>
          <w:tab w:val="left" w:pos="1260"/>
        </w:tabs>
        <w:rPr>
          <w:rFonts w:ascii="Tahoma" w:eastAsia="Tahoma" w:hAnsi="Tahoma" w:cs="Tahoma"/>
          <w:color w:val="000000"/>
        </w:rPr>
      </w:pPr>
    </w:p>
    <w:p w14:paraId="103EC2D1" w14:textId="77777777" w:rsidR="00E45381" w:rsidRDefault="00E45381" w:rsidP="00E45381">
      <w:pPr>
        <w:tabs>
          <w:tab w:val="left" w:pos="1260"/>
        </w:tabs>
        <w:rPr>
          <w:rFonts w:ascii="Tahoma" w:eastAsia="Tahoma" w:hAnsi="Tahoma" w:cs="Tahoma"/>
          <w:color w:val="000000"/>
        </w:rPr>
      </w:pPr>
    </w:p>
    <w:p w14:paraId="52C490C9" w14:textId="77777777" w:rsidR="003A1C9A" w:rsidRDefault="003A1C9A" w:rsidP="00E45381">
      <w:pPr>
        <w:tabs>
          <w:tab w:val="left" w:pos="1260"/>
        </w:tabs>
        <w:rPr>
          <w:rFonts w:ascii="Tahoma" w:eastAsia="Tahoma" w:hAnsi="Tahoma" w:cs="Tahoma"/>
          <w:color w:val="000000"/>
        </w:rPr>
      </w:pPr>
    </w:p>
    <w:p w14:paraId="59F34616" w14:textId="77777777" w:rsidR="003A1C9A" w:rsidRDefault="003A1C9A" w:rsidP="00E45381">
      <w:pPr>
        <w:tabs>
          <w:tab w:val="left" w:pos="1260"/>
        </w:tabs>
        <w:rPr>
          <w:rFonts w:ascii="Tahoma" w:eastAsia="Tahoma" w:hAnsi="Tahoma" w:cs="Tahoma"/>
          <w:color w:val="000000"/>
        </w:rPr>
      </w:pPr>
    </w:p>
    <w:p w14:paraId="64D49660" w14:textId="77777777" w:rsidR="003A1C9A" w:rsidRDefault="003A1C9A" w:rsidP="00E45381">
      <w:pPr>
        <w:tabs>
          <w:tab w:val="left" w:pos="1260"/>
        </w:tabs>
        <w:rPr>
          <w:rFonts w:ascii="Tahoma" w:eastAsia="Tahoma" w:hAnsi="Tahoma" w:cs="Tahoma"/>
          <w:color w:val="000000"/>
        </w:rPr>
      </w:pPr>
    </w:p>
    <w:p w14:paraId="4A99DFA7" w14:textId="77777777" w:rsidR="00E45381" w:rsidRDefault="00E45381" w:rsidP="00E45381">
      <w:pPr>
        <w:tabs>
          <w:tab w:val="left" w:pos="1260"/>
        </w:tabs>
        <w:rPr>
          <w:rFonts w:ascii="Tahoma" w:eastAsia="Tahoma" w:hAnsi="Tahoma" w:cs="Tahoma"/>
          <w:color w:val="000000"/>
        </w:rPr>
      </w:pPr>
    </w:p>
    <w:p w14:paraId="0C25F066" w14:textId="77777777" w:rsidR="00B4660E" w:rsidRDefault="005651A7" w:rsidP="00E45381">
      <w:pPr>
        <w:tabs>
          <w:tab w:val="left" w:pos="1260"/>
        </w:tabs>
        <w:jc w:val="center"/>
        <w:rPr>
          <w:rFonts w:ascii="Tahoma" w:eastAsia="Tahoma" w:hAnsi="Tahoma" w:cs="Tahoma"/>
        </w:rPr>
      </w:pPr>
      <w:r>
        <w:rPr>
          <w:rFonts w:ascii="Tahoma" w:eastAsia="Tahoma" w:hAnsi="Tahoma" w:cs="Tahoma"/>
        </w:rPr>
        <w:t>Chaguaní</w:t>
      </w:r>
      <w:r w:rsidR="00E45381">
        <w:rPr>
          <w:rFonts w:ascii="Tahoma" w:eastAsia="Tahoma" w:hAnsi="Tahoma" w:cs="Tahoma"/>
        </w:rPr>
        <w:t xml:space="preserve">, Cundinamarca </w:t>
      </w:r>
      <w:r w:rsidR="003A1C9A">
        <w:rPr>
          <w:rFonts w:ascii="Tahoma" w:eastAsia="Tahoma" w:hAnsi="Tahoma" w:cs="Tahoma"/>
        </w:rPr>
        <w:t>–</w:t>
      </w:r>
      <w:r w:rsidR="00E45381" w:rsidRPr="00AC5F45">
        <w:rPr>
          <w:rFonts w:ascii="Tahoma" w:eastAsia="Tahoma" w:hAnsi="Tahoma" w:cs="Tahoma"/>
        </w:rPr>
        <w:t xml:space="preserve"> 2019</w:t>
      </w:r>
    </w:p>
    <w:p w14:paraId="26842DA8" w14:textId="77777777" w:rsidR="003A1C9A" w:rsidRDefault="003A1C9A">
      <w:pPr>
        <w:rPr>
          <w:rFonts w:ascii="Tahoma" w:eastAsia="Tahoma" w:hAnsi="Tahoma" w:cs="Tahoma"/>
        </w:rPr>
      </w:pPr>
      <w:r>
        <w:rPr>
          <w:rFonts w:ascii="Tahoma" w:eastAsia="Tahoma" w:hAnsi="Tahoma" w:cs="Tahoma"/>
        </w:rPr>
        <w:br w:type="page"/>
      </w:r>
    </w:p>
    <w:p w14:paraId="37D84D24" w14:textId="77777777" w:rsidR="00BB0F97" w:rsidRDefault="00BB0F97" w:rsidP="001A6391">
      <w:pPr>
        <w:tabs>
          <w:tab w:val="left" w:pos="1260"/>
        </w:tabs>
        <w:jc w:val="center"/>
        <w:rPr>
          <w:rFonts w:ascii="Tahoma" w:hAnsi="Tahoma" w:cs="Tahoma"/>
          <w:b/>
          <w:color w:val="000000"/>
          <w:szCs w:val="22"/>
        </w:rPr>
      </w:pPr>
    </w:p>
    <w:p w14:paraId="00142005" w14:textId="77777777" w:rsidR="00C56195" w:rsidRDefault="001A6391" w:rsidP="001A6391">
      <w:pPr>
        <w:tabs>
          <w:tab w:val="left" w:pos="1260"/>
        </w:tabs>
        <w:jc w:val="center"/>
        <w:rPr>
          <w:rFonts w:ascii="Tahoma" w:hAnsi="Tahoma" w:cs="Tahoma"/>
          <w:b/>
          <w:color w:val="000000"/>
          <w:szCs w:val="22"/>
        </w:rPr>
      </w:pPr>
      <w:r w:rsidRPr="00B30CEA">
        <w:rPr>
          <w:rFonts w:ascii="Tahoma" w:hAnsi="Tahoma" w:cs="Tahoma"/>
          <w:b/>
          <w:color w:val="000000"/>
          <w:szCs w:val="22"/>
        </w:rPr>
        <w:t>PARTICIPANTES EN LAS MESAS DE TRABAJO</w:t>
      </w:r>
    </w:p>
    <w:p w14:paraId="1F1D0D4D" w14:textId="77777777" w:rsidR="00C56195" w:rsidRPr="00C56195" w:rsidRDefault="00C56195" w:rsidP="001A6391">
      <w:pPr>
        <w:tabs>
          <w:tab w:val="left" w:pos="1260"/>
        </w:tabs>
        <w:jc w:val="center"/>
        <w:rPr>
          <w:rFonts w:ascii="Tahoma" w:hAnsi="Tahoma" w:cs="Tahoma"/>
          <w:color w:val="FF0000"/>
          <w:szCs w:val="22"/>
        </w:rPr>
      </w:pPr>
      <w:r w:rsidRPr="00C56195">
        <w:rPr>
          <w:rFonts w:ascii="Tahoma" w:hAnsi="Tahoma" w:cs="Tahoma"/>
          <w:color w:val="FF0000"/>
          <w:szCs w:val="22"/>
        </w:rPr>
        <w:t>EN ESTE ESPACIO SE DEBEN COLOCAR LOS DATOS DE LAS PERSONAS QUE HAN PARTICIPADO A LO LARGO DE LAS DIFERENTES MESAS DE TRABAJO PARA LA ACTUALIZACIÓN DEL PTEA</w:t>
      </w:r>
    </w:p>
    <w:p w14:paraId="38940044" w14:textId="77777777" w:rsidR="001A6391" w:rsidRDefault="001A6391" w:rsidP="00B4660E">
      <w:pPr>
        <w:tabs>
          <w:tab w:val="left" w:pos="1260"/>
        </w:tabs>
        <w:rPr>
          <w:rFonts w:ascii="Tahoma" w:hAnsi="Tahoma" w:cs="Tahoma"/>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300"/>
        <w:gridCol w:w="2951"/>
        <w:gridCol w:w="1278"/>
      </w:tblGrid>
      <w:tr w:rsidR="00035241" w:rsidRPr="00846403" w14:paraId="5F2AEB5E" w14:textId="77777777" w:rsidTr="00A0741D">
        <w:tc>
          <w:tcPr>
            <w:tcW w:w="290" w:type="pct"/>
            <w:vAlign w:val="center"/>
          </w:tcPr>
          <w:p w14:paraId="20DB0826" w14:textId="77777777" w:rsidR="00035241" w:rsidRPr="00846403" w:rsidRDefault="00495F1D" w:rsidP="00846403">
            <w:pPr>
              <w:tabs>
                <w:tab w:val="left" w:pos="1260"/>
              </w:tabs>
              <w:jc w:val="center"/>
              <w:rPr>
                <w:rFonts w:ascii="Tahoma" w:hAnsi="Tahoma" w:cs="Tahoma"/>
                <w:b/>
                <w:color w:val="000000"/>
                <w:szCs w:val="22"/>
              </w:rPr>
            </w:pPr>
            <w:r w:rsidRPr="00846403">
              <w:rPr>
                <w:rFonts w:ascii="Tahoma" w:hAnsi="Tahoma" w:cs="Tahoma"/>
                <w:b/>
                <w:color w:val="000000"/>
                <w:szCs w:val="22"/>
              </w:rPr>
              <w:t>N</w:t>
            </w:r>
            <w:r w:rsidR="00846403">
              <w:rPr>
                <w:rFonts w:ascii="Tahoma" w:hAnsi="Tahoma" w:cs="Tahoma"/>
                <w:b/>
                <w:color w:val="000000"/>
                <w:szCs w:val="22"/>
              </w:rPr>
              <w:t>O</w:t>
            </w:r>
          </w:p>
        </w:tc>
        <w:tc>
          <w:tcPr>
            <w:tcW w:w="2375" w:type="pct"/>
            <w:vAlign w:val="center"/>
          </w:tcPr>
          <w:p w14:paraId="0DD44C4F" w14:textId="77777777" w:rsidR="00035241" w:rsidRPr="00846403" w:rsidRDefault="00495F1D" w:rsidP="00846403">
            <w:pPr>
              <w:tabs>
                <w:tab w:val="left" w:pos="1260"/>
              </w:tabs>
              <w:jc w:val="center"/>
              <w:rPr>
                <w:rFonts w:ascii="Tahoma" w:hAnsi="Tahoma" w:cs="Tahoma"/>
                <w:b/>
                <w:color w:val="000000"/>
                <w:szCs w:val="22"/>
              </w:rPr>
            </w:pPr>
            <w:r w:rsidRPr="00846403">
              <w:rPr>
                <w:rFonts w:ascii="Tahoma" w:hAnsi="Tahoma" w:cs="Tahoma"/>
                <w:b/>
                <w:color w:val="000000"/>
                <w:szCs w:val="22"/>
              </w:rPr>
              <w:t>NOMBRE</w:t>
            </w:r>
          </w:p>
        </w:tc>
        <w:tc>
          <w:tcPr>
            <w:tcW w:w="1630" w:type="pct"/>
            <w:vAlign w:val="center"/>
          </w:tcPr>
          <w:p w14:paraId="24803683" w14:textId="77777777" w:rsidR="00035241" w:rsidRPr="00846403" w:rsidRDefault="00495F1D" w:rsidP="00846403">
            <w:pPr>
              <w:tabs>
                <w:tab w:val="left" w:pos="1260"/>
              </w:tabs>
              <w:jc w:val="center"/>
              <w:rPr>
                <w:rFonts w:ascii="Tahoma" w:hAnsi="Tahoma" w:cs="Tahoma"/>
                <w:b/>
                <w:color w:val="000000"/>
                <w:szCs w:val="22"/>
              </w:rPr>
            </w:pPr>
            <w:r w:rsidRPr="00846403">
              <w:rPr>
                <w:rFonts w:ascii="Tahoma" w:hAnsi="Tahoma" w:cs="Tahoma"/>
                <w:b/>
                <w:color w:val="000000"/>
                <w:szCs w:val="22"/>
              </w:rPr>
              <w:t>INSTITUCIÓN/CARGO</w:t>
            </w:r>
          </w:p>
        </w:tc>
        <w:tc>
          <w:tcPr>
            <w:tcW w:w="706" w:type="pct"/>
            <w:vAlign w:val="center"/>
          </w:tcPr>
          <w:p w14:paraId="65B801D3" w14:textId="77777777" w:rsidR="00035241" w:rsidRPr="00846403" w:rsidRDefault="00495F1D" w:rsidP="00846403">
            <w:pPr>
              <w:tabs>
                <w:tab w:val="left" w:pos="1260"/>
              </w:tabs>
              <w:jc w:val="center"/>
              <w:rPr>
                <w:rFonts w:ascii="Tahoma" w:hAnsi="Tahoma" w:cs="Tahoma"/>
                <w:b/>
                <w:color w:val="000000"/>
                <w:szCs w:val="22"/>
              </w:rPr>
            </w:pPr>
            <w:r w:rsidRPr="00846403">
              <w:rPr>
                <w:rFonts w:ascii="Tahoma" w:hAnsi="Tahoma" w:cs="Tahoma"/>
                <w:b/>
                <w:color w:val="000000"/>
                <w:szCs w:val="22"/>
              </w:rPr>
              <w:t>TELÉFONO</w:t>
            </w:r>
          </w:p>
        </w:tc>
      </w:tr>
      <w:tr w:rsidR="000C5C80" w:rsidRPr="00E23BE1" w14:paraId="1B147356" w14:textId="77777777" w:rsidTr="00A0741D">
        <w:tc>
          <w:tcPr>
            <w:tcW w:w="290" w:type="pct"/>
            <w:vAlign w:val="center"/>
          </w:tcPr>
          <w:p w14:paraId="0C946EB0" w14:textId="77777777" w:rsidR="000C5C80" w:rsidRDefault="000C5C80">
            <w:pPr>
              <w:jc w:val="center"/>
              <w:rPr>
                <w:rFonts w:ascii="Arial" w:hAnsi="Arial" w:cs="Arial"/>
              </w:rPr>
            </w:pPr>
            <w:r>
              <w:rPr>
                <w:rFonts w:ascii="Arial" w:hAnsi="Arial" w:cs="Arial"/>
              </w:rPr>
              <w:t>1</w:t>
            </w:r>
          </w:p>
        </w:tc>
        <w:tc>
          <w:tcPr>
            <w:tcW w:w="2375" w:type="pct"/>
            <w:vAlign w:val="center"/>
          </w:tcPr>
          <w:p w14:paraId="3566FAE1" w14:textId="77777777" w:rsidR="000C5C80" w:rsidRDefault="000C5C80">
            <w:pPr>
              <w:rPr>
                <w:rFonts w:ascii="Arial" w:hAnsi="Arial" w:cs="Arial"/>
              </w:rPr>
            </w:pPr>
          </w:p>
        </w:tc>
        <w:tc>
          <w:tcPr>
            <w:tcW w:w="1630" w:type="pct"/>
            <w:vAlign w:val="center"/>
          </w:tcPr>
          <w:p w14:paraId="4AB35245" w14:textId="77777777" w:rsidR="000C5C80" w:rsidRDefault="000C5C80">
            <w:pPr>
              <w:rPr>
                <w:rFonts w:ascii="Arial" w:hAnsi="Arial" w:cs="Arial"/>
              </w:rPr>
            </w:pPr>
          </w:p>
        </w:tc>
        <w:tc>
          <w:tcPr>
            <w:tcW w:w="706" w:type="pct"/>
            <w:vAlign w:val="center"/>
          </w:tcPr>
          <w:p w14:paraId="5C67F44F" w14:textId="77777777" w:rsidR="000C5C80" w:rsidRDefault="000C5C80">
            <w:pPr>
              <w:jc w:val="center"/>
              <w:rPr>
                <w:rFonts w:ascii="Arial" w:hAnsi="Arial" w:cs="Arial"/>
              </w:rPr>
            </w:pPr>
          </w:p>
        </w:tc>
      </w:tr>
      <w:tr w:rsidR="00BB0F97" w:rsidRPr="00E23BE1" w14:paraId="193FDB2F" w14:textId="77777777" w:rsidTr="00A0741D">
        <w:tc>
          <w:tcPr>
            <w:tcW w:w="290" w:type="pct"/>
            <w:vAlign w:val="center"/>
          </w:tcPr>
          <w:p w14:paraId="7A996EA6" w14:textId="77777777" w:rsidR="00BB0F97" w:rsidRDefault="00BB0F97">
            <w:pPr>
              <w:jc w:val="center"/>
              <w:rPr>
                <w:rFonts w:ascii="Arial" w:hAnsi="Arial" w:cs="Arial"/>
              </w:rPr>
            </w:pPr>
            <w:r>
              <w:rPr>
                <w:rFonts w:ascii="Arial" w:hAnsi="Arial" w:cs="Arial"/>
              </w:rPr>
              <w:t>2</w:t>
            </w:r>
          </w:p>
        </w:tc>
        <w:tc>
          <w:tcPr>
            <w:tcW w:w="2375" w:type="pct"/>
            <w:vAlign w:val="center"/>
          </w:tcPr>
          <w:p w14:paraId="6B36D049" w14:textId="77777777" w:rsidR="00BB0F97" w:rsidRDefault="00BB0F97">
            <w:pPr>
              <w:rPr>
                <w:rFonts w:ascii="Arial" w:hAnsi="Arial" w:cs="Arial"/>
              </w:rPr>
            </w:pPr>
          </w:p>
        </w:tc>
        <w:tc>
          <w:tcPr>
            <w:tcW w:w="1630" w:type="pct"/>
            <w:vAlign w:val="center"/>
          </w:tcPr>
          <w:p w14:paraId="30E175A2" w14:textId="77777777" w:rsidR="00BB0F97" w:rsidRDefault="00BB0F97">
            <w:pPr>
              <w:rPr>
                <w:rFonts w:ascii="Arial" w:hAnsi="Arial" w:cs="Arial"/>
              </w:rPr>
            </w:pPr>
          </w:p>
        </w:tc>
        <w:tc>
          <w:tcPr>
            <w:tcW w:w="706" w:type="pct"/>
            <w:vAlign w:val="center"/>
          </w:tcPr>
          <w:p w14:paraId="546A9E18" w14:textId="77777777" w:rsidR="00BB0F97" w:rsidRDefault="00BB0F97">
            <w:pPr>
              <w:jc w:val="center"/>
              <w:rPr>
                <w:rFonts w:ascii="Arial" w:hAnsi="Arial" w:cs="Arial"/>
              </w:rPr>
            </w:pPr>
          </w:p>
        </w:tc>
      </w:tr>
      <w:tr w:rsidR="00BB0F97" w:rsidRPr="00E23BE1" w14:paraId="06AD9B1F" w14:textId="77777777" w:rsidTr="00A0741D">
        <w:tc>
          <w:tcPr>
            <w:tcW w:w="290" w:type="pct"/>
            <w:vAlign w:val="center"/>
          </w:tcPr>
          <w:p w14:paraId="41C85318" w14:textId="77777777" w:rsidR="00BB0F97" w:rsidRDefault="00BB0F97">
            <w:pPr>
              <w:jc w:val="center"/>
              <w:rPr>
                <w:rFonts w:ascii="Arial" w:hAnsi="Arial" w:cs="Arial"/>
              </w:rPr>
            </w:pPr>
            <w:r>
              <w:rPr>
                <w:rFonts w:ascii="Arial" w:hAnsi="Arial" w:cs="Arial"/>
              </w:rPr>
              <w:t>3</w:t>
            </w:r>
          </w:p>
        </w:tc>
        <w:tc>
          <w:tcPr>
            <w:tcW w:w="2375" w:type="pct"/>
            <w:vAlign w:val="center"/>
          </w:tcPr>
          <w:p w14:paraId="3D28A253" w14:textId="77777777" w:rsidR="00BB0F97" w:rsidRDefault="00BB0F97">
            <w:pPr>
              <w:rPr>
                <w:rFonts w:ascii="Arial" w:hAnsi="Arial" w:cs="Arial"/>
              </w:rPr>
            </w:pPr>
          </w:p>
        </w:tc>
        <w:tc>
          <w:tcPr>
            <w:tcW w:w="1630" w:type="pct"/>
            <w:vAlign w:val="center"/>
          </w:tcPr>
          <w:p w14:paraId="5AE8257D" w14:textId="77777777" w:rsidR="00BB0F97" w:rsidRDefault="00BB0F97">
            <w:pPr>
              <w:rPr>
                <w:rFonts w:ascii="Arial" w:hAnsi="Arial" w:cs="Arial"/>
              </w:rPr>
            </w:pPr>
          </w:p>
        </w:tc>
        <w:tc>
          <w:tcPr>
            <w:tcW w:w="706" w:type="pct"/>
            <w:vAlign w:val="center"/>
          </w:tcPr>
          <w:p w14:paraId="16F3165D" w14:textId="77777777" w:rsidR="00BB0F97" w:rsidRDefault="00BB0F97">
            <w:pPr>
              <w:jc w:val="center"/>
              <w:rPr>
                <w:rFonts w:ascii="Arial" w:hAnsi="Arial" w:cs="Arial"/>
              </w:rPr>
            </w:pPr>
          </w:p>
        </w:tc>
      </w:tr>
      <w:tr w:rsidR="00BB0F97" w:rsidRPr="00E23BE1" w14:paraId="7C5005B3" w14:textId="77777777" w:rsidTr="00A0741D">
        <w:tc>
          <w:tcPr>
            <w:tcW w:w="290" w:type="pct"/>
            <w:vAlign w:val="center"/>
          </w:tcPr>
          <w:p w14:paraId="4D24A39E" w14:textId="77777777" w:rsidR="00BB0F97" w:rsidRDefault="00BB0F97">
            <w:pPr>
              <w:jc w:val="center"/>
              <w:rPr>
                <w:rFonts w:ascii="Arial" w:hAnsi="Arial" w:cs="Arial"/>
              </w:rPr>
            </w:pPr>
            <w:r>
              <w:rPr>
                <w:rFonts w:ascii="Arial" w:hAnsi="Arial" w:cs="Arial"/>
              </w:rPr>
              <w:t>4</w:t>
            </w:r>
          </w:p>
        </w:tc>
        <w:tc>
          <w:tcPr>
            <w:tcW w:w="2375" w:type="pct"/>
            <w:vAlign w:val="center"/>
          </w:tcPr>
          <w:p w14:paraId="11A5B673" w14:textId="77777777" w:rsidR="00BB0F97" w:rsidRDefault="00BB0F97">
            <w:pPr>
              <w:rPr>
                <w:rFonts w:ascii="Arial" w:hAnsi="Arial" w:cs="Arial"/>
              </w:rPr>
            </w:pPr>
          </w:p>
        </w:tc>
        <w:tc>
          <w:tcPr>
            <w:tcW w:w="1630" w:type="pct"/>
            <w:vAlign w:val="center"/>
          </w:tcPr>
          <w:p w14:paraId="1D550949" w14:textId="77777777" w:rsidR="00BB0F97" w:rsidRDefault="00BB0F97">
            <w:pPr>
              <w:rPr>
                <w:rFonts w:ascii="Arial" w:hAnsi="Arial" w:cs="Arial"/>
              </w:rPr>
            </w:pPr>
          </w:p>
        </w:tc>
        <w:tc>
          <w:tcPr>
            <w:tcW w:w="706" w:type="pct"/>
            <w:vAlign w:val="center"/>
          </w:tcPr>
          <w:p w14:paraId="6251EF23" w14:textId="77777777" w:rsidR="00BB0F97" w:rsidRDefault="00BB0F97">
            <w:pPr>
              <w:jc w:val="center"/>
              <w:rPr>
                <w:rFonts w:ascii="Arial" w:hAnsi="Arial" w:cs="Arial"/>
              </w:rPr>
            </w:pPr>
          </w:p>
        </w:tc>
      </w:tr>
      <w:tr w:rsidR="00BB0F97" w:rsidRPr="00E23BE1" w14:paraId="038ED605" w14:textId="77777777" w:rsidTr="00A0741D">
        <w:tc>
          <w:tcPr>
            <w:tcW w:w="290" w:type="pct"/>
            <w:vAlign w:val="center"/>
          </w:tcPr>
          <w:p w14:paraId="24F7AB20" w14:textId="77777777" w:rsidR="00BB0F97" w:rsidRDefault="00BB0F97">
            <w:pPr>
              <w:jc w:val="center"/>
              <w:rPr>
                <w:rFonts w:ascii="Arial" w:hAnsi="Arial" w:cs="Arial"/>
              </w:rPr>
            </w:pPr>
            <w:r>
              <w:rPr>
                <w:rFonts w:ascii="Arial" w:hAnsi="Arial" w:cs="Arial"/>
              </w:rPr>
              <w:t>5</w:t>
            </w:r>
          </w:p>
        </w:tc>
        <w:tc>
          <w:tcPr>
            <w:tcW w:w="2375" w:type="pct"/>
            <w:vAlign w:val="center"/>
          </w:tcPr>
          <w:p w14:paraId="4C6CB148" w14:textId="77777777" w:rsidR="00BB0F97" w:rsidRDefault="00BB0F97">
            <w:pPr>
              <w:rPr>
                <w:rFonts w:ascii="Arial" w:hAnsi="Arial" w:cs="Arial"/>
              </w:rPr>
            </w:pPr>
          </w:p>
        </w:tc>
        <w:tc>
          <w:tcPr>
            <w:tcW w:w="1630" w:type="pct"/>
            <w:vAlign w:val="center"/>
          </w:tcPr>
          <w:p w14:paraId="00D9FC04" w14:textId="77777777" w:rsidR="00BB0F97" w:rsidRDefault="00BB0F97">
            <w:pPr>
              <w:rPr>
                <w:rFonts w:ascii="Arial" w:hAnsi="Arial" w:cs="Arial"/>
              </w:rPr>
            </w:pPr>
          </w:p>
        </w:tc>
        <w:tc>
          <w:tcPr>
            <w:tcW w:w="706" w:type="pct"/>
            <w:vAlign w:val="center"/>
          </w:tcPr>
          <w:p w14:paraId="45A5C54C" w14:textId="77777777" w:rsidR="00BB0F97" w:rsidRDefault="00BB0F97">
            <w:pPr>
              <w:jc w:val="center"/>
              <w:rPr>
                <w:rFonts w:ascii="Arial" w:hAnsi="Arial" w:cs="Arial"/>
              </w:rPr>
            </w:pPr>
          </w:p>
        </w:tc>
      </w:tr>
      <w:tr w:rsidR="00BB0F97" w:rsidRPr="00E23BE1" w14:paraId="13D0A67B" w14:textId="77777777" w:rsidTr="00A0741D">
        <w:tc>
          <w:tcPr>
            <w:tcW w:w="290" w:type="pct"/>
            <w:vAlign w:val="center"/>
          </w:tcPr>
          <w:p w14:paraId="19B541DB" w14:textId="77777777" w:rsidR="00BB0F97" w:rsidRDefault="003A1C9A">
            <w:pPr>
              <w:jc w:val="center"/>
              <w:rPr>
                <w:rFonts w:ascii="Arial" w:hAnsi="Arial" w:cs="Arial"/>
              </w:rPr>
            </w:pPr>
            <w:r>
              <w:rPr>
                <w:rFonts w:ascii="Arial" w:hAnsi="Arial" w:cs="Arial"/>
              </w:rPr>
              <w:t>n</w:t>
            </w:r>
          </w:p>
        </w:tc>
        <w:tc>
          <w:tcPr>
            <w:tcW w:w="2375" w:type="pct"/>
            <w:vAlign w:val="center"/>
          </w:tcPr>
          <w:p w14:paraId="59AC1F56" w14:textId="77777777" w:rsidR="00BB0F97" w:rsidRDefault="00BB0F97">
            <w:pPr>
              <w:rPr>
                <w:rFonts w:ascii="Arial" w:hAnsi="Arial" w:cs="Arial"/>
              </w:rPr>
            </w:pPr>
          </w:p>
        </w:tc>
        <w:tc>
          <w:tcPr>
            <w:tcW w:w="1630" w:type="pct"/>
            <w:vAlign w:val="center"/>
          </w:tcPr>
          <w:p w14:paraId="3B3B0999" w14:textId="77777777" w:rsidR="00BB0F97" w:rsidRDefault="00BB0F97">
            <w:pPr>
              <w:rPr>
                <w:rFonts w:ascii="Arial" w:hAnsi="Arial" w:cs="Arial"/>
              </w:rPr>
            </w:pPr>
          </w:p>
        </w:tc>
        <w:tc>
          <w:tcPr>
            <w:tcW w:w="706" w:type="pct"/>
            <w:vAlign w:val="center"/>
          </w:tcPr>
          <w:p w14:paraId="62EC06E0" w14:textId="77777777" w:rsidR="00BB0F97" w:rsidRDefault="00BB0F97">
            <w:pPr>
              <w:jc w:val="center"/>
              <w:rPr>
                <w:rFonts w:ascii="Arial" w:hAnsi="Arial" w:cs="Arial"/>
              </w:rPr>
            </w:pPr>
          </w:p>
        </w:tc>
      </w:tr>
    </w:tbl>
    <w:p w14:paraId="468F6DC3" w14:textId="77777777" w:rsidR="001A6391" w:rsidRDefault="001A6391" w:rsidP="00B4660E">
      <w:pPr>
        <w:tabs>
          <w:tab w:val="left" w:pos="1260"/>
        </w:tabs>
        <w:rPr>
          <w:rFonts w:ascii="Tahoma" w:hAnsi="Tahoma" w:cs="Tahoma"/>
          <w:color w:val="000000"/>
          <w:sz w:val="22"/>
          <w:szCs w:val="22"/>
        </w:rPr>
      </w:pPr>
    </w:p>
    <w:p w14:paraId="0772AAB5" w14:textId="77777777" w:rsidR="00035241" w:rsidRDefault="00035241" w:rsidP="00B4660E">
      <w:pPr>
        <w:tabs>
          <w:tab w:val="left" w:pos="1260"/>
        </w:tabs>
        <w:rPr>
          <w:rFonts w:ascii="Tahoma" w:hAnsi="Tahoma" w:cs="Tahoma"/>
          <w:color w:val="000000"/>
          <w:sz w:val="22"/>
          <w:szCs w:val="22"/>
        </w:rPr>
      </w:pPr>
    </w:p>
    <w:p w14:paraId="550BA590" w14:textId="77777777" w:rsidR="00035241" w:rsidRDefault="00035241" w:rsidP="00B4660E">
      <w:pPr>
        <w:tabs>
          <w:tab w:val="left" w:pos="1260"/>
        </w:tabs>
        <w:rPr>
          <w:rFonts w:ascii="Tahoma" w:hAnsi="Tahoma" w:cs="Tahoma"/>
          <w:color w:val="000000"/>
          <w:sz w:val="22"/>
          <w:szCs w:val="22"/>
        </w:rPr>
      </w:pPr>
    </w:p>
    <w:p w14:paraId="3ADB6DEA" w14:textId="77777777" w:rsidR="001A6391" w:rsidRDefault="001A6391" w:rsidP="001A6391">
      <w:pPr>
        <w:tabs>
          <w:tab w:val="left" w:pos="1260"/>
        </w:tabs>
        <w:jc w:val="center"/>
        <w:rPr>
          <w:rFonts w:ascii="Tahoma" w:hAnsi="Tahoma" w:cs="Tahoma"/>
          <w:color w:val="000000"/>
          <w:sz w:val="22"/>
          <w:szCs w:val="22"/>
        </w:rPr>
      </w:pPr>
    </w:p>
    <w:p w14:paraId="0F14735E" w14:textId="77777777" w:rsidR="00F9093F" w:rsidRDefault="00F9093F">
      <w:pPr>
        <w:rPr>
          <w:rFonts w:ascii="Tahoma" w:hAnsi="Tahoma" w:cs="Tahoma"/>
          <w:color w:val="000000"/>
          <w:sz w:val="22"/>
          <w:szCs w:val="22"/>
        </w:rPr>
      </w:pPr>
      <w:r>
        <w:rPr>
          <w:rFonts w:ascii="Tahoma" w:hAnsi="Tahoma" w:cs="Tahoma"/>
          <w:color w:val="000000"/>
          <w:sz w:val="22"/>
          <w:szCs w:val="22"/>
        </w:rPr>
        <w:br w:type="page"/>
      </w:r>
    </w:p>
    <w:p w14:paraId="1E9A89F5" w14:textId="77777777" w:rsidR="001A6391" w:rsidRDefault="001A6391" w:rsidP="00B4660E">
      <w:pPr>
        <w:tabs>
          <w:tab w:val="left" w:pos="1260"/>
        </w:tabs>
        <w:rPr>
          <w:rFonts w:ascii="Tahoma" w:hAnsi="Tahoma" w:cs="Tahoma"/>
          <w:color w:val="000000"/>
          <w:sz w:val="22"/>
          <w:szCs w:val="22"/>
        </w:rPr>
      </w:pPr>
    </w:p>
    <w:p w14:paraId="29AB474F" w14:textId="77777777" w:rsidR="00B4660E" w:rsidRPr="001A6391" w:rsidRDefault="00683AF9" w:rsidP="001A6391">
      <w:pPr>
        <w:pStyle w:val="Encabezadodetabladecontenido"/>
        <w:jc w:val="center"/>
        <w:rPr>
          <w:rFonts w:ascii="Tahoma" w:hAnsi="Tahoma" w:cs="Tahoma"/>
          <w:color w:val="auto"/>
          <w:sz w:val="22"/>
          <w:szCs w:val="22"/>
        </w:rPr>
      </w:pPr>
      <w:r>
        <w:rPr>
          <w:rFonts w:ascii="Tahoma" w:hAnsi="Tahoma" w:cs="Tahoma"/>
          <w:color w:val="auto"/>
          <w:sz w:val="22"/>
          <w:szCs w:val="22"/>
        </w:rPr>
        <w:t>T</w:t>
      </w:r>
      <w:r w:rsidR="00B4660E" w:rsidRPr="001A6391">
        <w:rPr>
          <w:rFonts w:ascii="Tahoma" w:hAnsi="Tahoma" w:cs="Tahoma"/>
          <w:color w:val="auto"/>
          <w:sz w:val="22"/>
          <w:szCs w:val="22"/>
        </w:rPr>
        <w:t>abla de contenido</w:t>
      </w:r>
    </w:p>
    <w:p w14:paraId="2ADB6A3B" w14:textId="77777777" w:rsidR="00B4660E" w:rsidRDefault="00B4660E">
      <w:pPr>
        <w:pStyle w:val="TDC1"/>
        <w:tabs>
          <w:tab w:val="left" w:pos="480"/>
          <w:tab w:val="right" w:leader="dot" w:pos="9962"/>
        </w:tabs>
        <w:rPr>
          <w:rFonts w:ascii="Tahoma" w:hAnsi="Tahoma" w:cs="Tahoma"/>
          <w:sz w:val="22"/>
          <w:szCs w:val="22"/>
        </w:rPr>
      </w:pPr>
    </w:p>
    <w:p w14:paraId="0DD87BF2" w14:textId="77777777" w:rsidR="00331571" w:rsidRDefault="006B0B86">
      <w:pPr>
        <w:pStyle w:val="TDC1"/>
        <w:tabs>
          <w:tab w:val="left" w:pos="444"/>
          <w:tab w:val="right" w:leader="dot" w:pos="8828"/>
        </w:tabs>
        <w:rPr>
          <w:rFonts w:asciiTheme="minorHAnsi" w:eastAsiaTheme="minorEastAsia" w:hAnsiTheme="minorHAnsi" w:cstheme="minorBidi"/>
          <w:noProof/>
          <w:lang w:val="es-ES_tradnl" w:eastAsia="ja-JP"/>
        </w:rPr>
      </w:pPr>
      <w:r w:rsidRPr="00352CD4">
        <w:rPr>
          <w:rFonts w:ascii="Tahoma" w:hAnsi="Tahoma" w:cs="Tahoma"/>
          <w:sz w:val="18"/>
          <w:szCs w:val="18"/>
        </w:rPr>
        <w:fldChar w:fldCharType="begin"/>
      </w:r>
      <w:r w:rsidR="00614590" w:rsidRPr="00352CD4">
        <w:rPr>
          <w:rFonts w:ascii="Tahoma" w:hAnsi="Tahoma" w:cs="Tahoma"/>
          <w:sz w:val="18"/>
          <w:szCs w:val="18"/>
        </w:rPr>
        <w:instrText xml:space="preserve"> TOC \o "1-4" \h \z \u </w:instrText>
      </w:r>
      <w:r w:rsidRPr="00352CD4">
        <w:rPr>
          <w:rFonts w:ascii="Tahoma" w:hAnsi="Tahoma" w:cs="Tahoma"/>
          <w:sz w:val="18"/>
          <w:szCs w:val="18"/>
        </w:rPr>
        <w:fldChar w:fldCharType="separate"/>
      </w:r>
      <w:bookmarkStart w:id="0" w:name="_GoBack"/>
      <w:bookmarkEnd w:id="0"/>
      <w:r w:rsidR="00331571" w:rsidRPr="006E5923">
        <w:rPr>
          <w:rFonts w:ascii="Tahoma" w:hAnsi="Tahoma"/>
          <w:noProof/>
          <w:color w:val="000000"/>
        </w:rPr>
        <w:t>1.</w:t>
      </w:r>
      <w:r w:rsidR="00331571">
        <w:rPr>
          <w:rFonts w:asciiTheme="minorHAnsi" w:eastAsiaTheme="minorEastAsia" w:hAnsiTheme="minorHAnsi" w:cstheme="minorBidi"/>
          <w:noProof/>
          <w:lang w:val="es-ES_tradnl" w:eastAsia="ja-JP"/>
        </w:rPr>
        <w:tab/>
      </w:r>
      <w:r w:rsidR="00331571" w:rsidRPr="006E5923">
        <w:rPr>
          <w:rFonts w:ascii="Tahoma" w:hAnsi="Tahoma" w:cs="Tahoma"/>
          <w:noProof/>
          <w:color w:val="000000"/>
        </w:rPr>
        <w:t>PRESENTACIÓN</w:t>
      </w:r>
      <w:r w:rsidR="00331571">
        <w:rPr>
          <w:noProof/>
        </w:rPr>
        <w:tab/>
      </w:r>
      <w:r w:rsidR="00331571">
        <w:rPr>
          <w:noProof/>
        </w:rPr>
        <w:fldChar w:fldCharType="begin"/>
      </w:r>
      <w:r w:rsidR="00331571">
        <w:rPr>
          <w:noProof/>
        </w:rPr>
        <w:instrText xml:space="preserve"> PAGEREF _Toc438390768 \h </w:instrText>
      </w:r>
      <w:r w:rsidR="00331571">
        <w:rPr>
          <w:noProof/>
        </w:rPr>
      </w:r>
      <w:r w:rsidR="00331571">
        <w:rPr>
          <w:noProof/>
        </w:rPr>
        <w:fldChar w:fldCharType="separate"/>
      </w:r>
      <w:r w:rsidR="00331571">
        <w:rPr>
          <w:noProof/>
        </w:rPr>
        <w:t>5</w:t>
      </w:r>
      <w:r w:rsidR="00331571">
        <w:rPr>
          <w:noProof/>
        </w:rPr>
        <w:fldChar w:fldCharType="end"/>
      </w:r>
    </w:p>
    <w:p w14:paraId="4517B154" w14:textId="77777777" w:rsidR="00331571" w:rsidRDefault="00331571">
      <w:pPr>
        <w:pStyle w:val="TDC1"/>
        <w:tabs>
          <w:tab w:val="left" w:pos="444"/>
          <w:tab w:val="right" w:leader="dot" w:pos="8828"/>
        </w:tabs>
        <w:rPr>
          <w:rFonts w:asciiTheme="minorHAnsi" w:eastAsiaTheme="minorEastAsia" w:hAnsiTheme="minorHAnsi" w:cstheme="minorBidi"/>
          <w:noProof/>
          <w:lang w:val="es-ES_tradnl" w:eastAsia="ja-JP"/>
        </w:rPr>
      </w:pPr>
      <w:r w:rsidRPr="006E5923">
        <w:rPr>
          <w:rFonts w:ascii="Tahoma" w:hAnsi="Tahoma"/>
          <w:noProof/>
          <w:color w:val="000000"/>
          <w:lang w:val="es-CO"/>
        </w:rPr>
        <w:t>2.</w:t>
      </w:r>
      <w:r>
        <w:rPr>
          <w:rFonts w:asciiTheme="minorHAnsi" w:eastAsiaTheme="minorEastAsia" w:hAnsiTheme="minorHAnsi" w:cstheme="minorBidi"/>
          <w:noProof/>
          <w:lang w:val="es-ES_tradnl" w:eastAsia="ja-JP"/>
        </w:rPr>
        <w:tab/>
      </w:r>
      <w:r w:rsidRPr="006E5923">
        <w:rPr>
          <w:rFonts w:ascii="Tahoma" w:hAnsi="Tahoma" w:cs="Tahoma"/>
          <w:noProof/>
          <w:color w:val="000000"/>
        </w:rPr>
        <w:t>MARCO GENERAL</w:t>
      </w:r>
      <w:r>
        <w:rPr>
          <w:noProof/>
        </w:rPr>
        <w:tab/>
      </w:r>
      <w:r>
        <w:rPr>
          <w:noProof/>
        </w:rPr>
        <w:fldChar w:fldCharType="begin"/>
      </w:r>
      <w:r>
        <w:rPr>
          <w:noProof/>
        </w:rPr>
        <w:instrText xml:space="preserve"> PAGEREF _Toc438390769 \h </w:instrText>
      </w:r>
      <w:r>
        <w:rPr>
          <w:noProof/>
        </w:rPr>
      </w:r>
      <w:r>
        <w:rPr>
          <w:noProof/>
        </w:rPr>
        <w:fldChar w:fldCharType="separate"/>
      </w:r>
      <w:r>
        <w:rPr>
          <w:noProof/>
        </w:rPr>
        <w:t>6</w:t>
      </w:r>
      <w:r>
        <w:rPr>
          <w:noProof/>
        </w:rPr>
        <w:fldChar w:fldCharType="end"/>
      </w:r>
    </w:p>
    <w:p w14:paraId="38FAC91F"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lang w:val="es-CO"/>
        </w:rPr>
        <w:t>2.1</w:t>
      </w:r>
      <w:r>
        <w:rPr>
          <w:rFonts w:asciiTheme="minorHAnsi" w:eastAsiaTheme="minorEastAsia" w:hAnsiTheme="minorHAnsi" w:cstheme="minorBidi"/>
          <w:noProof/>
          <w:lang w:val="es-ES_tradnl" w:eastAsia="ja-JP"/>
        </w:rPr>
        <w:tab/>
      </w:r>
      <w:r w:rsidRPr="006E5923">
        <w:rPr>
          <w:rFonts w:ascii="Tahoma" w:hAnsi="Tahoma" w:cs="Tahoma"/>
          <w:noProof/>
        </w:rPr>
        <w:t>GENERALIDADES DE LA POLÍTICA NACIONAL DE EDUCACIÓN AMBIENTAL</w:t>
      </w:r>
      <w:r>
        <w:rPr>
          <w:noProof/>
        </w:rPr>
        <w:tab/>
      </w:r>
      <w:r>
        <w:rPr>
          <w:noProof/>
        </w:rPr>
        <w:fldChar w:fldCharType="begin"/>
      </w:r>
      <w:r>
        <w:rPr>
          <w:noProof/>
        </w:rPr>
        <w:instrText xml:space="preserve"> PAGEREF _Toc438390770 \h </w:instrText>
      </w:r>
      <w:r>
        <w:rPr>
          <w:noProof/>
        </w:rPr>
      </w:r>
      <w:r>
        <w:rPr>
          <w:noProof/>
        </w:rPr>
        <w:fldChar w:fldCharType="separate"/>
      </w:r>
      <w:r>
        <w:rPr>
          <w:noProof/>
        </w:rPr>
        <w:t>6</w:t>
      </w:r>
      <w:r>
        <w:rPr>
          <w:noProof/>
        </w:rPr>
        <w:fldChar w:fldCharType="end"/>
      </w:r>
    </w:p>
    <w:p w14:paraId="0802696E"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eastAsia="Tahoma" w:hAnsi="Tahoma" w:cs="Tahoma"/>
          <w:noProof/>
        </w:rPr>
        <w:t>2.1.1</w:t>
      </w:r>
      <w:r>
        <w:rPr>
          <w:rFonts w:asciiTheme="minorHAnsi" w:eastAsiaTheme="minorEastAsia" w:hAnsiTheme="minorHAnsi" w:cstheme="minorBidi"/>
          <w:noProof/>
          <w:lang w:val="es-ES_tradnl" w:eastAsia="ja-JP"/>
        </w:rPr>
        <w:tab/>
      </w:r>
      <w:r w:rsidRPr="006E5923">
        <w:rPr>
          <w:rFonts w:ascii="Tahoma" w:eastAsia="Tahoma" w:hAnsi="Tahoma" w:cs="Tahoma"/>
          <w:noProof/>
        </w:rPr>
        <w:t>Objetivos de la Política</w:t>
      </w:r>
      <w:r>
        <w:rPr>
          <w:noProof/>
        </w:rPr>
        <w:tab/>
      </w:r>
      <w:r>
        <w:rPr>
          <w:noProof/>
        </w:rPr>
        <w:fldChar w:fldCharType="begin"/>
      </w:r>
      <w:r>
        <w:rPr>
          <w:noProof/>
        </w:rPr>
        <w:instrText xml:space="preserve"> PAGEREF _Toc438390771 \h </w:instrText>
      </w:r>
      <w:r>
        <w:rPr>
          <w:noProof/>
        </w:rPr>
      </w:r>
      <w:r>
        <w:rPr>
          <w:noProof/>
        </w:rPr>
        <w:fldChar w:fldCharType="separate"/>
      </w:r>
      <w:r>
        <w:rPr>
          <w:noProof/>
        </w:rPr>
        <w:t>7</w:t>
      </w:r>
      <w:r>
        <w:rPr>
          <w:noProof/>
        </w:rPr>
        <w:fldChar w:fldCharType="end"/>
      </w:r>
    </w:p>
    <w:p w14:paraId="5F935928"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eastAsia="Tahoma" w:hAnsi="Tahoma" w:cs="Tahoma"/>
          <w:noProof/>
        </w:rPr>
        <w:t>2.1.2</w:t>
      </w:r>
      <w:r>
        <w:rPr>
          <w:rFonts w:asciiTheme="minorHAnsi" w:eastAsiaTheme="minorEastAsia" w:hAnsiTheme="minorHAnsi" w:cstheme="minorBidi"/>
          <w:noProof/>
          <w:lang w:val="es-ES_tradnl" w:eastAsia="ja-JP"/>
        </w:rPr>
        <w:tab/>
      </w:r>
      <w:r w:rsidRPr="006E5923">
        <w:rPr>
          <w:rFonts w:ascii="Tahoma" w:eastAsia="Tahoma" w:hAnsi="Tahoma" w:cs="Tahoma"/>
          <w:noProof/>
        </w:rPr>
        <w:t>Visión de la Política</w:t>
      </w:r>
      <w:r>
        <w:rPr>
          <w:noProof/>
        </w:rPr>
        <w:tab/>
      </w:r>
      <w:r>
        <w:rPr>
          <w:noProof/>
        </w:rPr>
        <w:fldChar w:fldCharType="begin"/>
      </w:r>
      <w:r>
        <w:rPr>
          <w:noProof/>
        </w:rPr>
        <w:instrText xml:space="preserve"> PAGEREF _Toc438390772 \h </w:instrText>
      </w:r>
      <w:r>
        <w:rPr>
          <w:noProof/>
        </w:rPr>
      </w:r>
      <w:r>
        <w:rPr>
          <w:noProof/>
        </w:rPr>
        <w:fldChar w:fldCharType="separate"/>
      </w:r>
      <w:r>
        <w:rPr>
          <w:noProof/>
        </w:rPr>
        <w:t>9</w:t>
      </w:r>
      <w:r>
        <w:rPr>
          <w:noProof/>
        </w:rPr>
        <w:fldChar w:fldCharType="end"/>
      </w:r>
    </w:p>
    <w:p w14:paraId="32D03637"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eastAsia="Tahoma" w:hAnsi="Tahoma" w:cs="Tahoma"/>
          <w:noProof/>
        </w:rPr>
        <w:t>2.1.3</w:t>
      </w:r>
      <w:r>
        <w:rPr>
          <w:rFonts w:asciiTheme="minorHAnsi" w:eastAsiaTheme="minorEastAsia" w:hAnsiTheme="minorHAnsi" w:cstheme="minorBidi"/>
          <w:noProof/>
          <w:lang w:val="es-ES_tradnl" w:eastAsia="ja-JP"/>
        </w:rPr>
        <w:tab/>
      </w:r>
      <w:r w:rsidRPr="006E5923">
        <w:rPr>
          <w:rFonts w:ascii="Tahoma" w:eastAsia="Tahoma" w:hAnsi="Tahoma" w:cs="Tahoma"/>
          <w:noProof/>
        </w:rPr>
        <w:t>Principios que orientan la Educación Ambiental</w:t>
      </w:r>
      <w:r>
        <w:rPr>
          <w:noProof/>
        </w:rPr>
        <w:tab/>
      </w:r>
      <w:r>
        <w:rPr>
          <w:noProof/>
        </w:rPr>
        <w:fldChar w:fldCharType="begin"/>
      </w:r>
      <w:r>
        <w:rPr>
          <w:noProof/>
        </w:rPr>
        <w:instrText xml:space="preserve"> PAGEREF _Toc438390773 \h </w:instrText>
      </w:r>
      <w:r>
        <w:rPr>
          <w:noProof/>
        </w:rPr>
      </w:r>
      <w:r>
        <w:rPr>
          <w:noProof/>
        </w:rPr>
        <w:fldChar w:fldCharType="separate"/>
      </w:r>
      <w:r>
        <w:rPr>
          <w:noProof/>
        </w:rPr>
        <w:t>9</w:t>
      </w:r>
      <w:r>
        <w:rPr>
          <w:noProof/>
        </w:rPr>
        <w:fldChar w:fldCharType="end"/>
      </w:r>
    </w:p>
    <w:p w14:paraId="78BC97EC"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eastAsia="Tahoma" w:hAnsi="Tahoma" w:cs="Tahoma"/>
          <w:noProof/>
        </w:rPr>
        <w:t>2.1.4</w:t>
      </w:r>
      <w:r>
        <w:rPr>
          <w:rFonts w:asciiTheme="minorHAnsi" w:eastAsiaTheme="minorEastAsia" w:hAnsiTheme="minorHAnsi" w:cstheme="minorBidi"/>
          <w:noProof/>
          <w:lang w:val="es-ES_tradnl" w:eastAsia="ja-JP"/>
        </w:rPr>
        <w:tab/>
      </w:r>
      <w:r w:rsidRPr="006E5923">
        <w:rPr>
          <w:rFonts w:ascii="Tahoma" w:eastAsia="Tahoma" w:hAnsi="Tahoma" w:cs="Tahoma"/>
          <w:noProof/>
        </w:rPr>
        <w:t>Estrategias y retos de la Política Nacional de Educación Ambiental</w:t>
      </w:r>
      <w:r>
        <w:rPr>
          <w:noProof/>
        </w:rPr>
        <w:tab/>
      </w:r>
      <w:r>
        <w:rPr>
          <w:noProof/>
        </w:rPr>
        <w:fldChar w:fldCharType="begin"/>
      </w:r>
      <w:r>
        <w:rPr>
          <w:noProof/>
        </w:rPr>
        <w:instrText xml:space="preserve"> PAGEREF _Toc438390774 \h </w:instrText>
      </w:r>
      <w:r>
        <w:rPr>
          <w:noProof/>
        </w:rPr>
      </w:r>
      <w:r>
        <w:rPr>
          <w:noProof/>
        </w:rPr>
        <w:fldChar w:fldCharType="separate"/>
      </w:r>
      <w:r>
        <w:rPr>
          <w:noProof/>
        </w:rPr>
        <w:t>10</w:t>
      </w:r>
      <w:r>
        <w:rPr>
          <w:noProof/>
        </w:rPr>
        <w:fldChar w:fldCharType="end"/>
      </w:r>
    </w:p>
    <w:p w14:paraId="761D1E8F"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2.2</w:t>
      </w:r>
      <w:r>
        <w:rPr>
          <w:rFonts w:asciiTheme="minorHAnsi" w:eastAsiaTheme="minorEastAsia" w:hAnsiTheme="minorHAnsi" w:cstheme="minorBidi"/>
          <w:noProof/>
          <w:lang w:val="es-ES_tradnl" w:eastAsia="ja-JP"/>
        </w:rPr>
        <w:tab/>
      </w:r>
      <w:r w:rsidRPr="006E5923">
        <w:rPr>
          <w:rFonts w:ascii="Tahoma" w:hAnsi="Tahoma" w:cs="Tahoma"/>
          <w:noProof/>
        </w:rPr>
        <w:t>BASE LEGAL</w:t>
      </w:r>
      <w:r>
        <w:rPr>
          <w:noProof/>
        </w:rPr>
        <w:tab/>
      </w:r>
      <w:r>
        <w:rPr>
          <w:noProof/>
        </w:rPr>
        <w:fldChar w:fldCharType="begin"/>
      </w:r>
      <w:r>
        <w:rPr>
          <w:noProof/>
        </w:rPr>
        <w:instrText xml:space="preserve"> PAGEREF _Toc438390775 \h </w:instrText>
      </w:r>
      <w:r>
        <w:rPr>
          <w:noProof/>
        </w:rPr>
      </w:r>
      <w:r>
        <w:rPr>
          <w:noProof/>
        </w:rPr>
        <w:fldChar w:fldCharType="separate"/>
      </w:r>
      <w:r>
        <w:rPr>
          <w:noProof/>
        </w:rPr>
        <w:t>18</w:t>
      </w:r>
      <w:r>
        <w:rPr>
          <w:noProof/>
        </w:rPr>
        <w:fldChar w:fldCharType="end"/>
      </w:r>
    </w:p>
    <w:p w14:paraId="562A4E75"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2.2.1</w:t>
      </w:r>
      <w:r>
        <w:rPr>
          <w:rFonts w:asciiTheme="minorHAnsi" w:eastAsiaTheme="minorEastAsia" w:hAnsiTheme="minorHAnsi" w:cstheme="minorBidi"/>
          <w:noProof/>
          <w:lang w:val="es-ES_tradnl" w:eastAsia="ja-JP"/>
        </w:rPr>
        <w:tab/>
      </w:r>
      <w:r w:rsidRPr="006E5923">
        <w:rPr>
          <w:rFonts w:ascii="Tahoma" w:hAnsi="Tahoma" w:cs="Tahoma"/>
          <w:noProof/>
        </w:rPr>
        <w:t>Compromisos Internacionales</w:t>
      </w:r>
      <w:r>
        <w:rPr>
          <w:noProof/>
        </w:rPr>
        <w:tab/>
      </w:r>
      <w:r>
        <w:rPr>
          <w:noProof/>
        </w:rPr>
        <w:fldChar w:fldCharType="begin"/>
      </w:r>
      <w:r>
        <w:rPr>
          <w:noProof/>
        </w:rPr>
        <w:instrText xml:space="preserve"> PAGEREF _Toc438390776 \h </w:instrText>
      </w:r>
      <w:r>
        <w:rPr>
          <w:noProof/>
        </w:rPr>
      </w:r>
      <w:r>
        <w:rPr>
          <w:noProof/>
        </w:rPr>
        <w:fldChar w:fldCharType="separate"/>
      </w:r>
      <w:r>
        <w:rPr>
          <w:noProof/>
        </w:rPr>
        <w:t>18</w:t>
      </w:r>
      <w:r>
        <w:rPr>
          <w:noProof/>
        </w:rPr>
        <w:fldChar w:fldCharType="end"/>
      </w:r>
    </w:p>
    <w:p w14:paraId="3010B7BF"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2.2.2</w:t>
      </w:r>
      <w:r>
        <w:rPr>
          <w:rFonts w:asciiTheme="minorHAnsi" w:eastAsiaTheme="minorEastAsia" w:hAnsiTheme="minorHAnsi" w:cstheme="minorBidi"/>
          <w:noProof/>
          <w:lang w:val="es-ES_tradnl" w:eastAsia="ja-JP"/>
        </w:rPr>
        <w:tab/>
      </w:r>
      <w:r w:rsidRPr="006E5923">
        <w:rPr>
          <w:rFonts w:ascii="Tahoma" w:hAnsi="Tahoma" w:cs="Tahoma"/>
          <w:noProof/>
        </w:rPr>
        <w:t>Normativa de Orden Nacional</w:t>
      </w:r>
      <w:r>
        <w:rPr>
          <w:noProof/>
        </w:rPr>
        <w:tab/>
      </w:r>
      <w:r>
        <w:rPr>
          <w:noProof/>
        </w:rPr>
        <w:fldChar w:fldCharType="begin"/>
      </w:r>
      <w:r>
        <w:rPr>
          <w:noProof/>
        </w:rPr>
        <w:instrText xml:space="preserve"> PAGEREF _Toc438390777 \h </w:instrText>
      </w:r>
      <w:r>
        <w:rPr>
          <w:noProof/>
        </w:rPr>
      </w:r>
      <w:r>
        <w:rPr>
          <w:noProof/>
        </w:rPr>
        <w:fldChar w:fldCharType="separate"/>
      </w:r>
      <w:r>
        <w:rPr>
          <w:noProof/>
        </w:rPr>
        <w:t>33</w:t>
      </w:r>
      <w:r>
        <w:rPr>
          <w:noProof/>
        </w:rPr>
        <w:fldChar w:fldCharType="end"/>
      </w:r>
    </w:p>
    <w:p w14:paraId="0C65DAAE"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2.2.3</w:t>
      </w:r>
      <w:r>
        <w:rPr>
          <w:rFonts w:asciiTheme="minorHAnsi" w:eastAsiaTheme="minorEastAsia" w:hAnsiTheme="minorHAnsi" w:cstheme="minorBidi"/>
          <w:noProof/>
          <w:lang w:val="es-ES_tradnl" w:eastAsia="ja-JP"/>
        </w:rPr>
        <w:tab/>
      </w:r>
      <w:r w:rsidRPr="006E5923">
        <w:rPr>
          <w:rFonts w:ascii="Tahoma" w:hAnsi="Tahoma" w:cs="Tahoma"/>
          <w:noProof/>
        </w:rPr>
        <w:t>Normativa de Orden Regional</w:t>
      </w:r>
      <w:r>
        <w:rPr>
          <w:noProof/>
        </w:rPr>
        <w:tab/>
      </w:r>
      <w:r>
        <w:rPr>
          <w:noProof/>
        </w:rPr>
        <w:fldChar w:fldCharType="begin"/>
      </w:r>
      <w:r>
        <w:rPr>
          <w:noProof/>
        </w:rPr>
        <w:instrText xml:space="preserve"> PAGEREF _Toc438390778 \h </w:instrText>
      </w:r>
      <w:r>
        <w:rPr>
          <w:noProof/>
        </w:rPr>
      </w:r>
      <w:r>
        <w:rPr>
          <w:noProof/>
        </w:rPr>
        <w:fldChar w:fldCharType="separate"/>
      </w:r>
      <w:r>
        <w:rPr>
          <w:noProof/>
        </w:rPr>
        <w:t>35</w:t>
      </w:r>
      <w:r>
        <w:rPr>
          <w:noProof/>
        </w:rPr>
        <w:fldChar w:fldCharType="end"/>
      </w:r>
    </w:p>
    <w:p w14:paraId="3A82F2D8"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lang w:val="es-CO"/>
        </w:rPr>
        <w:t>2.2.4</w:t>
      </w:r>
      <w:r>
        <w:rPr>
          <w:rFonts w:asciiTheme="minorHAnsi" w:eastAsiaTheme="minorEastAsia" w:hAnsiTheme="minorHAnsi" w:cstheme="minorBidi"/>
          <w:noProof/>
          <w:lang w:val="es-ES_tradnl" w:eastAsia="ja-JP"/>
        </w:rPr>
        <w:tab/>
      </w:r>
      <w:r w:rsidRPr="006E5923">
        <w:rPr>
          <w:rFonts w:ascii="Tahoma" w:hAnsi="Tahoma" w:cs="Tahoma"/>
          <w:noProof/>
          <w:lang w:val="es-CO"/>
        </w:rPr>
        <w:t>Normativa</w:t>
      </w:r>
      <w:r w:rsidRPr="006E5923">
        <w:rPr>
          <w:rFonts w:ascii="Tahoma" w:hAnsi="Tahoma" w:cs="Tahoma"/>
          <w:noProof/>
        </w:rPr>
        <w:t xml:space="preserve"> de Orden Municipal</w:t>
      </w:r>
      <w:r>
        <w:rPr>
          <w:noProof/>
        </w:rPr>
        <w:tab/>
      </w:r>
      <w:r>
        <w:rPr>
          <w:noProof/>
        </w:rPr>
        <w:fldChar w:fldCharType="begin"/>
      </w:r>
      <w:r>
        <w:rPr>
          <w:noProof/>
        </w:rPr>
        <w:instrText xml:space="preserve"> PAGEREF _Toc438390779 \h </w:instrText>
      </w:r>
      <w:r>
        <w:rPr>
          <w:noProof/>
        </w:rPr>
      </w:r>
      <w:r>
        <w:rPr>
          <w:noProof/>
        </w:rPr>
        <w:fldChar w:fldCharType="separate"/>
      </w:r>
      <w:r>
        <w:rPr>
          <w:noProof/>
        </w:rPr>
        <w:t>35</w:t>
      </w:r>
      <w:r>
        <w:rPr>
          <w:noProof/>
        </w:rPr>
        <w:fldChar w:fldCharType="end"/>
      </w:r>
    </w:p>
    <w:p w14:paraId="4CAB13B2"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2.3</w:t>
      </w:r>
      <w:r>
        <w:rPr>
          <w:rFonts w:asciiTheme="minorHAnsi" w:eastAsiaTheme="minorEastAsia" w:hAnsiTheme="minorHAnsi" w:cstheme="minorBidi"/>
          <w:noProof/>
          <w:lang w:val="es-ES_tradnl" w:eastAsia="ja-JP"/>
        </w:rPr>
        <w:tab/>
      </w:r>
      <w:r w:rsidRPr="006E5923">
        <w:rPr>
          <w:rFonts w:ascii="Tahoma" w:hAnsi="Tahoma" w:cs="Tahoma"/>
          <w:noProof/>
        </w:rPr>
        <w:t>ESTRATEGIA DE ARTICULACIÓN</w:t>
      </w:r>
      <w:r>
        <w:rPr>
          <w:noProof/>
        </w:rPr>
        <w:tab/>
      </w:r>
      <w:r>
        <w:rPr>
          <w:noProof/>
        </w:rPr>
        <w:fldChar w:fldCharType="begin"/>
      </w:r>
      <w:r>
        <w:rPr>
          <w:noProof/>
        </w:rPr>
        <w:instrText xml:space="preserve"> PAGEREF _Toc438390780 \h </w:instrText>
      </w:r>
      <w:r>
        <w:rPr>
          <w:noProof/>
        </w:rPr>
      </w:r>
      <w:r>
        <w:rPr>
          <w:noProof/>
        </w:rPr>
        <w:fldChar w:fldCharType="separate"/>
      </w:r>
      <w:r>
        <w:rPr>
          <w:noProof/>
        </w:rPr>
        <w:t>35</w:t>
      </w:r>
      <w:r>
        <w:rPr>
          <w:noProof/>
        </w:rPr>
        <w:fldChar w:fldCharType="end"/>
      </w:r>
    </w:p>
    <w:p w14:paraId="5A1F7B97"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2.4</w:t>
      </w:r>
      <w:r>
        <w:rPr>
          <w:rFonts w:asciiTheme="minorHAnsi" w:eastAsiaTheme="minorEastAsia" w:hAnsiTheme="minorHAnsi" w:cstheme="minorBidi"/>
          <w:noProof/>
          <w:lang w:val="es-ES_tradnl" w:eastAsia="ja-JP"/>
        </w:rPr>
        <w:tab/>
      </w:r>
      <w:r w:rsidRPr="006E5923">
        <w:rPr>
          <w:rFonts w:ascii="Tahoma" w:hAnsi="Tahoma" w:cs="Tahoma"/>
          <w:noProof/>
        </w:rPr>
        <w:t>MARCO INSTITUCIONAL</w:t>
      </w:r>
      <w:r>
        <w:rPr>
          <w:noProof/>
        </w:rPr>
        <w:tab/>
      </w:r>
      <w:r>
        <w:rPr>
          <w:noProof/>
        </w:rPr>
        <w:fldChar w:fldCharType="begin"/>
      </w:r>
      <w:r>
        <w:rPr>
          <w:noProof/>
        </w:rPr>
        <w:instrText xml:space="preserve"> PAGEREF _Toc438390781 \h </w:instrText>
      </w:r>
      <w:r>
        <w:rPr>
          <w:noProof/>
        </w:rPr>
      </w:r>
      <w:r>
        <w:rPr>
          <w:noProof/>
        </w:rPr>
        <w:fldChar w:fldCharType="separate"/>
      </w:r>
      <w:r>
        <w:rPr>
          <w:noProof/>
        </w:rPr>
        <w:t>36</w:t>
      </w:r>
      <w:r>
        <w:rPr>
          <w:noProof/>
        </w:rPr>
        <w:fldChar w:fldCharType="end"/>
      </w:r>
    </w:p>
    <w:p w14:paraId="04D5273A"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2.4.1</w:t>
      </w:r>
      <w:r>
        <w:rPr>
          <w:rFonts w:asciiTheme="minorHAnsi" w:eastAsiaTheme="minorEastAsia" w:hAnsiTheme="minorHAnsi" w:cstheme="minorBidi"/>
          <w:noProof/>
          <w:lang w:val="es-ES_tradnl" w:eastAsia="ja-JP"/>
        </w:rPr>
        <w:tab/>
      </w:r>
      <w:r w:rsidRPr="006E5923">
        <w:rPr>
          <w:rFonts w:ascii="Tahoma" w:hAnsi="Tahoma" w:cs="Tahoma"/>
          <w:noProof/>
        </w:rPr>
        <w:t>Objeto</w:t>
      </w:r>
      <w:r>
        <w:rPr>
          <w:noProof/>
        </w:rPr>
        <w:tab/>
      </w:r>
      <w:r>
        <w:rPr>
          <w:noProof/>
        </w:rPr>
        <w:fldChar w:fldCharType="begin"/>
      </w:r>
      <w:r>
        <w:rPr>
          <w:noProof/>
        </w:rPr>
        <w:instrText xml:space="preserve"> PAGEREF _Toc438390782 \h </w:instrText>
      </w:r>
      <w:r>
        <w:rPr>
          <w:noProof/>
        </w:rPr>
      </w:r>
      <w:r>
        <w:rPr>
          <w:noProof/>
        </w:rPr>
        <w:fldChar w:fldCharType="separate"/>
      </w:r>
      <w:r>
        <w:rPr>
          <w:noProof/>
        </w:rPr>
        <w:t>36</w:t>
      </w:r>
      <w:r>
        <w:rPr>
          <w:noProof/>
        </w:rPr>
        <w:fldChar w:fldCharType="end"/>
      </w:r>
    </w:p>
    <w:p w14:paraId="004E879C"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lang w:val="es-ES_tradnl"/>
        </w:rPr>
        <w:t>2.4.2</w:t>
      </w:r>
      <w:r>
        <w:rPr>
          <w:rFonts w:asciiTheme="minorHAnsi" w:eastAsiaTheme="minorEastAsia" w:hAnsiTheme="minorHAnsi" w:cstheme="minorBidi"/>
          <w:noProof/>
          <w:lang w:val="es-ES_tradnl" w:eastAsia="ja-JP"/>
        </w:rPr>
        <w:tab/>
      </w:r>
      <w:r w:rsidRPr="006E5923">
        <w:rPr>
          <w:rFonts w:ascii="Tahoma" w:hAnsi="Tahoma" w:cs="Tahoma"/>
          <w:noProof/>
        </w:rPr>
        <w:t>Miembros del Comité</w:t>
      </w:r>
      <w:r>
        <w:rPr>
          <w:noProof/>
        </w:rPr>
        <w:tab/>
      </w:r>
      <w:r>
        <w:rPr>
          <w:noProof/>
        </w:rPr>
        <w:fldChar w:fldCharType="begin"/>
      </w:r>
      <w:r>
        <w:rPr>
          <w:noProof/>
        </w:rPr>
        <w:instrText xml:space="preserve"> PAGEREF _Toc438390783 \h </w:instrText>
      </w:r>
      <w:r>
        <w:rPr>
          <w:noProof/>
        </w:rPr>
      </w:r>
      <w:r>
        <w:rPr>
          <w:noProof/>
        </w:rPr>
        <w:fldChar w:fldCharType="separate"/>
      </w:r>
      <w:r>
        <w:rPr>
          <w:noProof/>
        </w:rPr>
        <w:t>36</w:t>
      </w:r>
      <w:r>
        <w:rPr>
          <w:noProof/>
        </w:rPr>
        <w:fldChar w:fldCharType="end"/>
      </w:r>
    </w:p>
    <w:p w14:paraId="5FB50D3D" w14:textId="77777777" w:rsidR="00331571" w:rsidRDefault="00331571">
      <w:pPr>
        <w:pStyle w:val="TDC1"/>
        <w:tabs>
          <w:tab w:val="left" w:pos="444"/>
          <w:tab w:val="right" w:leader="dot" w:pos="8828"/>
        </w:tabs>
        <w:rPr>
          <w:rFonts w:asciiTheme="minorHAnsi" w:eastAsiaTheme="minorEastAsia" w:hAnsiTheme="minorHAnsi" w:cstheme="minorBidi"/>
          <w:noProof/>
          <w:lang w:val="es-ES_tradnl" w:eastAsia="ja-JP"/>
        </w:rPr>
      </w:pPr>
      <w:r w:rsidRPr="006E5923">
        <w:rPr>
          <w:rFonts w:ascii="Tahoma" w:hAnsi="Tahoma"/>
          <w:noProof/>
          <w:color w:val="000000"/>
        </w:rPr>
        <w:t>3.</w:t>
      </w:r>
      <w:r>
        <w:rPr>
          <w:rFonts w:asciiTheme="minorHAnsi" w:eastAsiaTheme="minorEastAsia" w:hAnsiTheme="minorHAnsi" w:cstheme="minorBidi"/>
          <w:noProof/>
          <w:lang w:val="es-ES_tradnl" w:eastAsia="ja-JP"/>
        </w:rPr>
        <w:tab/>
      </w:r>
      <w:r w:rsidRPr="006E5923">
        <w:rPr>
          <w:rFonts w:ascii="Tahoma" w:hAnsi="Tahoma" w:cs="Tahoma"/>
          <w:noProof/>
          <w:color w:val="000000"/>
        </w:rPr>
        <w:t>LÍNEA BASE AMBIENTAL PARA LA FORMULACIÓN DEL PLAN DE ACCIÓN</w:t>
      </w:r>
      <w:r>
        <w:rPr>
          <w:noProof/>
        </w:rPr>
        <w:tab/>
      </w:r>
      <w:r>
        <w:rPr>
          <w:noProof/>
        </w:rPr>
        <w:fldChar w:fldCharType="begin"/>
      </w:r>
      <w:r>
        <w:rPr>
          <w:noProof/>
        </w:rPr>
        <w:instrText xml:space="preserve"> PAGEREF _Toc438390784 \h </w:instrText>
      </w:r>
      <w:r>
        <w:rPr>
          <w:noProof/>
        </w:rPr>
      </w:r>
      <w:r>
        <w:rPr>
          <w:noProof/>
        </w:rPr>
        <w:fldChar w:fldCharType="separate"/>
      </w:r>
      <w:r>
        <w:rPr>
          <w:noProof/>
        </w:rPr>
        <w:t>37</w:t>
      </w:r>
      <w:r>
        <w:rPr>
          <w:noProof/>
        </w:rPr>
        <w:fldChar w:fldCharType="end"/>
      </w:r>
    </w:p>
    <w:p w14:paraId="3FC9C563"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3.1</w:t>
      </w:r>
      <w:r>
        <w:rPr>
          <w:rFonts w:asciiTheme="minorHAnsi" w:eastAsiaTheme="minorEastAsia" w:hAnsiTheme="minorHAnsi" w:cstheme="minorBidi"/>
          <w:noProof/>
          <w:lang w:val="es-ES_tradnl" w:eastAsia="ja-JP"/>
        </w:rPr>
        <w:tab/>
      </w:r>
      <w:r w:rsidRPr="006E5923">
        <w:rPr>
          <w:rFonts w:ascii="Tahoma" w:hAnsi="Tahoma" w:cs="Tahoma"/>
          <w:noProof/>
        </w:rPr>
        <w:t>ASPECTOS GENERALES DEL MUNICIPIO</w:t>
      </w:r>
      <w:r>
        <w:rPr>
          <w:noProof/>
        </w:rPr>
        <w:tab/>
      </w:r>
      <w:r>
        <w:rPr>
          <w:noProof/>
        </w:rPr>
        <w:fldChar w:fldCharType="begin"/>
      </w:r>
      <w:r>
        <w:rPr>
          <w:noProof/>
        </w:rPr>
        <w:instrText xml:space="preserve"> PAGEREF _Toc438390785 \h </w:instrText>
      </w:r>
      <w:r>
        <w:rPr>
          <w:noProof/>
        </w:rPr>
      </w:r>
      <w:r>
        <w:rPr>
          <w:noProof/>
        </w:rPr>
        <w:fldChar w:fldCharType="separate"/>
      </w:r>
      <w:r>
        <w:rPr>
          <w:noProof/>
        </w:rPr>
        <w:t>37</w:t>
      </w:r>
      <w:r>
        <w:rPr>
          <w:noProof/>
        </w:rPr>
        <w:fldChar w:fldCharType="end"/>
      </w:r>
    </w:p>
    <w:p w14:paraId="3AA6423A"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3.1.1</w:t>
      </w:r>
      <w:r>
        <w:rPr>
          <w:rFonts w:asciiTheme="minorHAnsi" w:eastAsiaTheme="minorEastAsia" w:hAnsiTheme="minorHAnsi" w:cstheme="minorBidi"/>
          <w:noProof/>
          <w:lang w:val="es-ES_tradnl" w:eastAsia="ja-JP"/>
        </w:rPr>
        <w:tab/>
      </w:r>
      <w:r w:rsidRPr="006E5923">
        <w:rPr>
          <w:rFonts w:ascii="Tahoma" w:hAnsi="Tahoma" w:cs="Tahoma"/>
          <w:noProof/>
        </w:rPr>
        <w:t>Localización</w:t>
      </w:r>
      <w:r>
        <w:rPr>
          <w:noProof/>
        </w:rPr>
        <w:tab/>
      </w:r>
      <w:r>
        <w:rPr>
          <w:noProof/>
        </w:rPr>
        <w:fldChar w:fldCharType="begin"/>
      </w:r>
      <w:r>
        <w:rPr>
          <w:noProof/>
        </w:rPr>
        <w:instrText xml:space="preserve"> PAGEREF _Toc438390786 \h </w:instrText>
      </w:r>
      <w:r>
        <w:rPr>
          <w:noProof/>
        </w:rPr>
      </w:r>
      <w:r>
        <w:rPr>
          <w:noProof/>
        </w:rPr>
        <w:fldChar w:fldCharType="separate"/>
      </w:r>
      <w:r>
        <w:rPr>
          <w:noProof/>
        </w:rPr>
        <w:t>37</w:t>
      </w:r>
      <w:r>
        <w:rPr>
          <w:noProof/>
        </w:rPr>
        <w:fldChar w:fldCharType="end"/>
      </w:r>
    </w:p>
    <w:p w14:paraId="17478E0E"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3.1.2</w:t>
      </w:r>
      <w:r>
        <w:rPr>
          <w:rFonts w:asciiTheme="minorHAnsi" w:eastAsiaTheme="minorEastAsia" w:hAnsiTheme="minorHAnsi" w:cstheme="minorBidi"/>
          <w:noProof/>
          <w:lang w:val="es-ES_tradnl" w:eastAsia="ja-JP"/>
        </w:rPr>
        <w:tab/>
      </w:r>
      <w:r w:rsidRPr="006E5923">
        <w:rPr>
          <w:rFonts w:ascii="Tahoma" w:hAnsi="Tahoma" w:cs="Tahoma"/>
          <w:noProof/>
        </w:rPr>
        <w:t>División Político - Administrativa</w:t>
      </w:r>
      <w:r>
        <w:rPr>
          <w:noProof/>
        </w:rPr>
        <w:tab/>
      </w:r>
      <w:r>
        <w:rPr>
          <w:noProof/>
        </w:rPr>
        <w:fldChar w:fldCharType="begin"/>
      </w:r>
      <w:r>
        <w:rPr>
          <w:noProof/>
        </w:rPr>
        <w:instrText xml:space="preserve"> PAGEREF _Toc438390787 \h </w:instrText>
      </w:r>
      <w:r>
        <w:rPr>
          <w:noProof/>
        </w:rPr>
      </w:r>
      <w:r>
        <w:rPr>
          <w:noProof/>
        </w:rPr>
        <w:fldChar w:fldCharType="separate"/>
      </w:r>
      <w:r>
        <w:rPr>
          <w:noProof/>
        </w:rPr>
        <w:t>38</w:t>
      </w:r>
      <w:r>
        <w:rPr>
          <w:noProof/>
        </w:rPr>
        <w:fldChar w:fldCharType="end"/>
      </w:r>
    </w:p>
    <w:p w14:paraId="2F21608A"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3.1.3</w:t>
      </w:r>
      <w:r>
        <w:rPr>
          <w:rFonts w:asciiTheme="minorHAnsi" w:eastAsiaTheme="minorEastAsia" w:hAnsiTheme="minorHAnsi" w:cstheme="minorBidi"/>
          <w:noProof/>
          <w:lang w:val="es-ES_tradnl" w:eastAsia="ja-JP"/>
        </w:rPr>
        <w:tab/>
      </w:r>
      <w:r w:rsidRPr="006E5923">
        <w:rPr>
          <w:rFonts w:ascii="Tahoma" w:hAnsi="Tahoma" w:cs="Tahoma"/>
          <w:noProof/>
        </w:rPr>
        <w:t>Aspectos Físicos</w:t>
      </w:r>
      <w:r>
        <w:rPr>
          <w:noProof/>
        </w:rPr>
        <w:tab/>
      </w:r>
      <w:r>
        <w:rPr>
          <w:noProof/>
        </w:rPr>
        <w:fldChar w:fldCharType="begin"/>
      </w:r>
      <w:r>
        <w:rPr>
          <w:noProof/>
        </w:rPr>
        <w:instrText xml:space="preserve"> PAGEREF _Toc438390788 \h </w:instrText>
      </w:r>
      <w:r>
        <w:rPr>
          <w:noProof/>
        </w:rPr>
      </w:r>
      <w:r>
        <w:rPr>
          <w:noProof/>
        </w:rPr>
        <w:fldChar w:fldCharType="separate"/>
      </w:r>
      <w:r>
        <w:rPr>
          <w:noProof/>
        </w:rPr>
        <w:t>39</w:t>
      </w:r>
      <w:r>
        <w:rPr>
          <w:noProof/>
        </w:rPr>
        <w:fldChar w:fldCharType="end"/>
      </w:r>
    </w:p>
    <w:p w14:paraId="2E81637A"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3.1.4</w:t>
      </w:r>
      <w:r>
        <w:rPr>
          <w:rFonts w:asciiTheme="minorHAnsi" w:eastAsiaTheme="minorEastAsia" w:hAnsiTheme="minorHAnsi" w:cstheme="minorBidi"/>
          <w:noProof/>
          <w:lang w:val="es-ES_tradnl" w:eastAsia="ja-JP"/>
        </w:rPr>
        <w:tab/>
      </w:r>
      <w:r w:rsidRPr="006E5923">
        <w:rPr>
          <w:rFonts w:ascii="Tahoma" w:hAnsi="Tahoma" w:cs="Tahoma"/>
          <w:noProof/>
        </w:rPr>
        <w:t>Aspectos Bióticos</w:t>
      </w:r>
      <w:r>
        <w:rPr>
          <w:noProof/>
        </w:rPr>
        <w:tab/>
      </w:r>
      <w:r>
        <w:rPr>
          <w:noProof/>
        </w:rPr>
        <w:fldChar w:fldCharType="begin"/>
      </w:r>
      <w:r>
        <w:rPr>
          <w:noProof/>
        </w:rPr>
        <w:instrText xml:space="preserve"> PAGEREF _Toc438390789 \h </w:instrText>
      </w:r>
      <w:r>
        <w:rPr>
          <w:noProof/>
        </w:rPr>
      </w:r>
      <w:r>
        <w:rPr>
          <w:noProof/>
        </w:rPr>
        <w:fldChar w:fldCharType="separate"/>
      </w:r>
      <w:r>
        <w:rPr>
          <w:noProof/>
        </w:rPr>
        <w:t>41</w:t>
      </w:r>
      <w:r>
        <w:rPr>
          <w:noProof/>
        </w:rPr>
        <w:fldChar w:fldCharType="end"/>
      </w:r>
    </w:p>
    <w:p w14:paraId="34D214E4"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3.1.5</w:t>
      </w:r>
      <w:r>
        <w:rPr>
          <w:rFonts w:asciiTheme="minorHAnsi" w:eastAsiaTheme="minorEastAsia" w:hAnsiTheme="minorHAnsi" w:cstheme="minorBidi"/>
          <w:noProof/>
          <w:lang w:val="es-ES_tradnl" w:eastAsia="ja-JP"/>
        </w:rPr>
        <w:tab/>
      </w:r>
      <w:r w:rsidRPr="006E5923">
        <w:rPr>
          <w:rFonts w:ascii="Tahoma" w:hAnsi="Tahoma" w:cs="Tahoma"/>
          <w:noProof/>
        </w:rPr>
        <w:t>Aspectos Sociales y económicos</w:t>
      </w:r>
      <w:r>
        <w:rPr>
          <w:noProof/>
        </w:rPr>
        <w:tab/>
      </w:r>
      <w:r>
        <w:rPr>
          <w:noProof/>
        </w:rPr>
        <w:fldChar w:fldCharType="begin"/>
      </w:r>
      <w:r>
        <w:rPr>
          <w:noProof/>
        </w:rPr>
        <w:instrText xml:space="preserve"> PAGEREF _Toc438390790 \h </w:instrText>
      </w:r>
      <w:r>
        <w:rPr>
          <w:noProof/>
        </w:rPr>
      </w:r>
      <w:r>
        <w:rPr>
          <w:noProof/>
        </w:rPr>
        <w:fldChar w:fldCharType="separate"/>
      </w:r>
      <w:r>
        <w:rPr>
          <w:noProof/>
        </w:rPr>
        <w:t>42</w:t>
      </w:r>
      <w:r>
        <w:rPr>
          <w:noProof/>
        </w:rPr>
        <w:fldChar w:fldCharType="end"/>
      </w:r>
    </w:p>
    <w:p w14:paraId="7A7832EF"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3.2</w:t>
      </w:r>
      <w:r>
        <w:rPr>
          <w:rFonts w:asciiTheme="minorHAnsi" w:eastAsiaTheme="minorEastAsia" w:hAnsiTheme="minorHAnsi" w:cstheme="minorBidi"/>
          <w:noProof/>
          <w:lang w:val="es-ES_tradnl" w:eastAsia="ja-JP"/>
        </w:rPr>
        <w:tab/>
      </w:r>
      <w:r w:rsidRPr="006E5923">
        <w:rPr>
          <w:rFonts w:ascii="Tahoma" w:hAnsi="Tahoma" w:cs="Tahoma"/>
          <w:noProof/>
        </w:rPr>
        <w:t>PRINCIPALES PROBLEMÁTICAS Y POTENCIALIDADES AMBIENTALES DEL MUNICIPIO</w:t>
      </w:r>
      <w:r>
        <w:rPr>
          <w:noProof/>
        </w:rPr>
        <w:tab/>
      </w:r>
      <w:r>
        <w:rPr>
          <w:noProof/>
        </w:rPr>
        <w:fldChar w:fldCharType="begin"/>
      </w:r>
      <w:r>
        <w:rPr>
          <w:noProof/>
        </w:rPr>
        <w:instrText xml:space="preserve"> PAGEREF _Toc438390791 \h </w:instrText>
      </w:r>
      <w:r>
        <w:rPr>
          <w:noProof/>
        </w:rPr>
      </w:r>
      <w:r>
        <w:rPr>
          <w:noProof/>
        </w:rPr>
        <w:fldChar w:fldCharType="separate"/>
      </w:r>
      <w:r>
        <w:rPr>
          <w:noProof/>
        </w:rPr>
        <w:t>43</w:t>
      </w:r>
      <w:r>
        <w:rPr>
          <w:noProof/>
        </w:rPr>
        <w:fldChar w:fldCharType="end"/>
      </w:r>
    </w:p>
    <w:p w14:paraId="7046FF4B"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3.2.1</w:t>
      </w:r>
      <w:r>
        <w:rPr>
          <w:rFonts w:asciiTheme="minorHAnsi" w:eastAsiaTheme="minorEastAsia" w:hAnsiTheme="minorHAnsi" w:cstheme="minorBidi"/>
          <w:noProof/>
          <w:lang w:val="es-ES_tradnl" w:eastAsia="ja-JP"/>
        </w:rPr>
        <w:tab/>
      </w:r>
      <w:r w:rsidRPr="006E5923">
        <w:rPr>
          <w:rFonts w:ascii="Tahoma" w:hAnsi="Tahoma" w:cs="Tahoma"/>
          <w:noProof/>
        </w:rPr>
        <w:t>Recurso Hídrico</w:t>
      </w:r>
      <w:r>
        <w:rPr>
          <w:noProof/>
        </w:rPr>
        <w:tab/>
      </w:r>
      <w:r>
        <w:rPr>
          <w:noProof/>
        </w:rPr>
        <w:fldChar w:fldCharType="begin"/>
      </w:r>
      <w:r>
        <w:rPr>
          <w:noProof/>
        </w:rPr>
        <w:instrText xml:space="preserve"> PAGEREF _Toc438390792 \h </w:instrText>
      </w:r>
      <w:r>
        <w:rPr>
          <w:noProof/>
        </w:rPr>
      </w:r>
      <w:r>
        <w:rPr>
          <w:noProof/>
        </w:rPr>
        <w:fldChar w:fldCharType="separate"/>
      </w:r>
      <w:r>
        <w:rPr>
          <w:noProof/>
        </w:rPr>
        <w:t>43</w:t>
      </w:r>
      <w:r>
        <w:rPr>
          <w:noProof/>
        </w:rPr>
        <w:fldChar w:fldCharType="end"/>
      </w:r>
    </w:p>
    <w:p w14:paraId="6EBCE5D7"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3.2.2</w:t>
      </w:r>
      <w:r>
        <w:rPr>
          <w:rFonts w:asciiTheme="minorHAnsi" w:eastAsiaTheme="minorEastAsia" w:hAnsiTheme="minorHAnsi" w:cstheme="minorBidi"/>
          <w:noProof/>
          <w:lang w:val="es-ES_tradnl" w:eastAsia="ja-JP"/>
        </w:rPr>
        <w:tab/>
      </w:r>
      <w:r w:rsidRPr="006E5923">
        <w:rPr>
          <w:rFonts w:ascii="Tahoma" w:hAnsi="Tahoma" w:cs="Tahoma"/>
          <w:noProof/>
        </w:rPr>
        <w:t>Flora y Fauna</w:t>
      </w:r>
      <w:r>
        <w:rPr>
          <w:noProof/>
        </w:rPr>
        <w:tab/>
      </w:r>
      <w:r>
        <w:rPr>
          <w:noProof/>
        </w:rPr>
        <w:fldChar w:fldCharType="begin"/>
      </w:r>
      <w:r>
        <w:rPr>
          <w:noProof/>
        </w:rPr>
        <w:instrText xml:space="preserve"> PAGEREF _Toc438390793 \h </w:instrText>
      </w:r>
      <w:r>
        <w:rPr>
          <w:noProof/>
        </w:rPr>
      </w:r>
      <w:r>
        <w:rPr>
          <w:noProof/>
        </w:rPr>
        <w:fldChar w:fldCharType="separate"/>
      </w:r>
      <w:r>
        <w:rPr>
          <w:noProof/>
        </w:rPr>
        <w:t>43</w:t>
      </w:r>
      <w:r>
        <w:rPr>
          <w:noProof/>
        </w:rPr>
        <w:fldChar w:fldCharType="end"/>
      </w:r>
    </w:p>
    <w:p w14:paraId="5FCA6436"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3.2.3</w:t>
      </w:r>
      <w:r>
        <w:rPr>
          <w:rFonts w:asciiTheme="minorHAnsi" w:eastAsiaTheme="minorEastAsia" w:hAnsiTheme="minorHAnsi" w:cstheme="minorBidi"/>
          <w:noProof/>
          <w:lang w:val="es-ES_tradnl" w:eastAsia="ja-JP"/>
        </w:rPr>
        <w:tab/>
      </w:r>
      <w:r w:rsidRPr="006E5923">
        <w:rPr>
          <w:rFonts w:ascii="Tahoma" w:hAnsi="Tahoma" w:cs="Tahoma"/>
          <w:noProof/>
        </w:rPr>
        <w:t>Suelo</w:t>
      </w:r>
      <w:r>
        <w:rPr>
          <w:noProof/>
        </w:rPr>
        <w:tab/>
      </w:r>
      <w:r>
        <w:rPr>
          <w:noProof/>
        </w:rPr>
        <w:fldChar w:fldCharType="begin"/>
      </w:r>
      <w:r>
        <w:rPr>
          <w:noProof/>
        </w:rPr>
        <w:instrText xml:space="preserve"> PAGEREF _Toc438390794 \h </w:instrText>
      </w:r>
      <w:r>
        <w:rPr>
          <w:noProof/>
        </w:rPr>
      </w:r>
      <w:r>
        <w:rPr>
          <w:noProof/>
        </w:rPr>
        <w:fldChar w:fldCharType="separate"/>
      </w:r>
      <w:r>
        <w:rPr>
          <w:noProof/>
        </w:rPr>
        <w:t>43</w:t>
      </w:r>
      <w:r>
        <w:rPr>
          <w:noProof/>
        </w:rPr>
        <w:fldChar w:fldCharType="end"/>
      </w:r>
    </w:p>
    <w:p w14:paraId="7273563D"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3.2.4</w:t>
      </w:r>
      <w:r>
        <w:rPr>
          <w:rFonts w:asciiTheme="minorHAnsi" w:eastAsiaTheme="minorEastAsia" w:hAnsiTheme="minorHAnsi" w:cstheme="minorBidi"/>
          <w:noProof/>
          <w:lang w:val="es-ES_tradnl" w:eastAsia="ja-JP"/>
        </w:rPr>
        <w:tab/>
      </w:r>
      <w:r w:rsidRPr="006E5923">
        <w:rPr>
          <w:rFonts w:ascii="Tahoma" w:hAnsi="Tahoma" w:cs="Tahoma"/>
          <w:noProof/>
        </w:rPr>
        <w:t>Manejo de Residuos</w:t>
      </w:r>
      <w:r>
        <w:rPr>
          <w:noProof/>
        </w:rPr>
        <w:tab/>
      </w:r>
      <w:r>
        <w:rPr>
          <w:noProof/>
        </w:rPr>
        <w:fldChar w:fldCharType="begin"/>
      </w:r>
      <w:r>
        <w:rPr>
          <w:noProof/>
        </w:rPr>
        <w:instrText xml:space="preserve"> PAGEREF _Toc438390795 \h </w:instrText>
      </w:r>
      <w:r>
        <w:rPr>
          <w:noProof/>
        </w:rPr>
      </w:r>
      <w:r>
        <w:rPr>
          <w:noProof/>
        </w:rPr>
        <w:fldChar w:fldCharType="separate"/>
      </w:r>
      <w:r>
        <w:rPr>
          <w:noProof/>
        </w:rPr>
        <w:t>44</w:t>
      </w:r>
      <w:r>
        <w:rPr>
          <w:noProof/>
        </w:rPr>
        <w:fldChar w:fldCharType="end"/>
      </w:r>
    </w:p>
    <w:p w14:paraId="4DC04E35"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3.3</w:t>
      </w:r>
      <w:r>
        <w:rPr>
          <w:rFonts w:asciiTheme="minorHAnsi" w:eastAsiaTheme="minorEastAsia" w:hAnsiTheme="minorHAnsi" w:cstheme="minorBidi"/>
          <w:noProof/>
          <w:lang w:val="es-ES_tradnl" w:eastAsia="ja-JP"/>
        </w:rPr>
        <w:tab/>
      </w:r>
      <w:r w:rsidRPr="006E5923">
        <w:rPr>
          <w:rFonts w:ascii="Tahoma" w:hAnsi="Tahoma" w:cs="Tahoma"/>
          <w:noProof/>
        </w:rPr>
        <w:t>ESTADO ACTUAL DE LA EDUCACIÓN AMBIENTAL</w:t>
      </w:r>
      <w:r>
        <w:rPr>
          <w:noProof/>
        </w:rPr>
        <w:tab/>
      </w:r>
      <w:r>
        <w:rPr>
          <w:noProof/>
        </w:rPr>
        <w:fldChar w:fldCharType="begin"/>
      </w:r>
      <w:r>
        <w:rPr>
          <w:noProof/>
        </w:rPr>
        <w:instrText xml:space="preserve"> PAGEREF _Toc438390796 \h </w:instrText>
      </w:r>
      <w:r>
        <w:rPr>
          <w:noProof/>
        </w:rPr>
      </w:r>
      <w:r>
        <w:rPr>
          <w:noProof/>
        </w:rPr>
        <w:fldChar w:fldCharType="separate"/>
      </w:r>
      <w:r>
        <w:rPr>
          <w:noProof/>
        </w:rPr>
        <w:t>44</w:t>
      </w:r>
      <w:r>
        <w:rPr>
          <w:noProof/>
        </w:rPr>
        <w:fldChar w:fldCharType="end"/>
      </w:r>
    </w:p>
    <w:p w14:paraId="65851E65"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3.3.1</w:t>
      </w:r>
      <w:r>
        <w:rPr>
          <w:rFonts w:asciiTheme="minorHAnsi" w:eastAsiaTheme="minorEastAsia" w:hAnsiTheme="minorHAnsi" w:cstheme="minorBidi"/>
          <w:noProof/>
          <w:lang w:val="es-ES_tradnl" w:eastAsia="ja-JP"/>
        </w:rPr>
        <w:tab/>
      </w:r>
      <w:r w:rsidRPr="006E5923">
        <w:rPr>
          <w:rFonts w:ascii="Tahoma" w:hAnsi="Tahoma" w:cs="Tahoma"/>
          <w:noProof/>
        </w:rPr>
        <w:t>Estado Actual del funcionamiento del CIDEA</w:t>
      </w:r>
      <w:r>
        <w:rPr>
          <w:noProof/>
        </w:rPr>
        <w:tab/>
      </w:r>
      <w:r>
        <w:rPr>
          <w:noProof/>
        </w:rPr>
        <w:fldChar w:fldCharType="begin"/>
      </w:r>
      <w:r>
        <w:rPr>
          <w:noProof/>
        </w:rPr>
        <w:instrText xml:space="preserve"> PAGEREF _Toc438390797 \h </w:instrText>
      </w:r>
      <w:r>
        <w:rPr>
          <w:noProof/>
        </w:rPr>
      </w:r>
      <w:r>
        <w:rPr>
          <w:noProof/>
        </w:rPr>
        <w:fldChar w:fldCharType="separate"/>
      </w:r>
      <w:r>
        <w:rPr>
          <w:noProof/>
        </w:rPr>
        <w:t>44</w:t>
      </w:r>
      <w:r>
        <w:rPr>
          <w:noProof/>
        </w:rPr>
        <w:fldChar w:fldCharType="end"/>
      </w:r>
    </w:p>
    <w:p w14:paraId="3EEBEC0C"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3.3.2</w:t>
      </w:r>
      <w:r>
        <w:rPr>
          <w:rFonts w:asciiTheme="minorHAnsi" w:eastAsiaTheme="minorEastAsia" w:hAnsiTheme="minorHAnsi" w:cstheme="minorBidi"/>
          <w:noProof/>
          <w:lang w:val="es-ES_tradnl" w:eastAsia="ja-JP"/>
        </w:rPr>
        <w:tab/>
      </w:r>
      <w:r w:rsidRPr="006E5923">
        <w:rPr>
          <w:rFonts w:ascii="Tahoma" w:hAnsi="Tahoma" w:cs="Tahoma"/>
          <w:noProof/>
        </w:rPr>
        <w:t>Estado de implementación del PTEA 2016-2019</w:t>
      </w:r>
      <w:r>
        <w:rPr>
          <w:noProof/>
        </w:rPr>
        <w:tab/>
      </w:r>
      <w:r>
        <w:rPr>
          <w:noProof/>
        </w:rPr>
        <w:fldChar w:fldCharType="begin"/>
      </w:r>
      <w:r>
        <w:rPr>
          <w:noProof/>
        </w:rPr>
        <w:instrText xml:space="preserve"> PAGEREF _Toc438390798 \h </w:instrText>
      </w:r>
      <w:r>
        <w:rPr>
          <w:noProof/>
        </w:rPr>
      </w:r>
      <w:r>
        <w:rPr>
          <w:noProof/>
        </w:rPr>
        <w:fldChar w:fldCharType="separate"/>
      </w:r>
      <w:r>
        <w:rPr>
          <w:noProof/>
        </w:rPr>
        <w:t>45</w:t>
      </w:r>
      <w:r>
        <w:rPr>
          <w:noProof/>
        </w:rPr>
        <w:fldChar w:fldCharType="end"/>
      </w:r>
    </w:p>
    <w:p w14:paraId="7BCB5CA6"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3.3.3</w:t>
      </w:r>
      <w:r>
        <w:rPr>
          <w:rFonts w:asciiTheme="minorHAnsi" w:eastAsiaTheme="minorEastAsia" w:hAnsiTheme="minorHAnsi" w:cstheme="minorBidi"/>
          <w:noProof/>
          <w:lang w:val="es-ES_tradnl" w:eastAsia="ja-JP"/>
        </w:rPr>
        <w:tab/>
      </w:r>
      <w:r w:rsidRPr="006E5923">
        <w:rPr>
          <w:rFonts w:ascii="Tahoma" w:hAnsi="Tahoma" w:cs="Tahoma"/>
          <w:noProof/>
        </w:rPr>
        <w:t>Principal impacto alcanzado</w:t>
      </w:r>
      <w:r>
        <w:rPr>
          <w:noProof/>
        </w:rPr>
        <w:tab/>
      </w:r>
      <w:r>
        <w:rPr>
          <w:noProof/>
        </w:rPr>
        <w:fldChar w:fldCharType="begin"/>
      </w:r>
      <w:r>
        <w:rPr>
          <w:noProof/>
        </w:rPr>
        <w:instrText xml:space="preserve"> PAGEREF _Toc438390799 \h </w:instrText>
      </w:r>
      <w:r>
        <w:rPr>
          <w:noProof/>
        </w:rPr>
      </w:r>
      <w:r>
        <w:rPr>
          <w:noProof/>
        </w:rPr>
        <w:fldChar w:fldCharType="separate"/>
      </w:r>
      <w:r>
        <w:rPr>
          <w:noProof/>
        </w:rPr>
        <w:t>46</w:t>
      </w:r>
      <w:r>
        <w:rPr>
          <w:noProof/>
        </w:rPr>
        <w:fldChar w:fldCharType="end"/>
      </w:r>
    </w:p>
    <w:p w14:paraId="43AE59C5"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rPr>
        <w:t>3.3.4</w:t>
      </w:r>
      <w:r>
        <w:rPr>
          <w:rFonts w:asciiTheme="minorHAnsi" w:eastAsiaTheme="minorEastAsia" w:hAnsiTheme="minorHAnsi" w:cstheme="minorBidi"/>
          <w:noProof/>
          <w:lang w:val="es-ES_tradnl" w:eastAsia="ja-JP"/>
        </w:rPr>
        <w:tab/>
      </w:r>
      <w:r w:rsidRPr="006E5923">
        <w:rPr>
          <w:rFonts w:ascii="Tahoma" w:hAnsi="Tahoma" w:cs="Tahoma"/>
          <w:noProof/>
        </w:rPr>
        <w:t>Principales debilidades o pendientes a tener en cuenta.</w:t>
      </w:r>
      <w:r>
        <w:rPr>
          <w:noProof/>
        </w:rPr>
        <w:tab/>
      </w:r>
      <w:r>
        <w:rPr>
          <w:noProof/>
        </w:rPr>
        <w:fldChar w:fldCharType="begin"/>
      </w:r>
      <w:r>
        <w:rPr>
          <w:noProof/>
        </w:rPr>
        <w:instrText xml:space="preserve"> PAGEREF _Toc438390800 \h </w:instrText>
      </w:r>
      <w:r>
        <w:rPr>
          <w:noProof/>
        </w:rPr>
      </w:r>
      <w:r>
        <w:rPr>
          <w:noProof/>
        </w:rPr>
        <w:fldChar w:fldCharType="separate"/>
      </w:r>
      <w:r>
        <w:rPr>
          <w:noProof/>
        </w:rPr>
        <w:t>46</w:t>
      </w:r>
      <w:r>
        <w:rPr>
          <w:noProof/>
        </w:rPr>
        <w:fldChar w:fldCharType="end"/>
      </w:r>
    </w:p>
    <w:p w14:paraId="12B6B203" w14:textId="77777777" w:rsidR="00331571" w:rsidRDefault="00331571">
      <w:pPr>
        <w:pStyle w:val="TDC1"/>
        <w:tabs>
          <w:tab w:val="left" w:pos="444"/>
          <w:tab w:val="right" w:leader="dot" w:pos="8828"/>
        </w:tabs>
        <w:rPr>
          <w:rFonts w:asciiTheme="minorHAnsi" w:eastAsiaTheme="minorEastAsia" w:hAnsiTheme="minorHAnsi" w:cstheme="minorBidi"/>
          <w:noProof/>
          <w:lang w:val="es-ES_tradnl" w:eastAsia="ja-JP"/>
        </w:rPr>
      </w:pPr>
      <w:r w:rsidRPr="006E5923">
        <w:rPr>
          <w:rFonts w:ascii="Tahoma" w:hAnsi="Tahoma"/>
          <w:noProof/>
          <w:color w:val="000000"/>
        </w:rPr>
        <w:t>4.</w:t>
      </w:r>
      <w:r>
        <w:rPr>
          <w:rFonts w:asciiTheme="minorHAnsi" w:eastAsiaTheme="minorEastAsia" w:hAnsiTheme="minorHAnsi" w:cstheme="minorBidi"/>
          <w:noProof/>
          <w:lang w:val="es-ES_tradnl" w:eastAsia="ja-JP"/>
        </w:rPr>
        <w:tab/>
      </w:r>
      <w:r w:rsidRPr="006E5923">
        <w:rPr>
          <w:rFonts w:ascii="Tahoma" w:hAnsi="Tahoma" w:cs="Tahoma"/>
          <w:noProof/>
          <w:color w:val="000000"/>
        </w:rPr>
        <w:t>METODOLOGÍA PARA LA FORMULACIÓN DEL PTEA</w:t>
      </w:r>
      <w:r>
        <w:rPr>
          <w:noProof/>
        </w:rPr>
        <w:tab/>
      </w:r>
      <w:r>
        <w:rPr>
          <w:noProof/>
        </w:rPr>
        <w:fldChar w:fldCharType="begin"/>
      </w:r>
      <w:r>
        <w:rPr>
          <w:noProof/>
        </w:rPr>
        <w:instrText xml:space="preserve"> PAGEREF _Toc438390801 \h </w:instrText>
      </w:r>
      <w:r>
        <w:rPr>
          <w:noProof/>
        </w:rPr>
      </w:r>
      <w:r>
        <w:rPr>
          <w:noProof/>
        </w:rPr>
        <w:fldChar w:fldCharType="separate"/>
      </w:r>
      <w:r>
        <w:rPr>
          <w:noProof/>
        </w:rPr>
        <w:t>47</w:t>
      </w:r>
      <w:r>
        <w:rPr>
          <w:noProof/>
        </w:rPr>
        <w:fldChar w:fldCharType="end"/>
      </w:r>
    </w:p>
    <w:p w14:paraId="05D7CF98"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4.1</w:t>
      </w:r>
      <w:r>
        <w:rPr>
          <w:rFonts w:asciiTheme="minorHAnsi" w:eastAsiaTheme="minorEastAsia" w:hAnsiTheme="minorHAnsi" w:cstheme="minorBidi"/>
          <w:noProof/>
          <w:lang w:val="es-ES_tradnl" w:eastAsia="ja-JP"/>
        </w:rPr>
        <w:tab/>
      </w:r>
      <w:r w:rsidRPr="006E5923">
        <w:rPr>
          <w:rFonts w:ascii="Tahoma" w:hAnsi="Tahoma" w:cs="Tahoma"/>
          <w:noProof/>
        </w:rPr>
        <w:t>CONVOCATORIA</w:t>
      </w:r>
      <w:r>
        <w:rPr>
          <w:noProof/>
        </w:rPr>
        <w:tab/>
      </w:r>
      <w:r>
        <w:rPr>
          <w:noProof/>
        </w:rPr>
        <w:fldChar w:fldCharType="begin"/>
      </w:r>
      <w:r>
        <w:rPr>
          <w:noProof/>
        </w:rPr>
        <w:instrText xml:space="preserve"> PAGEREF _Toc438390802 \h </w:instrText>
      </w:r>
      <w:r>
        <w:rPr>
          <w:noProof/>
        </w:rPr>
      </w:r>
      <w:r>
        <w:rPr>
          <w:noProof/>
        </w:rPr>
        <w:fldChar w:fldCharType="separate"/>
      </w:r>
      <w:r>
        <w:rPr>
          <w:noProof/>
        </w:rPr>
        <w:t>47</w:t>
      </w:r>
      <w:r>
        <w:rPr>
          <w:noProof/>
        </w:rPr>
        <w:fldChar w:fldCharType="end"/>
      </w:r>
    </w:p>
    <w:p w14:paraId="4343BE07"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4.2</w:t>
      </w:r>
      <w:r>
        <w:rPr>
          <w:rFonts w:asciiTheme="minorHAnsi" w:eastAsiaTheme="minorEastAsia" w:hAnsiTheme="minorHAnsi" w:cstheme="minorBidi"/>
          <w:noProof/>
          <w:lang w:val="es-ES_tradnl" w:eastAsia="ja-JP"/>
        </w:rPr>
        <w:tab/>
      </w:r>
      <w:r w:rsidRPr="006E5923">
        <w:rPr>
          <w:rFonts w:ascii="Tahoma" w:hAnsi="Tahoma" w:cs="Tahoma"/>
          <w:noProof/>
        </w:rPr>
        <w:t>DESARROLLO DE LAS MESAS DE TRABAJO</w:t>
      </w:r>
      <w:r>
        <w:rPr>
          <w:noProof/>
        </w:rPr>
        <w:tab/>
      </w:r>
      <w:r>
        <w:rPr>
          <w:noProof/>
        </w:rPr>
        <w:fldChar w:fldCharType="begin"/>
      </w:r>
      <w:r>
        <w:rPr>
          <w:noProof/>
        </w:rPr>
        <w:instrText xml:space="preserve"> PAGEREF _Toc438390803 \h </w:instrText>
      </w:r>
      <w:r>
        <w:rPr>
          <w:noProof/>
        </w:rPr>
      </w:r>
      <w:r>
        <w:rPr>
          <w:noProof/>
        </w:rPr>
        <w:fldChar w:fldCharType="separate"/>
      </w:r>
      <w:r>
        <w:rPr>
          <w:noProof/>
        </w:rPr>
        <w:t>47</w:t>
      </w:r>
      <w:r>
        <w:rPr>
          <w:noProof/>
        </w:rPr>
        <w:fldChar w:fldCharType="end"/>
      </w:r>
    </w:p>
    <w:p w14:paraId="18DDFB25" w14:textId="77777777" w:rsidR="00331571" w:rsidRDefault="00331571">
      <w:pPr>
        <w:pStyle w:val="TDC3"/>
        <w:tabs>
          <w:tab w:val="left" w:pos="1258"/>
          <w:tab w:val="right" w:leader="dot" w:pos="8828"/>
        </w:tabs>
        <w:rPr>
          <w:rFonts w:asciiTheme="minorHAnsi" w:eastAsiaTheme="minorEastAsia" w:hAnsiTheme="minorHAnsi" w:cstheme="minorBidi"/>
          <w:noProof/>
          <w:lang w:val="es-ES_tradnl" w:eastAsia="ja-JP"/>
        </w:rPr>
      </w:pPr>
      <w:r w:rsidRPr="006E5923">
        <w:rPr>
          <w:rFonts w:ascii="Tahoma" w:hAnsi="Tahoma"/>
          <w:noProof/>
          <w:lang w:val="es-CO"/>
        </w:rPr>
        <w:lastRenderedPageBreak/>
        <w:t>4.2.1</w:t>
      </w:r>
      <w:r>
        <w:rPr>
          <w:rFonts w:asciiTheme="minorHAnsi" w:eastAsiaTheme="minorEastAsia" w:hAnsiTheme="minorHAnsi" w:cstheme="minorBidi"/>
          <w:noProof/>
          <w:lang w:val="es-ES_tradnl" w:eastAsia="ja-JP"/>
        </w:rPr>
        <w:tab/>
      </w:r>
      <w:r w:rsidRPr="006E5923">
        <w:rPr>
          <w:rFonts w:ascii="Tahoma" w:hAnsi="Tahoma" w:cs="Tahoma"/>
          <w:noProof/>
          <w:lang w:val="es-CO"/>
        </w:rPr>
        <w:t>Primera Sesión</w:t>
      </w:r>
      <w:r>
        <w:rPr>
          <w:noProof/>
        </w:rPr>
        <w:tab/>
      </w:r>
      <w:r>
        <w:rPr>
          <w:noProof/>
        </w:rPr>
        <w:fldChar w:fldCharType="begin"/>
      </w:r>
      <w:r>
        <w:rPr>
          <w:noProof/>
        </w:rPr>
        <w:instrText xml:space="preserve"> PAGEREF _Toc438390804 \h </w:instrText>
      </w:r>
      <w:r>
        <w:rPr>
          <w:noProof/>
        </w:rPr>
      </w:r>
      <w:r>
        <w:rPr>
          <w:noProof/>
        </w:rPr>
        <w:fldChar w:fldCharType="separate"/>
      </w:r>
      <w:r>
        <w:rPr>
          <w:noProof/>
        </w:rPr>
        <w:t>47</w:t>
      </w:r>
      <w:r>
        <w:rPr>
          <w:noProof/>
        </w:rPr>
        <w:fldChar w:fldCharType="end"/>
      </w:r>
    </w:p>
    <w:p w14:paraId="16F883CD" w14:textId="77777777" w:rsidR="00331571" w:rsidRDefault="00331571">
      <w:pPr>
        <w:pStyle w:val="TDC1"/>
        <w:tabs>
          <w:tab w:val="left" w:pos="444"/>
          <w:tab w:val="right" w:leader="dot" w:pos="8828"/>
        </w:tabs>
        <w:rPr>
          <w:rFonts w:asciiTheme="minorHAnsi" w:eastAsiaTheme="minorEastAsia" w:hAnsiTheme="minorHAnsi" w:cstheme="minorBidi"/>
          <w:noProof/>
          <w:lang w:val="es-ES_tradnl" w:eastAsia="ja-JP"/>
        </w:rPr>
      </w:pPr>
      <w:r w:rsidRPr="006E5923">
        <w:rPr>
          <w:rFonts w:ascii="Tahoma" w:hAnsi="Tahoma"/>
          <w:noProof/>
          <w:color w:val="000000"/>
        </w:rPr>
        <w:t>5.</w:t>
      </w:r>
      <w:r>
        <w:rPr>
          <w:rFonts w:asciiTheme="minorHAnsi" w:eastAsiaTheme="minorEastAsia" w:hAnsiTheme="minorHAnsi" w:cstheme="minorBidi"/>
          <w:noProof/>
          <w:lang w:val="es-ES_tradnl" w:eastAsia="ja-JP"/>
        </w:rPr>
        <w:tab/>
      </w:r>
      <w:r w:rsidRPr="006E5923">
        <w:rPr>
          <w:rFonts w:ascii="Tahoma" w:hAnsi="Tahoma" w:cs="Tahoma"/>
          <w:noProof/>
          <w:color w:val="000000"/>
          <w:lang w:val="es-CO"/>
        </w:rPr>
        <w:t>PLAN TERRITORIAL DE EDUCACIÓN AMBIENTAL PTEA</w:t>
      </w:r>
      <w:r>
        <w:rPr>
          <w:noProof/>
        </w:rPr>
        <w:tab/>
      </w:r>
      <w:r>
        <w:rPr>
          <w:noProof/>
        </w:rPr>
        <w:fldChar w:fldCharType="begin"/>
      </w:r>
      <w:r>
        <w:rPr>
          <w:noProof/>
        </w:rPr>
        <w:instrText xml:space="preserve"> PAGEREF _Toc438390805 \h </w:instrText>
      </w:r>
      <w:r>
        <w:rPr>
          <w:noProof/>
        </w:rPr>
      </w:r>
      <w:r>
        <w:rPr>
          <w:noProof/>
        </w:rPr>
        <w:fldChar w:fldCharType="separate"/>
      </w:r>
      <w:r>
        <w:rPr>
          <w:noProof/>
        </w:rPr>
        <w:t>48</w:t>
      </w:r>
      <w:r>
        <w:rPr>
          <w:noProof/>
        </w:rPr>
        <w:fldChar w:fldCharType="end"/>
      </w:r>
    </w:p>
    <w:p w14:paraId="56E4FC47"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lang w:val="es-CO"/>
        </w:rPr>
        <w:t>5.1</w:t>
      </w:r>
      <w:r>
        <w:rPr>
          <w:rFonts w:asciiTheme="minorHAnsi" w:eastAsiaTheme="minorEastAsia" w:hAnsiTheme="minorHAnsi" w:cstheme="minorBidi"/>
          <w:noProof/>
          <w:lang w:val="es-ES_tradnl" w:eastAsia="ja-JP"/>
        </w:rPr>
        <w:tab/>
      </w:r>
      <w:r w:rsidRPr="006E5923">
        <w:rPr>
          <w:rFonts w:ascii="Tahoma" w:hAnsi="Tahoma" w:cs="Tahoma"/>
          <w:noProof/>
          <w:lang w:val="es-CO"/>
        </w:rPr>
        <w:t>Objetivos Específicos</w:t>
      </w:r>
      <w:r>
        <w:rPr>
          <w:noProof/>
        </w:rPr>
        <w:tab/>
      </w:r>
      <w:r>
        <w:rPr>
          <w:noProof/>
        </w:rPr>
        <w:fldChar w:fldCharType="begin"/>
      </w:r>
      <w:r>
        <w:rPr>
          <w:noProof/>
        </w:rPr>
        <w:instrText xml:space="preserve"> PAGEREF _Toc438390806 \h </w:instrText>
      </w:r>
      <w:r>
        <w:rPr>
          <w:noProof/>
        </w:rPr>
      </w:r>
      <w:r>
        <w:rPr>
          <w:noProof/>
        </w:rPr>
        <w:fldChar w:fldCharType="separate"/>
      </w:r>
      <w:r>
        <w:rPr>
          <w:noProof/>
        </w:rPr>
        <w:t>48</w:t>
      </w:r>
      <w:r>
        <w:rPr>
          <w:noProof/>
        </w:rPr>
        <w:fldChar w:fldCharType="end"/>
      </w:r>
    </w:p>
    <w:p w14:paraId="29AF2176"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lang w:val="es-ES_tradnl"/>
        </w:rPr>
        <w:t>5.2</w:t>
      </w:r>
      <w:r>
        <w:rPr>
          <w:rFonts w:asciiTheme="minorHAnsi" w:eastAsiaTheme="minorEastAsia" w:hAnsiTheme="minorHAnsi" w:cstheme="minorBidi"/>
          <w:noProof/>
          <w:lang w:val="es-ES_tradnl" w:eastAsia="ja-JP"/>
        </w:rPr>
        <w:tab/>
      </w:r>
      <w:r w:rsidRPr="006E5923">
        <w:rPr>
          <w:rFonts w:ascii="Tahoma" w:hAnsi="Tahoma" w:cs="Tahoma"/>
          <w:noProof/>
          <w:lang w:val="es-CO"/>
        </w:rPr>
        <w:t xml:space="preserve">PROGRAMA 1:  </w:t>
      </w:r>
      <w:r w:rsidRPr="006E5923">
        <w:rPr>
          <w:rFonts w:ascii="Tahoma" w:hAnsi="Tahoma" w:cs="Tahoma"/>
          <w:noProof/>
          <w:lang w:val="es-ES_tradnl"/>
        </w:rPr>
        <w:t>PLAN TERRITORIAL DE EDUCACIÓN AMBIENTAL PARA LOS CHAGUANENSES</w:t>
      </w:r>
      <w:r>
        <w:rPr>
          <w:noProof/>
        </w:rPr>
        <w:tab/>
      </w:r>
      <w:r>
        <w:rPr>
          <w:noProof/>
        </w:rPr>
        <w:fldChar w:fldCharType="begin"/>
      </w:r>
      <w:r>
        <w:rPr>
          <w:noProof/>
        </w:rPr>
        <w:instrText xml:space="preserve"> PAGEREF _Toc438390807 \h </w:instrText>
      </w:r>
      <w:r>
        <w:rPr>
          <w:noProof/>
        </w:rPr>
      </w:r>
      <w:r>
        <w:rPr>
          <w:noProof/>
        </w:rPr>
        <w:fldChar w:fldCharType="separate"/>
      </w:r>
      <w:r>
        <w:rPr>
          <w:noProof/>
        </w:rPr>
        <w:t>48</w:t>
      </w:r>
      <w:r>
        <w:rPr>
          <w:noProof/>
        </w:rPr>
        <w:fldChar w:fldCharType="end"/>
      </w:r>
    </w:p>
    <w:p w14:paraId="3EA37466" w14:textId="77777777" w:rsidR="00331571" w:rsidRDefault="00331571">
      <w:pPr>
        <w:pStyle w:val="TDC1"/>
        <w:tabs>
          <w:tab w:val="left" w:pos="444"/>
          <w:tab w:val="right" w:leader="dot" w:pos="8828"/>
        </w:tabs>
        <w:rPr>
          <w:rFonts w:asciiTheme="minorHAnsi" w:eastAsiaTheme="minorEastAsia" w:hAnsiTheme="minorHAnsi" w:cstheme="minorBidi"/>
          <w:noProof/>
          <w:lang w:val="es-ES_tradnl" w:eastAsia="ja-JP"/>
        </w:rPr>
      </w:pPr>
      <w:r w:rsidRPr="006E5923">
        <w:rPr>
          <w:rFonts w:ascii="Tahoma" w:hAnsi="Tahoma"/>
          <w:noProof/>
          <w:color w:val="000000"/>
          <w:lang w:val="es-CO"/>
        </w:rPr>
        <w:t>6.</w:t>
      </w:r>
      <w:r>
        <w:rPr>
          <w:rFonts w:asciiTheme="minorHAnsi" w:eastAsiaTheme="minorEastAsia" w:hAnsiTheme="minorHAnsi" w:cstheme="minorBidi"/>
          <w:noProof/>
          <w:lang w:val="es-ES_tradnl" w:eastAsia="ja-JP"/>
        </w:rPr>
        <w:tab/>
      </w:r>
      <w:r w:rsidRPr="006E5923">
        <w:rPr>
          <w:rFonts w:ascii="Tahoma" w:hAnsi="Tahoma" w:cs="Tahoma"/>
          <w:noProof/>
          <w:color w:val="000000"/>
          <w:lang w:val="es-CO"/>
        </w:rPr>
        <w:t>SEGUIMIENTO Y EVALUACIÓN</w:t>
      </w:r>
      <w:r>
        <w:rPr>
          <w:noProof/>
        </w:rPr>
        <w:tab/>
      </w:r>
      <w:r>
        <w:rPr>
          <w:noProof/>
        </w:rPr>
        <w:fldChar w:fldCharType="begin"/>
      </w:r>
      <w:r>
        <w:rPr>
          <w:noProof/>
        </w:rPr>
        <w:instrText xml:space="preserve"> PAGEREF _Toc438390808 \h </w:instrText>
      </w:r>
      <w:r>
        <w:rPr>
          <w:noProof/>
        </w:rPr>
      </w:r>
      <w:r>
        <w:rPr>
          <w:noProof/>
        </w:rPr>
        <w:fldChar w:fldCharType="separate"/>
      </w:r>
      <w:r>
        <w:rPr>
          <w:noProof/>
        </w:rPr>
        <w:t>60</w:t>
      </w:r>
      <w:r>
        <w:rPr>
          <w:noProof/>
        </w:rPr>
        <w:fldChar w:fldCharType="end"/>
      </w:r>
    </w:p>
    <w:p w14:paraId="1FB5404D"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6.1</w:t>
      </w:r>
      <w:r>
        <w:rPr>
          <w:rFonts w:asciiTheme="minorHAnsi" w:eastAsiaTheme="minorEastAsia" w:hAnsiTheme="minorHAnsi" w:cstheme="minorBidi"/>
          <w:noProof/>
          <w:lang w:val="es-ES_tradnl" w:eastAsia="ja-JP"/>
        </w:rPr>
        <w:tab/>
      </w:r>
      <w:r w:rsidRPr="006E5923">
        <w:rPr>
          <w:rFonts w:ascii="Tahoma" w:hAnsi="Tahoma" w:cs="Tahoma"/>
          <w:noProof/>
        </w:rPr>
        <w:t>SEGUIMIENTO</w:t>
      </w:r>
      <w:r>
        <w:rPr>
          <w:noProof/>
        </w:rPr>
        <w:tab/>
      </w:r>
      <w:r>
        <w:rPr>
          <w:noProof/>
        </w:rPr>
        <w:fldChar w:fldCharType="begin"/>
      </w:r>
      <w:r>
        <w:rPr>
          <w:noProof/>
        </w:rPr>
        <w:instrText xml:space="preserve"> PAGEREF _Toc438390809 \h </w:instrText>
      </w:r>
      <w:r>
        <w:rPr>
          <w:noProof/>
        </w:rPr>
      </w:r>
      <w:r>
        <w:rPr>
          <w:noProof/>
        </w:rPr>
        <w:fldChar w:fldCharType="separate"/>
      </w:r>
      <w:r>
        <w:rPr>
          <w:noProof/>
        </w:rPr>
        <w:t>60</w:t>
      </w:r>
      <w:r>
        <w:rPr>
          <w:noProof/>
        </w:rPr>
        <w:fldChar w:fldCharType="end"/>
      </w:r>
    </w:p>
    <w:p w14:paraId="07709C3F"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6.2</w:t>
      </w:r>
      <w:r>
        <w:rPr>
          <w:rFonts w:asciiTheme="minorHAnsi" w:eastAsiaTheme="minorEastAsia" w:hAnsiTheme="minorHAnsi" w:cstheme="minorBidi"/>
          <w:noProof/>
          <w:lang w:val="es-ES_tradnl" w:eastAsia="ja-JP"/>
        </w:rPr>
        <w:tab/>
      </w:r>
      <w:r w:rsidRPr="006E5923">
        <w:rPr>
          <w:rFonts w:ascii="Tahoma" w:hAnsi="Tahoma" w:cs="Tahoma"/>
          <w:noProof/>
        </w:rPr>
        <w:t>EVALUACIÓN</w:t>
      </w:r>
      <w:r>
        <w:rPr>
          <w:noProof/>
        </w:rPr>
        <w:tab/>
      </w:r>
      <w:r>
        <w:rPr>
          <w:noProof/>
        </w:rPr>
        <w:fldChar w:fldCharType="begin"/>
      </w:r>
      <w:r>
        <w:rPr>
          <w:noProof/>
        </w:rPr>
        <w:instrText xml:space="preserve"> PAGEREF _Toc438390810 \h </w:instrText>
      </w:r>
      <w:r>
        <w:rPr>
          <w:noProof/>
        </w:rPr>
      </w:r>
      <w:r>
        <w:rPr>
          <w:noProof/>
        </w:rPr>
        <w:fldChar w:fldCharType="separate"/>
      </w:r>
      <w:r>
        <w:rPr>
          <w:noProof/>
        </w:rPr>
        <w:t>61</w:t>
      </w:r>
      <w:r>
        <w:rPr>
          <w:noProof/>
        </w:rPr>
        <w:fldChar w:fldCharType="end"/>
      </w:r>
    </w:p>
    <w:p w14:paraId="0626E14D" w14:textId="77777777" w:rsidR="00331571" w:rsidRDefault="00331571">
      <w:pPr>
        <w:pStyle w:val="TDC2"/>
        <w:tabs>
          <w:tab w:val="left" w:pos="815"/>
          <w:tab w:val="right" w:leader="dot" w:pos="8828"/>
        </w:tabs>
        <w:rPr>
          <w:rFonts w:asciiTheme="minorHAnsi" w:eastAsiaTheme="minorEastAsia" w:hAnsiTheme="minorHAnsi" w:cstheme="minorBidi"/>
          <w:noProof/>
          <w:lang w:val="es-ES_tradnl" w:eastAsia="ja-JP"/>
        </w:rPr>
      </w:pPr>
      <w:r w:rsidRPr="006E5923">
        <w:rPr>
          <w:rFonts w:ascii="Tahoma" w:hAnsi="Tahoma"/>
          <w:noProof/>
        </w:rPr>
        <w:t>6.3</w:t>
      </w:r>
      <w:r>
        <w:rPr>
          <w:rFonts w:asciiTheme="minorHAnsi" w:eastAsiaTheme="minorEastAsia" w:hAnsiTheme="minorHAnsi" w:cstheme="minorBidi"/>
          <w:noProof/>
          <w:lang w:val="es-ES_tradnl" w:eastAsia="ja-JP"/>
        </w:rPr>
        <w:tab/>
      </w:r>
      <w:r w:rsidRPr="006E5923">
        <w:rPr>
          <w:rFonts w:ascii="Tahoma" w:hAnsi="Tahoma" w:cs="Tahoma"/>
          <w:noProof/>
        </w:rPr>
        <w:t>MATRIZ DE SEGUIMIENTO Y EVALUACIÓN</w:t>
      </w:r>
      <w:r>
        <w:rPr>
          <w:noProof/>
        </w:rPr>
        <w:tab/>
      </w:r>
      <w:r>
        <w:rPr>
          <w:noProof/>
        </w:rPr>
        <w:fldChar w:fldCharType="begin"/>
      </w:r>
      <w:r>
        <w:rPr>
          <w:noProof/>
        </w:rPr>
        <w:instrText xml:space="preserve"> PAGEREF _Toc438390811 \h </w:instrText>
      </w:r>
      <w:r>
        <w:rPr>
          <w:noProof/>
        </w:rPr>
      </w:r>
      <w:r>
        <w:rPr>
          <w:noProof/>
        </w:rPr>
        <w:fldChar w:fldCharType="separate"/>
      </w:r>
      <w:r>
        <w:rPr>
          <w:noProof/>
        </w:rPr>
        <w:t>62</w:t>
      </w:r>
      <w:r>
        <w:rPr>
          <w:noProof/>
        </w:rPr>
        <w:fldChar w:fldCharType="end"/>
      </w:r>
    </w:p>
    <w:p w14:paraId="1C9DF43B" w14:textId="77777777" w:rsidR="00331571" w:rsidRDefault="00331571">
      <w:pPr>
        <w:pStyle w:val="TDC1"/>
        <w:tabs>
          <w:tab w:val="left" w:pos="444"/>
          <w:tab w:val="right" w:leader="dot" w:pos="8828"/>
        </w:tabs>
        <w:rPr>
          <w:rFonts w:asciiTheme="minorHAnsi" w:eastAsiaTheme="minorEastAsia" w:hAnsiTheme="minorHAnsi" w:cstheme="minorBidi"/>
          <w:noProof/>
          <w:lang w:val="es-ES_tradnl" w:eastAsia="ja-JP"/>
        </w:rPr>
      </w:pPr>
      <w:r w:rsidRPr="006E5923">
        <w:rPr>
          <w:rFonts w:ascii="Tahoma" w:hAnsi="Tahoma"/>
          <w:noProof/>
          <w:color w:val="000000"/>
          <w:lang w:val="es-CO"/>
        </w:rPr>
        <w:t>7.</w:t>
      </w:r>
      <w:r>
        <w:rPr>
          <w:rFonts w:asciiTheme="minorHAnsi" w:eastAsiaTheme="minorEastAsia" w:hAnsiTheme="minorHAnsi" w:cstheme="minorBidi"/>
          <w:noProof/>
          <w:lang w:val="es-ES_tradnl" w:eastAsia="ja-JP"/>
        </w:rPr>
        <w:tab/>
      </w:r>
      <w:r w:rsidRPr="006E5923">
        <w:rPr>
          <w:rFonts w:ascii="Tahoma" w:hAnsi="Tahoma" w:cs="Tahoma"/>
          <w:noProof/>
          <w:color w:val="000000"/>
          <w:lang w:val="es-CO"/>
        </w:rPr>
        <w:t>BIBLIOGRAFÍA</w:t>
      </w:r>
      <w:r>
        <w:rPr>
          <w:noProof/>
        </w:rPr>
        <w:tab/>
      </w:r>
      <w:r>
        <w:rPr>
          <w:noProof/>
        </w:rPr>
        <w:fldChar w:fldCharType="begin"/>
      </w:r>
      <w:r>
        <w:rPr>
          <w:noProof/>
        </w:rPr>
        <w:instrText xml:space="preserve"> PAGEREF _Toc438390812 \h </w:instrText>
      </w:r>
      <w:r>
        <w:rPr>
          <w:noProof/>
        </w:rPr>
      </w:r>
      <w:r>
        <w:rPr>
          <w:noProof/>
        </w:rPr>
        <w:fldChar w:fldCharType="separate"/>
      </w:r>
      <w:r>
        <w:rPr>
          <w:noProof/>
        </w:rPr>
        <w:t>64</w:t>
      </w:r>
      <w:r>
        <w:rPr>
          <w:noProof/>
        </w:rPr>
        <w:fldChar w:fldCharType="end"/>
      </w:r>
    </w:p>
    <w:p w14:paraId="602C52E3" w14:textId="77777777" w:rsidR="00EE6E3F" w:rsidRPr="009422AF" w:rsidRDefault="006B0B86">
      <w:pPr>
        <w:rPr>
          <w:rFonts w:ascii="Tahoma" w:hAnsi="Tahoma" w:cs="Tahoma"/>
          <w:sz w:val="22"/>
          <w:szCs w:val="22"/>
        </w:rPr>
      </w:pPr>
      <w:r w:rsidRPr="00352CD4">
        <w:rPr>
          <w:rFonts w:ascii="Tahoma" w:hAnsi="Tahoma" w:cs="Tahoma"/>
          <w:sz w:val="18"/>
          <w:szCs w:val="18"/>
        </w:rPr>
        <w:fldChar w:fldCharType="end"/>
      </w:r>
    </w:p>
    <w:p w14:paraId="1F74C7C7" w14:textId="77777777" w:rsidR="00EE6E3F" w:rsidRPr="00614590" w:rsidRDefault="00EE6E3F" w:rsidP="00EE6E3F">
      <w:pPr>
        <w:rPr>
          <w:rFonts w:ascii="Tahoma" w:hAnsi="Tahoma" w:cs="Tahoma"/>
          <w:sz w:val="22"/>
          <w:szCs w:val="22"/>
        </w:rPr>
      </w:pPr>
    </w:p>
    <w:p w14:paraId="5E20D3B0" w14:textId="77777777" w:rsidR="00901D93" w:rsidRDefault="00901D93" w:rsidP="00EE6E3F">
      <w:pPr>
        <w:rPr>
          <w:rFonts w:ascii="Tahoma" w:hAnsi="Tahoma" w:cs="Tahoma"/>
          <w:sz w:val="22"/>
          <w:szCs w:val="22"/>
        </w:rPr>
      </w:pPr>
    </w:p>
    <w:p w14:paraId="2C660232" w14:textId="77777777" w:rsidR="00B41207" w:rsidRDefault="00B41207" w:rsidP="00EE6E3F">
      <w:pPr>
        <w:rPr>
          <w:rFonts w:ascii="Tahoma" w:hAnsi="Tahoma" w:cs="Tahoma"/>
          <w:sz w:val="22"/>
          <w:szCs w:val="22"/>
        </w:rPr>
      </w:pPr>
    </w:p>
    <w:p w14:paraId="606F0A49" w14:textId="77777777" w:rsidR="00B41207" w:rsidRDefault="00B41207" w:rsidP="00EE6E3F">
      <w:pPr>
        <w:rPr>
          <w:rFonts w:ascii="Tahoma" w:hAnsi="Tahoma" w:cs="Tahoma"/>
          <w:sz w:val="22"/>
          <w:szCs w:val="22"/>
        </w:rPr>
      </w:pPr>
    </w:p>
    <w:p w14:paraId="1EEA6F5C" w14:textId="77777777" w:rsidR="00B41207" w:rsidRDefault="00B41207" w:rsidP="00EE6E3F">
      <w:pPr>
        <w:rPr>
          <w:rFonts w:ascii="Tahoma" w:hAnsi="Tahoma" w:cs="Tahoma"/>
          <w:sz w:val="22"/>
          <w:szCs w:val="22"/>
        </w:rPr>
      </w:pPr>
    </w:p>
    <w:p w14:paraId="22BED1EC" w14:textId="77777777" w:rsidR="00B41207" w:rsidRDefault="00B41207" w:rsidP="00EE6E3F">
      <w:pPr>
        <w:rPr>
          <w:rFonts w:ascii="Tahoma" w:hAnsi="Tahoma" w:cs="Tahoma"/>
          <w:sz w:val="22"/>
          <w:szCs w:val="22"/>
        </w:rPr>
      </w:pPr>
    </w:p>
    <w:p w14:paraId="0D8818BD" w14:textId="77777777" w:rsidR="00B41207" w:rsidRDefault="00B41207" w:rsidP="00EE6E3F">
      <w:pPr>
        <w:rPr>
          <w:rFonts w:ascii="Tahoma" w:hAnsi="Tahoma" w:cs="Tahoma"/>
          <w:sz w:val="22"/>
          <w:szCs w:val="22"/>
        </w:rPr>
      </w:pPr>
    </w:p>
    <w:p w14:paraId="3929C182" w14:textId="77777777" w:rsidR="00B41207" w:rsidRDefault="00B41207" w:rsidP="00EE6E3F">
      <w:pPr>
        <w:rPr>
          <w:rFonts w:ascii="Tahoma" w:hAnsi="Tahoma" w:cs="Tahoma"/>
          <w:sz w:val="22"/>
          <w:szCs w:val="22"/>
        </w:rPr>
      </w:pPr>
    </w:p>
    <w:p w14:paraId="11F17092" w14:textId="77777777" w:rsidR="00B41207" w:rsidRDefault="00B41207" w:rsidP="00EE6E3F">
      <w:pPr>
        <w:rPr>
          <w:rFonts w:ascii="Tahoma" w:hAnsi="Tahoma" w:cs="Tahoma"/>
          <w:sz w:val="22"/>
          <w:szCs w:val="22"/>
        </w:rPr>
      </w:pPr>
    </w:p>
    <w:p w14:paraId="76784A6E" w14:textId="77777777" w:rsidR="00B41207" w:rsidRDefault="00B41207" w:rsidP="00EE6E3F">
      <w:pPr>
        <w:rPr>
          <w:rFonts w:ascii="Tahoma" w:hAnsi="Tahoma" w:cs="Tahoma"/>
          <w:sz w:val="22"/>
          <w:szCs w:val="22"/>
        </w:rPr>
      </w:pPr>
    </w:p>
    <w:p w14:paraId="7FCC6368" w14:textId="77777777" w:rsidR="00B41207" w:rsidRDefault="00B41207" w:rsidP="00EE6E3F">
      <w:pPr>
        <w:rPr>
          <w:rFonts w:ascii="Tahoma" w:hAnsi="Tahoma" w:cs="Tahoma"/>
          <w:sz w:val="22"/>
          <w:szCs w:val="22"/>
        </w:rPr>
      </w:pPr>
    </w:p>
    <w:p w14:paraId="5F0E79F3" w14:textId="77777777" w:rsidR="00B41207" w:rsidRDefault="00B41207" w:rsidP="00EE6E3F">
      <w:pPr>
        <w:rPr>
          <w:rFonts w:ascii="Tahoma" w:hAnsi="Tahoma" w:cs="Tahoma"/>
          <w:sz w:val="22"/>
          <w:szCs w:val="22"/>
        </w:rPr>
      </w:pPr>
    </w:p>
    <w:p w14:paraId="49695224" w14:textId="77777777" w:rsidR="00B41207" w:rsidRDefault="00B41207" w:rsidP="00EE6E3F">
      <w:pPr>
        <w:rPr>
          <w:rFonts w:ascii="Tahoma" w:hAnsi="Tahoma" w:cs="Tahoma"/>
          <w:sz w:val="22"/>
          <w:szCs w:val="22"/>
        </w:rPr>
      </w:pPr>
    </w:p>
    <w:p w14:paraId="68811A60" w14:textId="77777777" w:rsidR="00B41207" w:rsidRDefault="00B41207" w:rsidP="00EE6E3F">
      <w:pPr>
        <w:rPr>
          <w:rFonts w:ascii="Tahoma" w:hAnsi="Tahoma" w:cs="Tahoma"/>
          <w:sz w:val="22"/>
          <w:szCs w:val="22"/>
        </w:rPr>
      </w:pPr>
    </w:p>
    <w:p w14:paraId="3BDDB2E9" w14:textId="77777777" w:rsidR="00B41207" w:rsidRDefault="00B41207" w:rsidP="00EE6E3F">
      <w:pPr>
        <w:rPr>
          <w:rFonts w:ascii="Tahoma" w:hAnsi="Tahoma" w:cs="Tahoma"/>
          <w:sz w:val="22"/>
          <w:szCs w:val="22"/>
        </w:rPr>
      </w:pPr>
    </w:p>
    <w:p w14:paraId="43256CE9" w14:textId="77777777" w:rsidR="00B41207" w:rsidRDefault="00B41207" w:rsidP="00EE6E3F">
      <w:pPr>
        <w:rPr>
          <w:rFonts w:ascii="Tahoma" w:hAnsi="Tahoma" w:cs="Tahoma"/>
          <w:sz w:val="22"/>
          <w:szCs w:val="22"/>
        </w:rPr>
      </w:pPr>
    </w:p>
    <w:p w14:paraId="0DCFFF70" w14:textId="77777777" w:rsidR="00B41207" w:rsidRDefault="00B41207" w:rsidP="00EE6E3F">
      <w:pPr>
        <w:rPr>
          <w:rFonts w:ascii="Tahoma" w:hAnsi="Tahoma" w:cs="Tahoma"/>
          <w:sz w:val="22"/>
          <w:szCs w:val="22"/>
        </w:rPr>
      </w:pPr>
    </w:p>
    <w:p w14:paraId="7F872887" w14:textId="77777777" w:rsidR="00F9093F" w:rsidRDefault="00F9093F">
      <w:pPr>
        <w:rPr>
          <w:rFonts w:ascii="Tahoma" w:hAnsi="Tahoma" w:cs="Tahoma"/>
          <w:sz w:val="22"/>
          <w:szCs w:val="22"/>
        </w:rPr>
      </w:pPr>
      <w:r>
        <w:rPr>
          <w:rFonts w:ascii="Tahoma" w:hAnsi="Tahoma" w:cs="Tahoma"/>
          <w:sz w:val="22"/>
          <w:szCs w:val="22"/>
        </w:rPr>
        <w:br w:type="page"/>
      </w:r>
    </w:p>
    <w:p w14:paraId="7F2AAFC3" w14:textId="77777777" w:rsidR="00B41207" w:rsidRDefault="00B41207" w:rsidP="00EE6E3F">
      <w:pPr>
        <w:rPr>
          <w:rFonts w:ascii="Tahoma" w:hAnsi="Tahoma" w:cs="Tahoma"/>
          <w:sz w:val="22"/>
          <w:szCs w:val="22"/>
        </w:rPr>
      </w:pPr>
    </w:p>
    <w:p w14:paraId="23A5BB43" w14:textId="77777777" w:rsidR="00B41207" w:rsidRDefault="00B41207" w:rsidP="00EE6E3F">
      <w:pPr>
        <w:rPr>
          <w:rFonts w:ascii="Tahoma" w:hAnsi="Tahoma" w:cs="Tahoma"/>
          <w:sz w:val="22"/>
          <w:szCs w:val="22"/>
        </w:rPr>
      </w:pPr>
    </w:p>
    <w:p w14:paraId="280DB0B7" w14:textId="77777777" w:rsidR="00E409E3" w:rsidRPr="00690A27" w:rsidRDefault="00191434" w:rsidP="00E409E3">
      <w:pPr>
        <w:pStyle w:val="Ttulo1"/>
        <w:numPr>
          <w:ilvl w:val="0"/>
          <w:numId w:val="2"/>
        </w:numPr>
        <w:spacing w:before="0"/>
        <w:rPr>
          <w:rFonts w:ascii="Tahoma" w:hAnsi="Tahoma" w:cs="Tahoma"/>
          <w:color w:val="000000"/>
          <w:sz w:val="22"/>
          <w:szCs w:val="22"/>
        </w:rPr>
      </w:pPr>
      <w:bookmarkStart w:id="1" w:name="_Toc273012949"/>
      <w:bookmarkStart w:id="2" w:name="_Toc438390768"/>
      <w:r w:rsidRPr="00690A27">
        <w:rPr>
          <w:rFonts w:ascii="Tahoma" w:hAnsi="Tahoma" w:cs="Tahoma"/>
          <w:color w:val="000000"/>
          <w:sz w:val="22"/>
          <w:szCs w:val="22"/>
        </w:rPr>
        <w:t>PRESENTACIÓN</w:t>
      </w:r>
      <w:bookmarkEnd w:id="1"/>
      <w:bookmarkEnd w:id="2"/>
    </w:p>
    <w:p w14:paraId="304118E0" w14:textId="77777777" w:rsidR="00741B7F" w:rsidRPr="00690A27" w:rsidRDefault="00741B7F" w:rsidP="00191434">
      <w:pPr>
        <w:rPr>
          <w:rFonts w:ascii="Tahoma" w:hAnsi="Tahoma" w:cs="Tahoma"/>
          <w:sz w:val="22"/>
          <w:szCs w:val="22"/>
          <w:lang w:val="es-CO" w:eastAsia="en-US"/>
        </w:rPr>
      </w:pPr>
    </w:p>
    <w:p w14:paraId="4C640C49" w14:textId="77777777" w:rsidR="003A1C9A" w:rsidRDefault="003A1C9A" w:rsidP="003A1C9A">
      <w:pPr>
        <w:jc w:val="both"/>
        <w:rPr>
          <w:rFonts w:ascii="Tahoma" w:eastAsia="Tahoma" w:hAnsi="Tahoma" w:cs="Tahoma"/>
          <w:sz w:val="22"/>
          <w:szCs w:val="22"/>
        </w:rPr>
      </w:pPr>
      <w:r>
        <w:rPr>
          <w:rFonts w:ascii="Tahoma" w:eastAsia="Tahoma" w:hAnsi="Tahoma" w:cs="Tahoma"/>
          <w:color w:val="FF0000"/>
          <w:sz w:val="22"/>
          <w:szCs w:val="22"/>
        </w:rPr>
        <w:t>EN ESTE ESPACIO SE SOLICITA AL SEÑOR ALCALDE, QUE HAGA UNA PRESENTACIÓN DE SU PLAN TERRITORIAL DE EDUCACIÓN AMBIENTAL, QUE HAGA ALUSIÓN AL TRABAJO DESARROLLADO EN ESTOS CUATRO AÑOS, Y COMO ESPERA SE LE DE CONTINUIDAD A LA LABOR DEL CIDEA, ENTRE OTROS ELEMENTOS QUE ÉL CONSIDERE PERTINENTES.</w:t>
      </w:r>
    </w:p>
    <w:p w14:paraId="35382E3A" w14:textId="77777777" w:rsidR="00927B90" w:rsidRPr="00B936CE" w:rsidRDefault="00927B90" w:rsidP="00927B90">
      <w:pPr>
        <w:jc w:val="both"/>
        <w:rPr>
          <w:rFonts w:ascii="Tahoma" w:hAnsi="Tahoma" w:cs="Tahoma"/>
          <w:sz w:val="22"/>
          <w:szCs w:val="22"/>
          <w:lang w:eastAsia="es-CO"/>
        </w:rPr>
      </w:pPr>
      <w:r w:rsidRPr="00B936CE">
        <w:rPr>
          <w:rFonts w:ascii="Tahoma" w:hAnsi="Tahoma" w:cs="Tahoma"/>
          <w:sz w:val="22"/>
          <w:szCs w:val="22"/>
          <w:lang w:eastAsia="es-CO"/>
        </w:rPr>
        <w:t xml:space="preserve"> </w:t>
      </w:r>
    </w:p>
    <w:p w14:paraId="47523B84" w14:textId="77777777" w:rsidR="001A6391" w:rsidRDefault="001A6391" w:rsidP="001A6391">
      <w:pPr>
        <w:jc w:val="both"/>
        <w:rPr>
          <w:rFonts w:ascii="Tahoma" w:hAnsi="Tahoma" w:cs="Tahoma"/>
          <w:sz w:val="22"/>
          <w:szCs w:val="22"/>
          <w:lang w:eastAsia="es-CO"/>
        </w:rPr>
      </w:pPr>
    </w:p>
    <w:p w14:paraId="38C205A1" w14:textId="77777777" w:rsidR="00741B7F" w:rsidRDefault="00741B7F" w:rsidP="001A6391">
      <w:pPr>
        <w:jc w:val="both"/>
        <w:rPr>
          <w:rFonts w:ascii="Tahoma" w:hAnsi="Tahoma" w:cs="Tahoma"/>
          <w:sz w:val="22"/>
          <w:szCs w:val="22"/>
          <w:lang w:eastAsia="es-CO"/>
        </w:rPr>
      </w:pPr>
    </w:p>
    <w:p w14:paraId="065EC0B1" w14:textId="77777777" w:rsidR="00741B7F" w:rsidRDefault="00741B7F" w:rsidP="001A6391">
      <w:pPr>
        <w:jc w:val="both"/>
        <w:rPr>
          <w:rFonts w:ascii="Tahoma" w:hAnsi="Tahoma" w:cs="Tahoma"/>
          <w:sz w:val="22"/>
          <w:szCs w:val="22"/>
          <w:lang w:eastAsia="es-CO"/>
        </w:rPr>
      </w:pPr>
    </w:p>
    <w:p w14:paraId="7C12F98C" w14:textId="77777777" w:rsidR="001A6391" w:rsidRDefault="001A6391" w:rsidP="001A6391">
      <w:pPr>
        <w:jc w:val="both"/>
        <w:rPr>
          <w:rFonts w:ascii="Tahoma" w:hAnsi="Tahoma" w:cs="Tahoma"/>
          <w:sz w:val="22"/>
          <w:szCs w:val="22"/>
          <w:lang w:eastAsia="es-CO"/>
        </w:rPr>
      </w:pPr>
    </w:p>
    <w:p w14:paraId="7EFC7959" w14:textId="054D212A" w:rsidR="005651A7" w:rsidRDefault="00B47462" w:rsidP="001A6391">
      <w:pPr>
        <w:tabs>
          <w:tab w:val="left" w:pos="1260"/>
        </w:tabs>
        <w:jc w:val="right"/>
        <w:rPr>
          <w:rFonts w:ascii="Tahoma" w:hAnsi="Tahoma" w:cs="Tahoma"/>
          <w:b/>
          <w:color w:val="FF0000"/>
          <w:szCs w:val="22"/>
        </w:rPr>
      </w:pPr>
      <w:r w:rsidRPr="005651A7">
        <w:rPr>
          <w:rFonts w:ascii="Tahoma" w:hAnsi="Tahoma" w:cs="Tahoma"/>
          <w:b/>
          <w:color w:val="FF0000"/>
          <w:szCs w:val="22"/>
        </w:rPr>
        <w:t>MAURICIO RAMÍREZ GÓMEZ</w:t>
      </w:r>
    </w:p>
    <w:p w14:paraId="36C85786" w14:textId="77777777" w:rsidR="001A6391" w:rsidRPr="00F9093F" w:rsidRDefault="001A6391" w:rsidP="001A6391">
      <w:pPr>
        <w:tabs>
          <w:tab w:val="left" w:pos="1260"/>
        </w:tabs>
        <w:jc w:val="right"/>
        <w:rPr>
          <w:rFonts w:ascii="Tahoma" w:hAnsi="Tahoma" w:cs="Tahoma"/>
          <w:color w:val="FF0000"/>
          <w:szCs w:val="22"/>
        </w:rPr>
      </w:pPr>
      <w:r w:rsidRPr="00F9093F">
        <w:rPr>
          <w:rFonts w:ascii="Tahoma" w:hAnsi="Tahoma" w:cs="Tahoma"/>
          <w:color w:val="FF0000"/>
          <w:szCs w:val="22"/>
        </w:rPr>
        <w:t xml:space="preserve">Alcalde </w:t>
      </w:r>
      <w:r w:rsidR="00B936CE" w:rsidRPr="00F9093F">
        <w:rPr>
          <w:rFonts w:ascii="Tahoma" w:hAnsi="Tahoma" w:cs="Tahoma"/>
          <w:color w:val="FF0000"/>
          <w:szCs w:val="22"/>
        </w:rPr>
        <w:t>M</w:t>
      </w:r>
      <w:r w:rsidRPr="00F9093F">
        <w:rPr>
          <w:rFonts w:ascii="Tahoma" w:hAnsi="Tahoma" w:cs="Tahoma"/>
          <w:color w:val="FF0000"/>
          <w:szCs w:val="22"/>
        </w:rPr>
        <w:t>unicipal</w:t>
      </w:r>
    </w:p>
    <w:p w14:paraId="3ED283D3" w14:textId="77777777" w:rsidR="001A6391" w:rsidRPr="00F9093F" w:rsidRDefault="001A6391" w:rsidP="001A6391">
      <w:pPr>
        <w:jc w:val="both"/>
        <w:rPr>
          <w:rFonts w:ascii="Tahoma" w:hAnsi="Tahoma" w:cs="Tahoma"/>
          <w:color w:val="FF0000"/>
          <w:sz w:val="22"/>
          <w:szCs w:val="22"/>
          <w:lang w:eastAsia="es-CO"/>
        </w:rPr>
      </w:pPr>
    </w:p>
    <w:p w14:paraId="2D180ED2" w14:textId="77777777" w:rsidR="001A6391" w:rsidRDefault="001A6391" w:rsidP="001A6391">
      <w:pPr>
        <w:jc w:val="both"/>
        <w:rPr>
          <w:rFonts w:ascii="Tahoma" w:hAnsi="Tahoma" w:cs="Tahoma"/>
          <w:sz w:val="22"/>
          <w:szCs w:val="22"/>
          <w:lang w:eastAsia="en-US"/>
        </w:rPr>
      </w:pPr>
    </w:p>
    <w:p w14:paraId="12EB273D" w14:textId="593611FB" w:rsidR="004C7FA8" w:rsidRPr="00725480" w:rsidRDefault="00F9093F" w:rsidP="00191434">
      <w:pPr>
        <w:rPr>
          <w:rFonts w:ascii="Tahoma" w:hAnsi="Tahoma" w:cs="Tahoma"/>
          <w:sz w:val="22"/>
          <w:szCs w:val="22"/>
          <w:lang w:eastAsia="en-US"/>
        </w:rPr>
      </w:pPr>
      <w:r>
        <w:rPr>
          <w:rFonts w:ascii="Tahoma" w:hAnsi="Tahoma" w:cs="Tahoma"/>
          <w:sz w:val="22"/>
          <w:szCs w:val="22"/>
          <w:lang w:eastAsia="en-US"/>
        </w:rPr>
        <w:br w:type="page"/>
      </w:r>
    </w:p>
    <w:p w14:paraId="624D143E" w14:textId="77777777" w:rsidR="004C7FA8" w:rsidRDefault="004C7FA8" w:rsidP="00191434">
      <w:pPr>
        <w:rPr>
          <w:rFonts w:ascii="Tahoma" w:hAnsi="Tahoma" w:cs="Tahoma"/>
          <w:sz w:val="22"/>
          <w:szCs w:val="22"/>
          <w:lang w:val="es-CO" w:eastAsia="en-US"/>
        </w:rPr>
      </w:pPr>
    </w:p>
    <w:p w14:paraId="420E7A7F" w14:textId="77777777" w:rsidR="00293C60" w:rsidRDefault="00293C60" w:rsidP="00F57AFF">
      <w:pPr>
        <w:pStyle w:val="Ttulo1"/>
        <w:numPr>
          <w:ilvl w:val="0"/>
          <w:numId w:val="2"/>
        </w:numPr>
        <w:spacing w:before="0"/>
        <w:rPr>
          <w:rFonts w:ascii="Tahoma" w:hAnsi="Tahoma" w:cs="Tahoma"/>
          <w:color w:val="000000"/>
          <w:sz w:val="22"/>
          <w:szCs w:val="22"/>
          <w:lang w:val="es-CO"/>
        </w:rPr>
      </w:pPr>
      <w:bookmarkStart w:id="3" w:name="_Toc273012950"/>
      <w:bookmarkStart w:id="4" w:name="_Toc438390769"/>
      <w:r w:rsidRPr="00690A27">
        <w:rPr>
          <w:rFonts w:ascii="Tahoma" w:hAnsi="Tahoma" w:cs="Tahoma"/>
          <w:color w:val="000000"/>
          <w:sz w:val="22"/>
          <w:szCs w:val="22"/>
        </w:rPr>
        <w:t>MARCO GENERAL</w:t>
      </w:r>
      <w:bookmarkEnd w:id="3"/>
      <w:bookmarkEnd w:id="4"/>
    </w:p>
    <w:p w14:paraId="407E2A29" w14:textId="77777777" w:rsidR="003755CD" w:rsidRPr="003755CD" w:rsidRDefault="003755CD" w:rsidP="003755CD">
      <w:pPr>
        <w:rPr>
          <w:lang w:val="es-CO" w:eastAsia="en-US"/>
        </w:rPr>
      </w:pPr>
    </w:p>
    <w:p w14:paraId="4324406F" w14:textId="77777777" w:rsidR="00490BDE" w:rsidRDefault="00490BDE" w:rsidP="00EF56CE">
      <w:pPr>
        <w:pStyle w:val="Ttulo2"/>
        <w:numPr>
          <w:ilvl w:val="1"/>
          <w:numId w:val="5"/>
        </w:numPr>
        <w:spacing w:before="0" w:after="0"/>
        <w:jc w:val="left"/>
        <w:rPr>
          <w:rFonts w:ascii="Tahoma" w:hAnsi="Tahoma" w:cs="Tahoma"/>
          <w:i w:val="0"/>
          <w:sz w:val="22"/>
          <w:szCs w:val="22"/>
          <w:lang w:val="es-CO"/>
        </w:rPr>
      </w:pPr>
      <w:bookmarkStart w:id="5" w:name="_Toc341611573"/>
      <w:bookmarkStart w:id="6" w:name="_Toc438390770"/>
      <w:r>
        <w:rPr>
          <w:rFonts w:ascii="Tahoma" w:hAnsi="Tahoma" w:cs="Tahoma"/>
          <w:i w:val="0"/>
          <w:sz w:val="22"/>
          <w:szCs w:val="22"/>
        </w:rPr>
        <w:t>GENERALIDADES DE LA POLÍTICA NACIONAL DE EDUCACIÓN AMBIENTAL</w:t>
      </w:r>
      <w:r>
        <w:rPr>
          <w:rStyle w:val="Refdenotaalpie"/>
          <w:rFonts w:ascii="Tahoma" w:hAnsi="Tahoma" w:cs="Tahoma"/>
          <w:i w:val="0"/>
          <w:sz w:val="22"/>
          <w:szCs w:val="22"/>
        </w:rPr>
        <w:footnoteReference w:id="1"/>
      </w:r>
      <w:bookmarkEnd w:id="5"/>
      <w:bookmarkEnd w:id="6"/>
    </w:p>
    <w:p w14:paraId="60C8BE7C" w14:textId="77777777" w:rsidR="00490BDE" w:rsidRDefault="00490BDE" w:rsidP="00490BDE">
      <w:pPr>
        <w:rPr>
          <w:lang w:val="es-CO" w:eastAsia="en-US"/>
        </w:rPr>
      </w:pPr>
    </w:p>
    <w:p w14:paraId="104084EC" w14:textId="77777777" w:rsidR="003A1C9A" w:rsidRDefault="003A1C9A" w:rsidP="003A1C9A">
      <w:pPr>
        <w:ind w:right="49"/>
        <w:jc w:val="both"/>
        <w:rPr>
          <w:rFonts w:ascii="Tahoma" w:eastAsia="Tahoma" w:hAnsi="Tahoma" w:cs="Tahoma"/>
          <w:sz w:val="22"/>
          <w:szCs w:val="22"/>
        </w:rPr>
      </w:pPr>
      <w:r>
        <w:rPr>
          <w:rFonts w:ascii="Tahoma" w:eastAsia="Tahoma" w:hAnsi="Tahoma" w:cs="Tahoma"/>
          <w:sz w:val="22"/>
          <w:szCs w:val="22"/>
        </w:rPr>
        <w:t xml:space="preserve">La Política Nacional de Educación Ambiental - </w:t>
      </w:r>
      <w:proofErr w:type="spellStart"/>
      <w:r>
        <w:rPr>
          <w:rFonts w:ascii="Tahoma" w:eastAsia="Tahoma" w:hAnsi="Tahoma" w:cs="Tahoma"/>
          <w:sz w:val="22"/>
          <w:szCs w:val="22"/>
        </w:rPr>
        <w:t>PNEA</w:t>
      </w:r>
      <w:proofErr w:type="spellEnd"/>
      <w:r>
        <w:rPr>
          <w:rFonts w:ascii="Tahoma" w:eastAsia="Tahoma" w:hAnsi="Tahoma" w:cs="Tahoma"/>
          <w:sz w:val="22"/>
          <w:szCs w:val="22"/>
        </w:rPr>
        <w:t xml:space="preserve"> es el resultado del esfuerzo conjunto de los ministerios de Ambiente, Vivienda y Desarrollo Territorial, y de Educación Nacional, en el proceso de construcción de una propuesta nacional de Educación Ambiental, no sólo para el sector formal sino para el no formal e informal, en el marco del fortalecimiento del Sistema Nacional Ambiental –</w:t>
      </w:r>
      <w:proofErr w:type="spellStart"/>
      <w:r>
        <w:rPr>
          <w:rFonts w:ascii="Tahoma" w:eastAsia="Tahoma" w:hAnsi="Tahoma" w:cs="Tahoma"/>
          <w:sz w:val="22"/>
          <w:szCs w:val="22"/>
        </w:rPr>
        <w:t>SINA</w:t>
      </w:r>
      <w:proofErr w:type="spellEnd"/>
      <w:r>
        <w:rPr>
          <w:rFonts w:ascii="Tahoma" w:eastAsia="Tahoma" w:hAnsi="Tahoma" w:cs="Tahoma"/>
          <w:sz w:val="22"/>
          <w:szCs w:val="22"/>
        </w:rPr>
        <w:t>.</w:t>
      </w:r>
    </w:p>
    <w:p w14:paraId="16381E77" w14:textId="77777777" w:rsidR="003A1C9A" w:rsidRDefault="003A1C9A" w:rsidP="003A1C9A">
      <w:pPr>
        <w:ind w:left="720" w:right="49" w:hanging="720"/>
        <w:jc w:val="both"/>
        <w:rPr>
          <w:rFonts w:ascii="Tahoma" w:eastAsia="Tahoma" w:hAnsi="Tahoma" w:cs="Tahoma"/>
          <w:sz w:val="22"/>
          <w:szCs w:val="22"/>
        </w:rPr>
      </w:pPr>
    </w:p>
    <w:p w14:paraId="01F56EB6" w14:textId="77777777" w:rsidR="003A1C9A" w:rsidRDefault="003A1C9A" w:rsidP="003A1C9A">
      <w:pPr>
        <w:ind w:right="49"/>
        <w:jc w:val="both"/>
        <w:rPr>
          <w:rFonts w:ascii="Tahoma" w:eastAsia="Tahoma" w:hAnsi="Tahoma" w:cs="Tahoma"/>
          <w:sz w:val="22"/>
          <w:szCs w:val="22"/>
        </w:rPr>
      </w:pPr>
      <w:r>
        <w:rPr>
          <w:rFonts w:ascii="Tahoma" w:eastAsia="Tahoma" w:hAnsi="Tahoma" w:cs="Tahoma"/>
          <w:sz w:val="22"/>
          <w:szCs w:val="22"/>
        </w:rPr>
        <w:t>El documento recoge los desarrollos conceptuales, metodológicos y de proyección de los procesos desarrollados en materia de Educación Ambiental en el país y plasma un diseño estratégico que corresponde a la problemática local, regional y nacional detectada, a través del desarrollo de un proyecto común por parte de los dos ministerios y que tiene como finalidad “Proporcionar un marco conceptual y metodológico básico, que desde la visión sistémica de ambiente y la formación integral del ser humano, oriente la acciones que en materia de educación ambiental se adelanten en el país, en los sectores formal, no formal e informal”</w:t>
      </w:r>
      <w:r>
        <w:rPr>
          <w:rStyle w:val="Refdenotaalpie"/>
          <w:rFonts w:ascii="Tahoma" w:eastAsia="Tahoma" w:hAnsi="Tahoma"/>
          <w:sz w:val="22"/>
          <w:szCs w:val="22"/>
        </w:rPr>
        <w:footnoteReference w:id="2"/>
      </w:r>
      <w:r>
        <w:rPr>
          <w:rFonts w:ascii="Tahoma" w:eastAsia="Tahoma" w:hAnsi="Tahoma" w:cs="Tahoma"/>
          <w:sz w:val="22"/>
          <w:szCs w:val="22"/>
        </w:rPr>
        <w:t>.</w:t>
      </w:r>
    </w:p>
    <w:p w14:paraId="3FA4E76D" w14:textId="77777777" w:rsidR="003A1C9A" w:rsidRDefault="003A1C9A" w:rsidP="003A1C9A">
      <w:pPr>
        <w:ind w:right="49"/>
        <w:jc w:val="both"/>
        <w:rPr>
          <w:rFonts w:ascii="Tahoma" w:eastAsia="Tahoma" w:hAnsi="Tahoma" w:cs="Tahoma"/>
          <w:sz w:val="22"/>
          <w:szCs w:val="22"/>
        </w:rPr>
      </w:pPr>
    </w:p>
    <w:p w14:paraId="344F19FE" w14:textId="77777777" w:rsidR="003A1C9A" w:rsidRDefault="003A1C9A" w:rsidP="003A1C9A">
      <w:pPr>
        <w:ind w:right="49"/>
        <w:jc w:val="both"/>
        <w:rPr>
          <w:rFonts w:ascii="Tahoma" w:eastAsia="Tahoma" w:hAnsi="Tahoma" w:cs="Tahoma"/>
          <w:sz w:val="22"/>
          <w:szCs w:val="22"/>
        </w:rPr>
      </w:pPr>
      <w:r>
        <w:rPr>
          <w:rFonts w:ascii="Tahoma" w:eastAsia="Tahoma" w:hAnsi="Tahoma" w:cs="Tahoma"/>
          <w:sz w:val="22"/>
          <w:szCs w:val="22"/>
        </w:rPr>
        <w:t>La política tiene en cuenta los esfuerzos y experiencias de diferentes organismos de carácter gubernamental y no gubernamental, que de tiempo atrás vienen realizando acciones tendientes a racionalizar las relaciones de los individuos y de los colectivos humanos, con el medio natural. Igualmente toma como referentes las políticas que en este sentido se han formulado, tanto a nivel internacional como nacional, dado que la problemática ambiental rebasa las fronteras y se sustenta en una concepción del mundo como sistema.</w:t>
      </w:r>
    </w:p>
    <w:p w14:paraId="59A4E423" w14:textId="77777777" w:rsidR="003A1C9A" w:rsidRDefault="003A1C9A" w:rsidP="003A1C9A">
      <w:pPr>
        <w:jc w:val="both"/>
        <w:rPr>
          <w:rFonts w:ascii="Tahoma" w:eastAsia="Tahoma" w:hAnsi="Tahoma" w:cs="Tahoma"/>
          <w:sz w:val="22"/>
          <w:szCs w:val="22"/>
        </w:rPr>
      </w:pPr>
    </w:p>
    <w:p w14:paraId="25D0FBC4"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 xml:space="preserve">La Educación Ambiental se posiciona así, como la instancia que permite una construcción colectiva de nuevos valores y garantiza un cambio a largo plazo, frente al estado actual de los ámbitos social, económico y ambiental. Dicho plan precisa que, para erigir una nueva ciudadanía, se requiere de la construcción de un proceso de sensibilización, concientización y participación que </w:t>
      </w:r>
      <w:proofErr w:type="spellStart"/>
      <w:r>
        <w:rPr>
          <w:rFonts w:ascii="Tahoma" w:eastAsia="Tahoma" w:hAnsi="Tahoma" w:cs="Tahoma"/>
          <w:sz w:val="22"/>
          <w:szCs w:val="22"/>
        </w:rPr>
        <w:t>transversaliza</w:t>
      </w:r>
      <w:proofErr w:type="spellEnd"/>
      <w:r>
        <w:rPr>
          <w:rFonts w:ascii="Tahoma" w:eastAsia="Tahoma" w:hAnsi="Tahoma" w:cs="Tahoma"/>
          <w:sz w:val="22"/>
          <w:szCs w:val="22"/>
        </w:rPr>
        <w:t xml:space="preserve"> la educación como eje fundamental para que el ser humano mejore su actuación sobre la naturaleza, haciendo un aprovechamiento sustentable del patrimonio natural.</w:t>
      </w:r>
    </w:p>
    <w:p w14:paraId="5D575B01" w14:textId="77777777" w:rsidR="003A1C9A" w:rsidRDefault="003A1C9A" w:rsidP="003A1C9A">
      <w:pPr>
        <w:jc w:val="both"/>
        <w:rPr>
          <w:rFonts w:ascii="Tahoma" w:eastAsia="Tahoma" w:hAnsi="Tahoma" w:cs="Tahoma"/>
          <w:sz w:val="22"/>
          <w:szCs w:val="22"/>
        </w:rPr>
      </w:pPr>
    </w:p>
    <w:p w14:paraId="7B4B162B"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 xml:space="preserve">La </w:t>
      </w:r>
      <w:proofErr w:type="spellStart"/>
      <w:r>
        <w:rPr>
          <w:rFonts w:ascii="Tahoma" w:eastAsia="Tahoma" w:hAnsi="Tahoma" w:cs="Tahoma"/>
          <w:sz w:val="22"/>
          <w:szCs w:val="22"/>
        </w:rPr>
        <w:t>PNEA</w:t>
      </w:r>
      <w:proofErr w:type="spellEnd"/>
      <w:r>
        <w:rPr>
          <w:rFonts w:ascii="Tahoma" w:eastAsia="Tahoma" w:hAnsi="Tahoma" w:cs="Tahoma"/>
          <w:sz w:val="22"/>
          <w:szCs w:val="22"/>
        </w:rPr>
        <w:t>, entonces, busca coordinar acciones con todos los sectores, ámbitos y escenarios en los cuales se mueve la temática y tiene la intencionalidad de reconstruir la cultura para orientarla hacia una ética ambiental, en el marco del desarrollo sostenible en el cual viene empeñado el país.</w:t>
      </w:r>
      <w:r>
        <w:rPr>
          <w:rFonts w:ascii="Tahoma" w:eastAsia="Tahoma" w:hAnsi="Tahoma" w:cs="Tahoma"/>
          <w:sz w:val="22"/>
          <w:szCs w:val="22"/>
          <w:vertAlign w:val="superscript"/>
        </w:rPr>
        <w:footnoteReference w:id="3"/>
      </w:r>
      <w:r>
        <w:rPr>
          <w:rFonts w:ascii="Tahoma" w:eastAsia="Tahoma" w:hAnsi="Tahoma" w:cs="Tahoma"/>
          <w:sz w:val="22"/>
          <w:szCs w:val="22"/>
        </w:rPr>
        <w:t xml:space="preserve"> </w:t>
      </w:r>
    </w:p>
    <w:p w14:paraId="0A9E638A" w14:textId="77777777" w:rsidR="003A1C9A" w:rsidRDefault="003A1C9A" w:rsidP="003A1C9A">
      <w:pPr>
        <w:jc w:val="both"/>
        <w:rPr>
          <w:rFonts w:ascii="Tahoma" w:eastAsia="Tahoma" w:hAnsi="Tahoma" w:cs="Tahoma"/>
          <w:sz w:val="22"/>
          <w:szCs w:val="22"/>
        </w:rPr>
      </w:pPr>
    </w:p>
    <w:p w14:paraId="795D589B"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lastRenderedPageBreak/>
        <w:t>Es en este contexto que el Consejo Nacional Ambiental, reunido el 16 de Julio de 2002, presidido por el Ministro del Medio Ambiente y con la participación de diferentes Ministros, Viceministros y representantes de organismos gubernamentales y no gubernamentales que constituyen el Sistema Nacional Ambiental (</w:t>
      </w:r>
      <w:proofErr w:type="spellStart"/>
      <w:r>
        <w:rPr>
          <w:rFonts w:ascii="Tahoma" w:eastAsia="Tahoma" w:hAnsi="Tahoma" w:cs="Tahoma"/>
          <w:sz w:val="22"/>
          <w:szCs w:val="22"/>
        </w:rPr>
        <w:t>SINA</w:t>
      </w:r>
      <w:proofErr w:type="spellEnd"/>
      <w:r>
        <w:rPr>
          <w:rFonts w:ascii="Tahoma" w:eastAsia="Tahoma" w:hAnsi="Tahoma" w:cs="Tahoma"/>
          <w:sz w:val="22"/>
          <w:szCs w:val="22"/>
        </w:rPr>
        <w:t>), aprobó por consenso esta Política Nacional de Educación Ambiental como instrumento rector de las acciones, programas, planes, proyectos y estrategias que en materia de Educación Ambiental se adelantan en el país.</w:t>
      </w:r>
    </w:p>
    <w:p w14:paraId="0D1D2A59" w14:textId="77777777" w:rsidR="003A1C9A" w:rsidRDefault="003A1C9A" w:rsidP="003A1C9A">
      <w:pPr>
        <w:jc w:val="both"/>
        <w:rPr>
          <w:rFonts w:ascii="Tahoma" w:eastAsia="Tahoma" w:hAnsi="Tahoma" w:cs="Tahoma"/>
          <w:sz w:val="22"/>
          <w:szCs w:val="22"/>
        </w:rPr>
      </w:pPr>
    </w:p>
    <w:p w14:paraId="32EE4B82"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Así pues, esta Política se constituye como un horizonte para las transformaciones fundamentales que las circunstancias actuales del país exigen para la construcción de una sociedad más equitativa y justa, que haga un uso sostenible de nuestros recursos naturales y también construya relaciones socioculturales respetuosas de la otredad en la diversidad y reconocedoras de su papel creativo e innovador, que desde el accionar transforme espacios y tiempos concretos, en el marco de la globalidad.</w:t>
      </w:r>
    </w:p>
    <w:p w14:paraId="7AD39663" w14:textId="77777777" w:rsidR="003A1C9A" w:rsidRDefault="003A1C9A" w:rsidP="003A1C9A">
      <w:pPr>
        <w:jc w:val="both"/>
        <w:rPr>
          <w:rFonts w:ascii="Tahoma" w:eastAsia="Tahoma" w:hAnsi="Tahoma" w:cs="Tahoma"/>
          <w:sz w:val="22"/>
          <w:szCs w:val="22"/>
        </w:rPr>
      </w:pPr>
    </w:p>
    <w:p w14:paraId="223D3DD7" w14:textId="77777777" w:rsidR="00A0741D" w:rsidRPr="00A0741D"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rPr>
      </w:pPr>
      <w:bookmarkStart w:id="7" w:name="_Toc21591611"/>
    </w:p>
    <w:p w14:paraId="227A2DE9" w14:textId="77777777" w:rsidR="00A0741D" w:rsidRPr="00A0741D"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rPr>
      </w:pPr>
    </w:p>
    <w:p w14:paraId="443FFE17" w14:textId="77777777" w:rsidR="00A0741D" w:rsidRPr="00A0741D" w:rsidRDefault="00A0741D" w:rsidP="00EF56CE">
      <w:pPr>
        <w:pStyle w:val="Prrafodelista"/>
        <w:keepNext/>
        <w:numPr>
          <w:ilvl w:val="1"/>
          <w:numId w:val="17"/>
        </w:numPr>
        <w:spacing w:after="0" w:line="240" w:lineRule="auto"/>
        <w:contextualSpacing w:val="0"/>
        <w:jc w:val="both"/>
        <w:outlineLvl w:val="2"/>
        <w:rPr>
          <w:rFonts w:ascii="Tahoma" w:eastAsia="Tahoma" w:hAnsi="Tahoma" w:cs="Tahoma"/>
          <w:b/>
          <w:vanish/>
        </w:rPr>
      </w:pPr>
    </w:p>
    <w:p w14:paraId="660385E7" w14:textId="77777777" w:rsidR="003A1C9A" w:rsidRPr="00D31867" w:rsidRDefault="003A1C9A" w:rsidP="00EF56CE">
      <w:pPr>
        <w:pStyle w:val="Ttulo3"/>
        <w:numPr>
          <w:ilvl w:val="2"/>
          <w:numId w:val="17"/>
        </w:numPr>
        <w:spacing w:before="0" w:after="0"/>
        <w:ind w:left="720"/>
        <w:jc w:val="both"/>
        <w:rPr>
          <w:rFonts w:ascii="Tahoma" w:eastAsia="Tahoma" w:hAnsi="Tahoma" w:cs="Tahoma"/>
          <w:bCs w:val="0"/>
          <w:sz w:val="22"/>
          <w:szCs w:val="22"/>
        </w:rPr>
      </w:pPr>
      <w:bookmarkStart w:id="8" w:name="_Toc438390771"/>
      <w:r w:rsidRPr="00D31867">
        <w:rPr>
          <w:rFonts w:ascii="Tahoma" w:eastAsia="Tahoma" w:hAnsi="Tahoma" w:cs="Tahoma"/>
          <w:bCs w:val="0"/>
          <w:sz w:val="22"/>
          <w:szCs w:val="22"/>
        </w:rPr>
        <w:t>Objetivos de la Política</w:t>
      </w:r>
      <w:r w:rsidRPr="00D31867">
        <w:rPr>
          <w:rFonts w:ascii="Tahoma" w:eastAsia="Tahoma" w:hAnsi="Tahoma" w:cs="Tahoma"/>
          <w:bCs w:val="0"/>
          <w:sz w:val="22"/>
          <w:szCs w:val="22"/>
          <w:vertAlign w:val="superscript"/>
        </w:rPr>
        <w:footnoteReference w:id="4"/>
      </w:r>
      <w:bookmarkEnd w:id="7"/>
      <w:bookmarkEnd w:id="8"/>
    </w:p>
    <w:p w14:paraId="3034EF0C" w14:textId="77777777" w:rsidR="003A1C9A" w:rsidRDefault="003A1C9A" w:rsidP="003A1C9A"/>
    <w:p w14:paraId="79C36A0F" w14:textId="77777777" w:rsidR="003A1C9A" w:rsidRPr="00D31867"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D31867">
        <w:rPr>
          <w:rFonts w:ascii="Tahoma" w:eastAsia="Tahoma" w:hAnsi="Tahoma" w:cs="Tahoma"/>
          <w:bCs/>
          <w:color w:val="000000"/>
          <w:sz w:val="22"/>
          <w:szCs w:val="22"/>
          <w:u w:val="single"/>
        </w:rPr>
        <w:t>General</w:t>
      </w:r>
    </w:p>
    <w:p w14:paraId="58C8C552" w14:textId="77777777" w:rsidR="003A1C9A" w:rsidRDefault="003A1C9A" w:rsidP="003A1C9A">
      <w:pPr>
        <w:pBdr>
          <w:top w:val="nil"/>
          <w:left w:val="nil"/>
          <w:bottom w:val="nil"/>
          <w:right w:val="nil"/>
          <w:between w:val="nil"/>
        </w:pBdr>
        <w:ind w:hanging="708"/>
        <w:jc w:val="both"/>
        <w:rPr>
          <w:rFonts w:ascii="Tahoma" w:eastAsia="Tahoma" w:hAnsi="Tahoma" w:cs="Tahoma"/>
          <w:color w:val="000000"/>
          <w:sz w:val="22"/>
          <w:szCs w:val="22"/>
        </w:rPr>
      </w:pPr>
    </w:p>
    <w:p w14:paraId="2946CF01"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Proporcionar un marco conceptual y metodológico básico que, desde la visión sistémica del ambiente y la formación integral de los seres humanos, oriente las acciones que en materia de educación ambiental se adelanten en el país; en los sectores formal, no formal e informal. Esto, en el marco de los propósitos del sector ambiental, del sector educativo y en general de la dinámica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buscando el fortalecimiento de los procesos participativos, la instalación de capacidades técnicas y la consolidación de la institucionalización y de la proyección de la educación ambiental, hacia horizontes de construcción de región y de una cultura ética y responsable en el manejo sostenible del ambiente.</w:t>
      </w:r>
    </w:p>
    <w:p w14:paraId="1C8028A4" w14:textId="77777777" w:rsidR="003A1C9A" w:rsidRDefault="003A1C9A" w:rsidP="003A1C9A">
      <w:pPr>
        <w:jc w:val="both"/>
        <w:rPr>
          <w:rFonts w:ascii="Tahoma" w:eastAsia="Tahoma" w:hAnsi="Tahoma" w:cs="Tahoma"/>
          <w:sz w:val="22"/>
          <w:szCs w:val="22"/>
        </w:rPr>
      </w:pPr>
    </w:p>
    <w:p w14:paraId="7BA3D5CB" w14:textId="77777777" w:rsidR="003A1C9A" w:rsidRPr="00D31867"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D31867">
        <w:rPr>
          <w:rFonts w:ascii="Tahoma" w:eastAsia="Tahoma" w:hAnsi="Tahoma" w:cs="Tahoma"/>
          <w:bCs/>
          <w:color w:val="000000"/>
          <w:sz w:val="22"/>
          <w:szCs w:val="22"/>
          <w:u w:val="single"/>
        </w:rPr>
        <w:t>Específicos</w:t>
      </w:r>
    </w:p>
    <w:p w14:paraId="574DD21E" w14:textId="77777777" w:rsidR="003A1C9A" w:rsidRDefault="003A1C9A" w:rsidP="003A1C9A">
      <w:pPr>
        <w:pBdr>
          <w:top w:val="nil"/>
          <w:left w:val="nil"/>
          <w:bottom w:val="nil"/>
          <w:right w:val="nil"/>
          <w:between w:val="nil"/>
        </w:pBdr>
        <w:ind w:hanging="708"/>
        <w:jc w:val="both"/>
        <w:rPr>
          <w:rFonts w:ascii="Tahoma" w:eastAsia="Tahoma" w:hAnsi="Tahoma" w:cs="Tahoma"/>
          <w:b/>
          <w:color w:val="000000"/>
          <w:sz w:val="22"/>
          <w:szCs w:val="22"/>
        </w:rPr>
      </w:pPr>
    </w:p>
    <w:p w14:paraId="5F82AF06"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Propiciar la concertación, la planeación, la ejecución y la evaluación -intersectorial e interinstitucional- de las acciones de educación ambiental que se generen desde 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y particularmente, coordinar acciones con los Sistemas Nacionales de Prevención y Atención de Desastres y de Ciencia y Tecnología, que propenden por la reducción de la vulnerabilidad socio-cultural, frente a los riesgos de origen natural y antrópico y por la sostenibilidad ambiental del desarrollo.</w:t>
      </w:r>
    </w:p>
    <w:p w14:paraId="33816920"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Reconocer las particularidades de los diversos contextos ambientales y adecuarlas a la dinámica del desarrollo, desde los propósitos de descentralización y autonomía regional y en el marco de la pertinencia y la calidad de la educación.</w:t>
      </w:r>
    </w:p>
    <w:p w14:paraId="06AAB257"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Promover el proceso de institucionalización de la educación ambiental y su incorporación en el desarrollo local, regional y nacional, desde los diversos contextos ambientales del país, desde sus realidades y dinámicas particulares de participación </w:t>
      </w:r>
      <w:r>
        <w:rPr>
          <w:rFonts w:ascii="Tahoma" w:eastAsia="Tahoma" w:hAnsi="Tahoma" w:cs="Tahoma"/>
          <w:color w:val="000000"/>
          <w:sz w:val="22"/>
          <w:szCs w:val="22"/>
        </w:rPr>
        <w:lastRenderedPageBreak/>
        <w:t>y gestión, y a partir de un trabajo coordinado entre las diferentes entidades y grupos de población, con competencias y responsabilidades en la problemática particular.</w:t>
      </w:r>
    </w:p>
    <w:p w14:paraId="5D88728B"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Ganar el consenso y la legitimidad necesarias no sólo al interior del Estado, sino también de la sociedad civil, los gremios y el sector privado; para lo cual, es fundamental el fortalecimiento de los Comités Técnicos Interinstitucionales de Educación Ambiental (CIDEA) como estrategia de descentralización y autonomía.</w:t>
      </w:r>
    </w:p>
    <w:p w14:paraId="569F2E83" w14:textId="77777777" w:rsidR="003A1C9A" w:rsidRPr="003B3EBC"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sidRPr="003B3EBC">
        <w:rPr>
          <w:rFonts w:ascii="Tahoma" w:eastAsia="Tahoma" w:hAnsi="Tahoma" w:cs="Tahoma"/>
          <w:color w:val="000000"/>
          <w:sz w:val="22"/>
          <w:szCs w:val="22"/>
        </w:rPr>
        <w:t>Propiciar la inclusión de la Educación Ambiental como eje transversal en todos los escenarios y niveles de la educación, atendiendo a las problemáticas ambientales de contexto, incluidas las de Prevención de Desastres y Gestión del Riesgo. Esto, en los currículos de la educación básica y media</w:t>
      </w:r>
      <w:r>
        <w:rPr>
          <w:rFonts w:ascii="Tahoma" w:eastAsia="Tahoma" w:hAnsi="Tahoma" w:cs="Tahoma"/>
          <w:color w:val="000000"/>
          <w:sz w:val="22"/>
          <w:szCs w:val="22"/>
        </w:rPr>
        <w:t>,</w:t>
      </w:r>
      <w:r w:rsidRPr="003B3EBC">
        <w:rPr>
          <w:rFonts w:ascii="Tahoma" w:eastAsia="Tahoma" w:hAnsi="Tahoma" w:cs="Tahoma"/>
          <w:color w:val="000000"/>
          <w:sz w:val="22"/>
          <w:szCs w:val="22"/>
        </w:rPr>
        <w:t xml:space="preserve"> a través de los Proyectos Ambientales Escolares (</w:t>
      </w:r>
      <w:proofErr w:type="spellStart"/>
      <w:r w:rsidRPr="003B3EBC">
        <w:rPr>
          <w:rFonts w:ascii="Tahoma" w:eastAsia="Tahoma" w:hAnsi="Tahoma" w:cs="Tahoma"/>
          <w:color w:val="000000"/>
          <w:sz w:val="22"/>
          <w:szCs w:val="22"/>
        </w:rPr>
        <w:t>PRAE</w:t>
      </w:r>
      <w:proofErr w:type="spellEnd"/>
      <w:r w:rsidRPr="003B3EBC">
        <w:rPr>
          <w:rFonts w:ascii="Tahoma" w:eastAsia="Tahoma" w:hAnsi="Tahoma" w:cs="Tahoma"/>
          <w:color w:val="000000"/>
          <w:sz w:val="22"/>
          <w:szCs w:val="22"/>
        </w:rPr>
        <w:t>), fundamentales para el desarrollo de la dimensión ambiental en los Proyectos Educativos Institucionales (</w:t>
      </w:r>
      <w:proofErr w:type="spellStart"/>
      <w:r w:rsidRPr="003B3EBC">
        <w:rPr>
          <w:rFonts w:ascii="Tahoma" w:eastAsia="Tahoma" w:hAnsi="Tahoma" w:cs="Tahoma"/>
          <w:color w:val="000000"/>
          <w:sz w:val="22"/>
          <w:szCs w:val="22"/>
        </w:rPr>
        <w:t>PEI</w:t>
      </w:r>
      <w:proofErr w:type="spellEnd"/>
      <w:r w:rsidRPr="003B3EBC">
        <w:rPr>
          <w:rFonts w:ascii="Tahoma" w:eastAsia="Tahoma" w:hAnsi="Tahoma" w:cs="Tahoma"/>
          <w:color w:val="000000"/>
          <w:sz w:val="22"/>
          <w:szCs w:val="22"/>
        </w:rPr>
        <w:t xml:space="preserve">); en la educación superior, a través de las estrategias que se generen desde los procesos de formación ambiental; y en la educación no formal, a través de los proyectos ciudadanos de educación ambiental (PROCEDA). </w:t>
      </w:r>
    </w:p>
    <w:p w14:paraId="33C846A2"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Generar procesos de investigación en educación ambiental, en todos los niveles de los sectores formal, no formal e informal de la educación, que permitan una reflexión crítica y su proyección en la comprensión de problemas ambientales locales, regionales y nacionales, con el acompañamiento de los diferentes actores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w:t>
      </w:r>
    </w:p>
    <w:p w14:paraId="254A9609"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Con el apoyo de las diversas organizaciones y redes nacionales, por ejemplo, las de jardines botánicos y zoológicos, propiciar la inclusión de estrategias y acciones educativas, tendientes al conocimiento profundo de problemáticas específicas, tales como: manejo y conservación del sistema de áreas naturales protegidas, biodiversidad, cambio climático, humedales, ecosistemas estratégicos, bioseguridad y generación de riesgos, entre otros.</w:t>
      </w:r>
    </w:p>
    <w:p w14:paraId="396AA14D"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Propiciar la participación de los gremios y del sector privado en actividades de educación ambiental relacionadas no solo con la producción limpia, sino también con la construcción de una cultura ciudadana ética y responsable en el manejo sostenible del ambiente (en beneficio de sus trabajadores, usuarios y comunidad en general).</w:t>
      </w:r>
    </w:p>
    <w:p w14:paraId="4ABACC22"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Abrir los espacios necesarios para la concertación y cooperación horizontal de los sectores privado, gubernamental y no gubernamental.</w:t>
      </w:r>
    </w:p>
    <w:p w14:paraId="7B3600ED"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Fomentar en 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xml:space="preserve"> el impulso y fortalecimiento a programas de comunicación y educación ambiental y a la realización de campañas, con el apoyo de los medios masivos de comunicación.</w:t>
      </w:r>
    </w:p>
    <w:p w14:paraId="61CE765D"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Generar mecanismos para la difusión y socialización de los resultados y procesos investigativos (significativos para el campo ambiental y el de la educación ambiental) de las normas constitucionales y legales nacionales, y de los acuerdos internacionales relacionados con asuntos ambientales, suscritos por el Estado colombiano.</w:t>
      </w:r>
    </w:p>
    <w:p w14:paraId="489FA7C6"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 Fortalecer la dimensión ambiental de los proyectos de </w:t>
      </w:r>
      <w:proofErr w:type="spellStart"/>
      <w:r>
        <w:rPr>
          <w:rFonts w:ascii="Tahoma" w:eastAsia="Tahoma" w:hAnsi="Tahoma" w:cs="Tahoma"/>
          <w:color w:val="000000"/>
          <w:sz w:val="22"/>
          <w:szCs w:val="22"/>
        </w:rPr>
        <w:t>etnoeducación</w:t>
      </w:r>
      <w:proofErr w:type="spellEnd"/>
      <w:r>
        <w:rPr>
          <w:rFonts w:ascii="Tahoma" w:eastAsia="Tahoma" w:hAnsi="Tahoma" w:cs="Tahoma"/>
          <w:color w:val="000000"/>
          <w:sz w:val="22"/>
          <w:szCs w:val="22"/>
        </w:rPr>
        <w:t xml:space="preserve"> que vienen adelantando las comunidades indígenas, afrocolombianas y raizales en diferentes regiones del país, reconociendo los conocimientos y tradiciones presentes en sus cosmovisiones particulares.</w:t>
      </w:r>
    </w:p>
    <w:p w14:paraId="2FF4368A" w14:textId="77777777" w:rsidR="003A1C9A"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Aportar instrumentos que permitan abrir espacios de reflexión-acción sobre la necesidad de avanzar hacia modelos de desarrollo que incorporen un concepto de </w:t>
      </w:r>
      <w:r>
        <w:rPr>
          <w:rFonts w:ascii="Tahoma" w:eastAsia="Tahoma" w:hAnsi="Tahoma" w:cs="Tahoma"/>
          <w:color w:val="000000"/>
          <w:sz w:val="22"/>
          <w:szCs w:val="22"/>
        </w:rPr>
        <w:lastRenderedPageBreak/>
        <w:t>sostenibilidad no solamente natural sino también social, y que ubiquen como fortaleza nuestra diversidad cultural, para avanzar hacia la transformación adecuada de nuestras realidades ambientales.</w:t>
      </w:r>
    </w:p>
    <w:p w14:paraId="46DD1D48" w14:textId="77777777" w:rsidR="003A1C9A" w:rsidRDefault="003A1C9A" w:rsidP="003A1C9A">
      <w:pPr>
        <w:pBdr>
          <w:top w:val="nil"/>
          <w:left w:val="nil"/>
          <w:bottom w:val="nil"/>
          <w:right w:val="nil"/>
          <w:between w:val="nil"/>
        </w:pBdr>
        <w:ind w:left="708" w:hanging="708"/>
        <w:jc w:val="both"/>
        <w:rPr>
          <w:rFonts w:ascii="Tahoma" w:eastAsia="Tahoma" w:hAnsi="Tahoma" w:cs="Tahoma"/>
          <w:color w:val="000000"/>
          <w:sz w:val="22"/>
          <w:szCs w:val="22"/>
        </w:rPr>
      </w:pPr>
    </w:p>
    <w:p w14:paraId="2BB92222" w14:textId="77777777" w:rsidR="003A1C9A" w:rsidRPr="00D31867" w:rsidRDefault="003A1C9A" w:rsidP="00EF56CE">
      <w:pPr>
        <w:pStyle w:val="Ttulo3"/>
        <w:numPr>
          <w:ilvl w:val="2"/>
          <w:numId w:val="17"/>
        </w:numPr>
        <w:spacing w:before="0" w:after="0"/>
        <w:ind w:left="720"/>
        <w:jc w:val="both"/>
        <w:rPr>
          <w:rFonts w:ascii="Tahoma" w:eastAsia="Tahoma" w:hAnsi="Tahoma" w:cs="Tahoma"/>
          <w:bCs w:val="0"/>
          <w:sz w:val="22"/>
          <w:szCs w:val="22"/>
        </w:rPr>
      </w:pPr>
      <w:bookmarkStart w:id="9" w:name="_Toc21591612"/>
      <w:bookmarkStart w:id="10" w:name="_Toc438390772"/>
      <w:r w:rsidRPr="00D31867">
        <w:rPr>
          <w:rFonts w:ascii="Tahoma" w:eastAsia="Tahoma" w:hAnsi="Tahoma" w:cs="Tahoma"/>
          <w:bCs w:val="0"/>
          <w:sz w:val="22"/>
          <w:szCs w:val="22"/>
        </w:rPr>
        <w:t>Visión de la Política</w:t>
      </w:r>
      <w:bookmarkEnd w:id="9"/>
      <w:bookmarkEnd w:id="10"/>
    </w:p>
    <w:p w14:paraId="785F370F" w14:textId="77777777" w:rsidR="003A1C9A" w:rsidRDefault="003A1C9A" w:rsidP="003A1C9A"/>
    <w:p w14:paraId="77D029F0"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 xml:space="preserve">La visión de la </w:t>
      </w:r>
      <w:proofErr w:type="spellStart"/>
      <w:r>
        <w:rPr>
          <w:rFonts w:ascii="Tahoma" w:eastAsia="Tahoma" w:hAnsi="Tahoma" w:cs="Tahoma"/>
          <w:sz w:val="22"/>
          <w:szCs w:val="22"/>
        </w:rPr>
        <w:t>PNEA</w:t>
      </w:r>
      <w:proofErr w:type="spellEnd"/>
      <w:r>
        <w:rPr>
          <w:rFonts w:ascii="Tahoma" w:eastAsia="Tahoma" w:hAnsi="Tahoma" w:cs="Tahoma"/>
          <w:sz w:val="22"/>
          <w:szCs w:val="22"/>
        </w:rPr>
        <w:t xml:space="preserve"> gira en torno a la construcción de una cultura ambiental ética y responsable frente al manejo de la vida en todas sus formas y frente al manejo del ambiente, respetuosa de la diversidad nacional y que incorpore una visión de región, para la cual la sostenibilidad de los contextos naturales y sociales sea un reto y los propósitos de desarrollo sostenible tengan como principio básico la equidad y sean acordes con las dinámicas socioculturales del país.</w:t>
      </w:r>
    </w:p>
    <w:p w14:paraId="07E5E72F" w14:textId="77777777" w:rsidR="003A1C9A" w:rsidRDefault="003A1C9A" w:rsidP="003A1C9A">
      <w:pPr>
        <w:pBdr>
          <w:top w:val="nil"/>
          <w:left w:val="nil"/>
          <w:bottom w:val="nil"/>
          <w:right w:val="nil"/>
          <w:between w:val="nil"/>
        </w:pBdr>
        <w:ind w:left="284" w:hanging="708"/>
        <w:jc w:val="both"/>
        <w:rPr>
          <w:rFonts w:ascii="Tahoma" w:eastAsia="Tahoma" w:hAnsi="Tahoma" w:cs="Tahoma"/>
          <w:color w:val="000000"/>
          <w:sz w:val="22"/>
          <w:szCs w:val="22"/>
        </w:rPr>
      </w:pPr>
    </w:p>
    <w:p w14:paraId="19E2A774"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Lo anterior impone como horizonte educativo la formación de una nueva ciudadanía con capacidad para comprender las dinámicas del contexto en las cuales se encuentra inmersa y desde las cuales construye su mundo; para así reconocerse como parte integral del ambiente, de sus problemáticas y también de sus posibles soluciones.</w:t>
      </w:r>
    </w:p>
    <w:p w14:paraId="273EDB84" w14:textId="77777777" w:rsidR="003A1C9A" w:rsidRDefault="003A1C9A" w:rsidP="003A1C9A">
      <w:pPr>
        <w:pBdr>
          <w:top w:val="nil"/>
          <w:left w:val="nil"/>
          <w:bottom w:val="nil"/>
          <w:right w:val="nil"/>
          <w:between w:val="nil"/>
        </w:pBdr>
        <w:ind w:left="284" w:hanging="708"/>
        <w:jc w:val="both"/>
        <w:rPr>
          <w:rFonts w:ascii="Tahoma" w:eastAsia="Tahoma" w:hAnsi="Tahoma" w:cs="Tahoma"/>
          <w:color w:val="000000"/>
          <w:sz w:val="22"/>
          <w:szCs w:val="22"/>
        </w:rPr>
      </w:pPr>
    </w:p>
    <w:p w14:paraId="317830A5"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Una ciudadanía preparada para la participación crítica y responsable en la toma de decisiones y por ende, en la gestión ambiental; respetuosa de sí misma, de las/os otros y de su entorno. Seres humanos solidarios y hábiles en la búsqueda de consensos para la resolución de conflictos; con un alto sentido de pertenencia a su región y a su país, y con claridades sobre su papel en la construcción de una nueva sociedad.</w:t>
      </w:r>
    </w:p>
    <w:p w14:paraId="6AEEEDAD" w14:textId="77777777" w:rsidR="003A1C9A" w:rsidRDefault="003A1C9A" w:rsidP="003A1C9A">
      <w:pPr>
        <w:jc w:val="both"/>
        <w:rPr>
          <w:rFonts w:ascii="Tahoma" w:eastAsia="Tahoma" w:hAnsi="Tahoma" w:cs="Tahoma"/>
          <w:sz w:val="22"/>
          <w:szCs w:val="22"/>
        </w:rPr>
      </w:pPr>
    </w:p>
    <w:p w14:paraId="6B20E77A" w14:textId="77777777" w:rsidR="003A1C9A" w:rsidRPr="00D31867" w:rsidRDefault="003A1C9A" w:rsidP="00EF56CE">
      <w:pPr>
        <w:pStyle w:val="Ttulo3"/>
        <w:numPr>
          <w:ilvl w:val="2"/>
          <w:numId w:val="17"/>
        </w:numPr>
        <w:spacing w:before="0" w:after="0"/>
        <w:ind w:left="720"/>
        <w:jc w:val="both"/>
        <w:rPr>
          <w:rFonts w:ascii="Tahoma" w:eastAsia="Tahoma" w:hAnsi="Tahoma" w:cs="Tahoma"/>
          <w:bCs w:val="0"/>
          <w:sz w:val="22"/>
          <w:szCs w:val="22"/>
        </w:rPr>
      </w:pPr>
      <w:bookmarkStart w:id="11" w:name="_Toc21591613"/>
      <w:bookmarkStart w:id="12" w:name="_Toc438390773"/>
      <w:r w:rsidRPr="00D31867">
        <w:rPr>
          <w:rFonts w:ascii="Tahoma" w:eastAsia="Tahoma" w:hAnsi="Tahoma" w:cs="Tahoma"/>
          <w:bCs w:val="0"/>
          <w:sz w:val="22"/>
          <w:szCs w:val="22"/>
        </w:rPr>
        <w:t>Principios que orientan la Educación Ambiental</w:t>
      </w:r>
      <w:bookmarkEnd w:id="11"/>
      <w:bookmarkEnd w:id="12"/>
    </w:p>
    <w:p w14:paraId="685D273B" w14:textId="77777777" w:rsidR="003A1C9A" w:rsidRDefault="003A1C9A" w:rsidP="003A1C9A"/>
    <w:p w14:paraId="58B702A2" w14:textId="77777777" w:rsidR="003A1C9A" w:rsidRDefault="003A1C9A" w:rsidP="003A1C9A">
      <w:pPr>
        <w:jc w:val="both"/>
        <w:rPr>
          <w:rFonts w:ascii="Tahoma" w:eastAsia="Tahoma" w:hAnsi="Tahoma" w:cs="Tahoma"/>
          <w:sz w:val="22"/>
          <w:szCs w:val="22"/>
        </w:rPr>
      </w:pPr>
      <w:r>
        <w:rPr>
          <w:rFonts w:ascii="Tahoma" w:eastAsia="Tahoma" w:hAnsi="Tahoma" w:cs="Tahoma"/>
          <w:sz w:val="22"/>
          <w:szCs w:val="22"/>
        </w:rPr>
        <w:t>Todo trabajo en Educación Ambiental debe:</w:t>
      </w:r>
    </w:p>
    <w:p w14:paraId="7FECF8E2" w14:textId="77777777" w:rsidR="003A1C9A" w:rsidRDefault="003A1C9A" w:rsidP="003A1C9A">
      <w:pPr>
        <w:jc w:val="both"/>
        <w:rPr>
          <w:rFonts w:ascii="Tahoma" w:eastAsia="Tahoma" w:hAnsi="Tahoma" w:cs="Tahoma"/>
          <w:sz w:val="22"/>
          <w:szCs w:val="22"/>
        </w:rPr>
      </w:pPr>
    </w:p>
    <w:p w14:paraId="4114F5DB"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Formar a los seres humanos y los colectivos para la toma de decisiones responsables en el manejo y la gestión racional de los recursos bajo un contexto del desarrollo sostenible, de manera que sean ellos quienes consoliden los valores democráticos de respeto, convivencia y participación ciudadana en sus relaciones con la naturaleza y la sociedad, tanto en el ámbito local como regional y nacional.</w:t>
      </w:r>
    </w:p>
    <w:p w14:paraId="5C28A0DB"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Facilitar la comprensión de la naturaleza compleja del ambiente, ofreciendo las herramientas para la construcción del conocimiento ambiental y la resolución de problemas ambientales -no solo aquellos ligados al manejo y gestión de recursos sino también a los relacionados a la gestión de riesgos-.</w:t>
      </w:r>
    </w:p>
    <w:p w14:paraId="1DAFEAA5"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Generar la capacidad para investigar, evaluar e identificar los problemas y potencialidades del ambiente, teniendo en cuenta la dinámica local y regional.</w:t>
      </w:r>
    </w:p>
    <w:p w14:paraId="00C983CD"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Ofrecer las herramientas para una reflexión crítica sobre los presupuestos epistemológicos y éticos que soportan el paradigma dominante de desarrollo, con el fin de que a partir de esa reflexión se pueda construir un modelo social y ambientalmente sustentable. </w:t>
      </w:r>
    </w:p>
    <w:p w14:paraId="4DD20A5E"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Preparar a los individuos y a los colectivos para el saber, para el diálogo de saberes, para el saber hacer y para el saber ser. Para esto es indispensable desarrollar la investigación en los campos de la pedagogía y la didáctica ambiental, así como en </w:t>
      </w:r>
      <w:r>
        <w:rPr>
          <w:rFonts w:ascii="Tahoma" w:eastAsia="Tahoma" w:hAnsi="Tahoma" w:cs="Tahoma"/>
          <w:color w:val="000000"/>
          <w:sz w:val="22"/>
          <w:szCs w:val="22"/>
        </w:rPr>
        <w:lastRenderedPageBreak/>
        <w:t>los mecanismos de gestión ciudadana factibles de incluir en los procesos de formación en el campo educativo.</w:t>
      </w:r>
    </w:p>
    <w:p w14:paraId="0DE48927"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Tener en cuenta la diversidad cultural y la equidad de género, ya que para el desarrollo de proyectos educativo–ambientales es fundamental el reconocimiento, el intercambio y el diálogo entre los diferentes grupos sociales y culturales.</w:t>
      </w:r>
    </w:p>
    <w:p w14:paraId="136E434F" w14:textId="77777777" w:rsidR="003A1C9A"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Contribuir en la construcción de una cultura participativa, tomando como base los principios de equidad. En este marco, la participación ciudadana debe tener en cuenta las particularidades de las regiones de manera diferenciada, de acuerdo con las diversidades culturales y los procesos históricos de las comunidades en los contextos donde ellas se ubican. </w:t>
      </w:r>
    </w:p>
    <w:p w14:paraId="0818F2A3" w14:textId="77777777" w:rsidR="003A1C9A" w:rsidRDefault="003A1C9A" w:rsidP="003A1C9A">
      <w:pPr>
        <w:pBdr>
          <w:top w:val="nil"/>
          <w:left w:val="nil"/>
          <w:bottom w:val="nil"/>
          <w:right w:val="nil"/>
          <w:between w:val="nil"/>
        </w:pBdr>
        <w:ind w:left="708" w:hanging="708"/>
        <w:jc w:val="both"/>
        <w:rPr>
          <w:rFonts w:ascii="Tahoma" w:eastAsia="Tahoma" w:hAnsi="Tahoma" w:cs="Tahoma"/>
          <w:color w:val="000000"/>
          <w:sz w:val="22"/>
          <w:szCs w:val="22"/>
        </w:rPr>
      </w:pPr>
    </w:p>
    <w:p w14:paraId="40210EE3" w14:textId="77777777" w:rsidR="003A1C9A" w:rsidRPr="00D31867" w:rsidRDefault="003A1C9A" w:rsidP="00EF56CE">
      <w:pPr>
        <w:pStyle w:val="Ttulo3"/>
        <w:numPr>
          <w:ilvl w:val="2"/>
          <w:numId w:val="17"/>
        </w:numPr>
        <w:spacing w:before="0" w:after="0"/>
        <w:ind w:left="720"/>
        <w:jc w:val="both"/>
        <w:rPr>
          <w:rFonts w:ascii="Tahoma" w:eastAsia="Tahoma" w:hAnsi="Tahoma" w:cs="Tahoma"/>
          <w:bCs w:val="0"/>
          <w:sz w:val="22"/>
          <w:szCs w:val="22"/>
        </w:rPr>
      </w:pPr>
      <w:bookmarkStart w:id="13" w:name="_Toc21591614"/>
      <w:bookmarkStart w:id="14" w:name="_Toc438390774"/>
      <w:r w:rsidRPr="00D31867">
        <w:rPr>
          <w:rFonts w:ascii="Tahoma" w:eastAsia="Tahoma" w:hAnsi="Tahoma" w:cs="Tahoma"/>
          <w:bCs w:val="0"/>
          <w:sz w:val="22"/>
          <w:szCs w:val="22"/>
        </w:rPr>
        <w:t>Estrategias y retos de la Política Nacional de Educación Ambiental</w:t>
      </w:r>
      <w:bookmarkEnd w:id="13"/>
      <w:bookmarkEnd w:id="14"/>
    </w:p>
    <w:p w14:paraId="4F44F2BB" w14:textId="77777777" w:rsidR="003A1C9A" w:rsidRDefault="003A1C9A" w:rsidP="003A1C9A">
      <w:pPr>
        <w:jc w:val="both"/>
        <w:rPr>
          <w:rFonts w:ascii="Tahoma" w:eastAsia="Tahoma" w:hAnsi="Tahoma" w:cs="Tahoma"/>
          <w:sz w:val="22"/>
          <w:szCs w:val="22"/>
        </w:rPr>
      </w:pPr>
    </w:p>
    <w:p w14:paraId="2320C8BA" w14:textId="77777777" w:rsidR="003A1C9A" w:rsidRPr="002616A6"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2616A6">
        <w:rPr>
          <w:rFonts w:ascii="Tahoma" w:eastAsia="Tahoma" w:hAnsi="Tahoma" w:cs="Tahoma"/>
          <w:bCs/>
          <w:color w:val="000000"/>
          <w:sz w:val="22"/>
          <w:szCs w:val="22"/>
          <w:u w:val="single"/>
        </w:rPr>
        <w:t>Fortalecimiento de los Comités</w:t>
      </w:r>
      <w:r>
        <w:rPr>
          <w:rFonts w:ascii="Tahoma" w:eastAsia="Tahoma" w:hAnsi="Tahoma" w:cs="Tahoma"/>
          <w:bCs/>
          <w:color w:val="000000"/>
          <w:sz w:val="22"/>
          <w:szCs w:val="22"/>
          <w:u w:val="single"/>
        </w:rPr>
        <w:t xml:space="preserve"> Técnicos</w:t>
      </w:r>
      <w:r w:rsidRPr="002616A6">
        <w:rPr>
          <w:rFonts w:ascii="Tahoma" w:eastAsia="Tahoma" w:hAnsi="Tahoma" w:cs="Tahoma"/>
          <w:bCs/>
          <w:color w:val="000000"/>
          <w:sz w:val="22"/>
          <w:szCs w:val="22"/>
          <w:u w:val="single"/>
        </w:rPr>
        <w:t xml:space="preserve"> Interinstitucionales de Educación Ambiental: </w:t>
      </w:r>
    </w:p>
    <w:p w14:paraId="3BC1446A"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06A5CDF"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Para hacer de la Educación Ambiental un componente dinámico, creativo, eficaz y eficiente dentro de la gestión ambiental; es necesario generar espacios de concertación y trabajo conjunto entre las instituciones de los diferentes sectores y las organizaciones de la sociedad civil involucrados en la educación ambiental. En este sentido, es importante impulsar el trabajo de las entidades y organizaciones que hacen parte del Sistema Nacional Ambiental y fortalecer el trabajo en red para darle coherencia, credibilidad y viabilidad a las acciones que éstas emprendan.</w:t>
      </w:r>
    </w:p>
    <w:p w14:paraId="0B7979A2"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4E3BEC2E"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Retos:</w:t>
      </w:r>
      <w:r>
        <w:rPr>
          <w:rFonts w:ascii="Tahoma" w:eastAsia="Tahoma" w:hAnsi="Tahoma" w:cs="Tahoma"/>
          <w:color w:val="000000"/>
          <w:sz w:val="22"/>
          <w:szCs w:val="22"/>
        </w:rPr>
        <w:t xml:space="preserve"> Superar la atomización de esfuerzos en la consecución de los objetivos de la Educación Ambiental y propender por su inclusión en los Planes de Desarrollo Nacional, Departamental y Municipal, teniendo en cuenta los perfiles ambientales locales y regionales a partir de la priorización de problemáticas y alternativas de solución. En este sentido se propone:</w:t>
      </w:r>
    </w:p>
    <w:p w14:paraId="6BE08C1E" w14:textId="77777777" w:rsidR="003A1C9A" w:rsidRDefault="003A1C9A" w:rsidP="003A1C9A">
      <w:pPr>
        <w:pBdr>
          <w:top w:val="nil"/>
          <w:left w:val="nil"/>
          <w:bottom w:val="nil"/>
          <w:right w:val="nil"/>
          <w:between w:val="nil"/>
        </w:pBdr>
        <w:ind w:hanging="708"/>
        <w:jc w:val="both"/>
        <w:rPr>
          <w:rFonts w:ascii="Tahoma" w:eastAsia="Tahoma" w:hAnsi="Tahoma" w:cs="Tahoma"/>
          <w:color w:val="000000"/>
          <w:sz w:val="22"/>
          <w:szCs w:val="22"/>
        </w:rPr>
      </w:pPr>
    </w:p>
    <w:p w14:paraId="206C5688" w14:textId="77777777" w:rsidR="003A1C9A"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La implementación y la promoción de los Comités Técnicos Interinstitucionales de Educación Ambiental (del orden nacional, departamental y municipal), señalados desde las funciones del Consejo Nacional Ambiental, de los Consejos Ambientales de la entidades Territoriales y previstos en el decreto 1743 de 1994.</w:t>
      </w:r>
    </w:p>
    <w:p w14:paraId="77406E27" w14:textId="77777777" w:rsidR="003A1C9A"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La generación de espacios de concertación y trabajo conjunto (en materia de educación ambiental) de las instituciones gubernamentales entre sí y con las organizaciones de la sociedad civil, de los gremios y del sector privado a nivel nacional, regional o local.</w:t>
      </w:r>
    </w:p>
    <w:p w14:paraId="7DCECAB2" w14:textId="77777777" w:rsidR="003A1C9A" w:rsidRDefault="003A1C9A" w:rsidP="003A1C9A">
      <w:pPr>
        <w:pBdr>
          <w:top w:val="nil"/>
          <w:left w:val="nil"/>
          <w:bottom w:val="nil"/>
          <w:right w:val="nil"/>
          <w:between w:val="nil"/>
        </w:pBdr>
        <w:ind w:hanging="708"/>
        <w:jc w:val="both"/>
        <w:rPr>
          <w:rFonts w:ascii="Tahoma" w:eastAsia="Tahoma" w:hAnsi="Tahoma" w:cs="Tahoma"/>
          <w:color w:val="000000"/>
          <w:sz w:val="22"/>
          <w:szCs w:val="22"/>
        </w:rPr>
      </w:pPr>
    </w:p>
    <w:p w14:paraId="01430AAD" w14:textId="77777777" w:rsidR="003A1C9A" w:rsidRPr="00F03782"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F03782">
        <w:rPr>
          <w:rFonts w:ascii="Tahoma" w:eastAsia="Tahoma" w:hAnsi="Tahoma" w:cs="Tahoma"/>
          <w:bCs/>
          <w:color w:val="000000"/>
          <w:sz w:val="22"/>
          <w:szCs w:val="22"/>
          <w:u w:val="single"/>
        </w:rPr>
        <w:t xml:space="preserve">La dimensión ambiental en la educación formal: </w:t>
      </w:r>
    </w:p>
    <w:p w14:paraId="03FD33A4"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23B2D52D"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Es necesario incluir la dimensión ambiental en los currículos de la educación preescolar, básica y media, a través del fortalecimiento de los Proyectos Ambientales Escolares – PRAES, la implementación y el fortalecimiento de grupos ecológicos, grupos de ciencia y tecnología, redes de trabajo ambiental escolar, servicio social obligatorio, bachillerato técnico en agropecuaria, ecología y medio ambiente y programas para grupos poblacionales especiales. </w:t>
      </w:r>
    </w:p>
    <w:p w14:paraId="1EA8DFF9"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4FA5059F"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Dichos proyectos trabajarán en forma interrelacionada con los Proyectos Ciudadanos de Educación Ambiental (PROCEDA), con el ánimo de contribuir en la resolución conjunta de problema locales. Así mismo, es necesario involucrar la dimensión ambiental en el currículo de la educación superior (programas de formación inicial y de especialización de profesionales, proyectos de investigación en ambiente y en educación ambiental y servicio social obligatorio para profesionales).</w:t>
      </w:r>
    </w:p>
    <w:p w14:paraId="08D582C3"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0206347B"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xml:space="preserve"> Superar el activismo y la espontaneidad en las acciones que se llevan a cabo en educación ambiental, para consolidar procesos integrales que tengan en cuenta los aspectos naturales, culturales y sociales, que tiendan hacia el mejoramiento de la calidad de la educación y, por ende, de la calidad de vida de las comunidades que conforman la nación. En este sentido la política busca:</w:t>
      </w:r>
    </w:p>
    <w:p w14:paraId="43180AA8"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C5D9CD0" w14:textId="77777777" w:rsidR="003A1C9A"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Implementar y fortalecer los PRAES en las zonas rurales y urbanas del país, en el sector oficial y en el privado, ubicándolos como una dimensión fundamental de los Proyectos Educativos Institucionales </w:t>
      </w:r>
      <w:proofErr w:type="spellStart"/>
      <w:r>
        <w:rPr>
          <w:rFonts w:ascii="Tahoma" w:eastAsia="Tahoma" w:hAnsi="Tahoma" w:cs="Tahoma"/>
          <w:color w:val="000000"/>
          <w:sz w:val="22"/>
          <w:szCs w:val="22"/>
        </w:rPr>
        <w:t>PEI</w:t>
      </w:r>
      <w:proofErr w:type="spellEnd"/>
      <w:r>
        <w:rPr>
          <w:rFonts w:ascii="Tahoma" w:eastAsia="Tahoma" w:hAnsi="Tahoma" w:cs="Tahoma"/>
          <w:color w:val="000000"/>
          <w:sz w:val="22"/>
          <w:szCs w:val="22"/>
        </w:rPr>
        <w:t xml:space="preserve"> y con proyección a la gestión ambiental local.</w:t>
      </w:r>
    </w:p>
    <w:p w14:paraId="7E559081" w14:textId="77777777" w:rsidR="003A1C9A"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Incluir la dimensión ambiental en los currículos de los programas de formación profesional a nivel general y particularmente en los de formación docente de las distintas universidades del país.</w:t>
      </w:r>
    </w:p>
    <w:p w14:paraId="3395A6DD" w14:textId="77777777" w:rsidR="003A1C9A"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la consolidación de los grupos (ecológicos, científicos, tecnológicos, entre otros) que desarrollen acciones en pro del ambiente en diferentes regiones del país y que contribuyan a poner en interacción los niveles formal y no formal de la educación.</w:t>
      </w:r>
    </w:p>
    <w:p w14:paraId="0F2F4BD2"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247C8178" w14:textId="77777777" w:rsidR="003A1C9A" w:rsidRPr="00DA113C"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DA113C">
        <w:rPr>
          <w:rFonts w:ascii="Tahoma" w:eastAsia="Tahoma" w:hAnsi="Tahoma" w:cs="Tahoma"/>
          <w:bCs/>
          <w:color w:val="000000"/>
          <w:sz w:val="22"/>
          <w:szCs w:val="22"/>
          <w:u w:val="single"/>
        </w:rPr>
        <w:t xml:space="preserve">La dimensión ambiental en la educación no formal: </w:t>
      </w:r>
    </w:p>
    <w:p w14:paraId="577FABB0"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57EA69A2"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Es necesario implementar e impulsar los Proyectos Ciudadanos de Educación Ambiental (PROCEDA), dentro de los que se destacan las propuestas de aulas ambientales desarrolladas por algunas comunidades. Dichos proyectos deberán interactuar con los </w:t>
      </w:r>
      <w:proofErr w:type="spellStart"/>
      <w:r>
        <w:rPr>
          <w:rFonts w:ascii="Tahoma" w:eastAsia="Tahoma" w:hAnsi="Tahoma" w:cs="Tahoma"/>
          <w:color w:val="000000"/>
          <w:sz w:val="22"/>
          <w:szCs w:val="22"/>
        </w:rPr>
        <w:t>PRAE</w:t>
      </w:r>
      <w:proofErr w:type="spellEnd"/>
      <w:r>
        <w:rPr>
          <w:rFonts w:ascii="Tahoma" w:eastAsia="Tahoma" w:hAnsi="Tahoma" w:cs="Tahoma"/>
          <w:color w:val="000000"/>
          <w:sz w:val="22"/>
          <w:szCs w:val="22"/>
        </w:rPr>
        <w:t xml:space="preserve"> para la resolución conjunta de problemas ambientales locales. </w:t>
      </w:r>
    </w:p>
    <w:p w14:paraId="56E35EDE"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6BBB3D84"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De igual manera, es necesaria la promoción y fortalecimiento de los grupos y organizaciones de la sociedad civil que desarrollen actividades en educación ambiental, como también la capacitación en el manejo ambiental a los trabajadores del sector productivo, del sector gubernamental, de los gremios y de la comunidad en general, y la promoción de las diversas actividades que desde el ecoturismo desarrollen procesos formativos para la formación de los jóvenes en el manejo sostenible del ambiente.</w:t>
      </w:r>
    </w:p>
    <w:p w14:paraId="0933ED1D"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281C2443"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Retos:</w:t>
      </w:r>
      <w:r>
        <w:rPr>
          <w:rFonts w:ascii="Tahoma" w:eastAsia="Tahoma" w:hAnsi="Tahoma" w:cs="Tahoma"/>
          <w:color w:val="000000"/>
          <w:sz w:val="22"/>
          <w:szCs w:val="22"/>
        </w:rPr>
        <w:t xml:space="preserve"> Implementar y promover los PROCEDA en todo el país, fortaleciendo sus mecanismos de participación ciudadana y de proyección comunitaria y generando mecanismos de asociación con los Proyectos Ambientales Escolares (</w:t>
      </w:r>
      <w:proofErr w:type="spellStart"/>
      <w:r>
        <w:rPr>
          <w:rFonts w:ascii="Tahoma" w:eastAsia="Tahoma" w:hAnsi="Tahoma" w:cs="Tahoma"/>
          <w:color w:val="000000"/>
          <w:sz w:val="22"/>
          <w:szCs w:val="22"/>
        </w:rPr>
        <w:t>PRAE</w:t>
      </w:r>
      <w:proofErr w:type="spellEnd"/>
      <w:r>
        <w:rPr>
          <w:rFonts w:ascii="Tahoma" w:eastAsia="Tahoma" w:hAnsi="Tahoma" w:cs="Tahoma"/>
          <w:color w:val="000000"/>
          <w:sz w:val="22"/>
          <w:szCs w:val="22"/>
        </w:rPr>
        <w:t>), en el horizonte de la cualificación de la gestión ambiental, para lo cual propone:</w:t>
      </w:r>
    </w:p>
    <w:p w14:paraId="5AA7F70E"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78BDB052" w14:textId="77777777" w:rsidR="003A1C9A"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lastRenderedPageBreak/>
        <w:t>Promover la incorporación de un componente educativo – ambiental en los planes, programas, proyectos y/o actividades que se desarrollen en el sector no formal, en materia de ambiente y desarrollo en el país (ecoturismo en poblaciones escolarizadas y no escolarizadas, proyectos ambientales comunitarios, proyectos ambientales empresariales, entre otros.)</w:t>
      </w:r>
    </w:p>
    <w:p w14:paraId="20222AA2" w14:textId="77777777" w:rsidR="003A1C9A"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Propiciar la orientación de recursos financieros y técnicos por parte de los gremios y el sector privado, al fortalecimiento de procesos investigativos y pedagógicos que en el campo de la educación ambiental se desarrollen en los sectores formal, no formal e informal en la educación.</w:t>
      </w:r>
    </w:p>
    <w:p w14:paraId="59CA519B" w14:textId="77777777" w:rsidR="003A1C9A"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Concertar con gremios empresariales y sector privado, el fomento al desarrollo de la educación ambiental en las empresas a través de la promoción del concepto de </w:t>
      </w:r>
      <w:proofErr w:type="spellStart"/>
      <w:r>
        <w:rPr>
          <w:rFonts w:ascii="Tahoma" w:eastAsia="Tahoma" w:hAnsi="Tahoma" w:cs="Tahoma"/>
          <w:color w:val="000000"/>
          <w:sz w:val="22"/>
          <w:szCs w:val="22"/>
        </w:rPr>
        <w:t>ecoeficiencia</w:t>
      </w:r>
      <w:proofErr w:type="spellEnd"/>
      <w:r>
        <w:rPr>
          <w:rFonts w:ascii="Tahoma" w:eastAsia="Tahoma" w:hAnsi="Tahoma" w:cs="Tahoma"/>
          <w:color w:val="000000"/>
          <w:sz w:val="22"/>
          <w:szCs w:val="22"/>
        </w:rPr>
        <w:t>, el fomento de procesos de producción más limpia y el impulso a los mercados verdes.</w:t>
      </w:r>
    </w:p>
    <w:p w14:paraId="41A98F76" w14:textId="77777777" w:rsidR="003A1C9A"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Coordinar con los gremios y el sector privado, el desarrollo de estrategias educativo – ambientales que propendan por los cambios de hábito de consumo, hacia productos provenientes de procesos ambientalmente sostenibles y que contribuyan en la construcción de una cultura ética del respecto.</w:t>
      </w:r>
    </w:p>
    <w:p w14:paraId="20F167C7" w14:textId="77777777" w:rsidR="003A1C9A" w:rsidRDefault="003A1C9A" w:rsidP="003A1C9A">
      <w:pPr>
        <w:pBdr>
          <w:top w:val="nil"/>
          <w:left w:val="nil"/>
          <w:bottom w:val="nil"/>
          <w:right w:val="nil"/>
          <w:between w:val="nil"/>
        </w:pBdr>
        <w:ind w:left="284" w:hanging="425"/>
        <w:jc w:val="both"/>
        <w:rPr>
          <w:rFonts w:ascii="Tahoma" w:eastAsia="Tahoma" w:hAnsi="Tahoma" w:cs="Tahoma"/>
          <w:color w:val="000000"/>
          <w:sz w:val="22"/>
          <w:szCs w:val="22"/>
        </w:rPr>
      </w:pPr>
    </w:p>
    <w:p w14:paraId="682702D3" w14:textId="77777777" w:rsidR="003A1C9A" w:rsidRPr="00096887"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096887">
        <w:rPr>
          <w:rFonts w:ascii="Tahoma" w:eastAsia="Tahoma" w:hAnsi="Tahoma" w:cs="Tahoma"/>
          <w:bCs/>
          <w:color w:val="000000"/>
          <w:sz w:val="22"/>
          <w:szCs w:val="22"/>
          <w:u w:val="single"/>
        </w:rPr>
        <w:t>Formación de educador</w:t>
      </w:r>
      <w:r>
        <w:rPr>
          <w:rFonts w:ascii="Tahoma" w:eastAsia="Tahoma" w:hAnsi="Tahoma" w:cs="Tahoma"/>
          <w:bCs/>
          <w:color w:val="000000"/>
          <w:sz w:val="22"/>
          <w:szCs w:val="22"/>
          <w:u w:val="single"/>
        </w:rPr>
        <w:t>as/</w:t>
      </w:r>
      <w:r w:rsidRPr="00096887">
        <w:rPr>
          <w:rFonts w:ascii="Tahoma" w:eastAsia="Tahoma" w:hAnsi="Tahoma" w:cs="Tahoma"/>
          <w:bCs/>
          <w:color w:val="000000"/>
          <w:sz w:val="22"/>
          <w:szCs w:val="22"/>
          <w:u w:val="single"/>
        </w:rPr>
        <w:t>es y dinamizador</w:t>
      </w:r>
      <w:r>
        <w:rPr>
          <w:rFonts w:ascii="Tahoma" w:eastAsia="Tahoma" w:hAnsi="Tahoma" w:cs="Tahoma"/>
          <w:bCs/>
          <w:color w:val="000000"/>
          <w:sz w:val="22"/>
          <w:szCs w:val="22"/>
          <w:u w:val="single"/>
        </w:rPr>
        <w:t>as/</w:t>
      </w:r>
      <w:r w:rsidRPr="00096887">
        <w:rPr>
          <w:rFonts w:ascii="Tahoma" w:eastAsia="Tahoma" w:hAnsi="Tahoma" w:cs="Tahoma"/>
          <w:bCs/>
          <w:color w:val="000000"/>
          <w:sz w:val="22"/>
          <w:szCs w:val="22"/>
          <w:u w:val="single"/>
        </w:rPr>
        <w:t xml:space="preserve">es ambientales: </w:t>
      </w:r>
    </w:p>
    <w:p w14:paraId="3BA44812"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u w:val="single"/>
        </w:rPr>
      </w:pPr>
    </w:p>
    <w:p w14:paraId="286DB834"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Puesto que la educación ambiental implica un trabajo interdisciplinario, derivado del carácter sistémico del ambiente y de la necesidad de aportar los instrumentos de razonamiento, de contenido y de acción (desde las diversas disciplinas, las diversas áreas del conocimiento y las diversas perspectivas); la formación de educadores ambientales debe responder a esta concepción. </w:t>
      </w:r>
    </w:p>
    <w:p w14:paraId="14405851"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388E276"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Es importante poner de presente que los procesos de formación, actualización y perfeccionamiento de educadores ambientales deben hacer especial énfasis en el desarrollo del sentido de pertenencia a una nación, a una región, a una localidad y/o a una comunidad con características específicas. Así mismo, dado que la gestión es inherente al manejo adecuado del entorno, el educador ambiental debe entrar en contacto con los organismos o instituciones encargados de la gestión ambiental.</w:t>
      </w:r>
    </w:p>
    <w:p w14:paraId="356483D6"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6C2280B5"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xml:space="preserve"> Superar las debilidades de formación y actualización de los educadores y dinamizadores ambientales del país, en el campo de la investigación y en el de la intervención, fundamentales para la cualificación de los procesos educativo-ambientales, desde la conceptualización y proyección de la presente política. Para este reto es necesario:</w:t>
      </w:r>
    </w:p>
    <w:p w14:paraId="02B0830A"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489FBDAC" w14:textId="77777777" w:rsidR="003A1C9A"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Impulsar procesos de formación, actualización y perfeccionamiento de docentes y de otros agentes educativos, de diferentes niveles, sectores y campos de acción (gubernamental, no gubernamental, productivo, periodistas, publicistas y comunicadores en general), en materia de educación ambiental.</w:t>
      </w:r>
    </w:p>
    <w:p w14:paraId="333C3B51" w14:textId="77777777" w:rsidR="003A1C9A"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Implementar estrategias de capacitación – formación de dinamizadores ambientales, involucrados en PRAES, PROCEDAS y en general en los diferentes grupos relacionados con la problemática educativo-ambiental. Esto con el acompañamiento </w:t>
      </w:r>
      <w:r>
        <w:rPr>
          <w:rFonts w:ascii="Tahoma" w:eastAsia="Tahoma" w:hAnsi="Tahoma" w:cs="Tahoma"/>
          <w:color w:val="000000"/>
          <w:sz w:val="22"/>
          <w:szCs w:val="22"/>
        </w:rPr>
        <w:lastRenderedPageBreak/>
        <w:t>de las universidades e instituciones responsables de la formación docente a nivel nacional, regional, o local y según las particularidades de los contextos ambientales.</w:t>
      </w:r>
    </w:p>
    <w:p w14:paraId="28BC5603" w14:textId="77777777" w:rsidR="003A1C9A"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Apoyar la divulgación de proyectos educativo-ambientales significativos para el desarrollo de la temática del país y las propuestas de investigación promovidas por equipos de docentes o dinamizadores, en torno al tema del ambiente y la educación ambiental. </w:t>
      </w:r>
    </w:p>
    <w:p w14:paraId="5C3C84C9" w14:textId="77777777" w:rsidR="003A1C9A" w:rsidRDefault="003A1C9A" w:rsidP="003A1C9A">
      <w:pPr>
        <w:pBdr>
          <w:top w:val="nil"/>
          <w:left w:val="nil"/>
          <w:bottom w:val="nil"/>
          <w:right w:val="nil"/>
          <w:between w:val="nil"/>
        </w:pBdr>
        <w:ind w:left="284"/>
        <w:jc w:val="both"/>
        <w:rPr>
          <w:rFonts w:ascii="Tahoma" w:eastAsia="Tahoma" w:hAnsi="Tahoma" w:cs="Tahoma"/>
          <w:color w:val="000000"/>
          <w:sz w:val="22"/>
          <w:szCs w:val="22"/>
        </w:rPr>
      </w:pPr>
    </w:p>
    <w:p w14:paraId="18BEE8BD" w14:textId="77777777" w:rsidR="003A1C9A" w:rsidRPr="00096887"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096887">
        <w:rPr>
          <w:rFonts w:ascii="Tahoma" w:eastAsia="Tahoma" w:hAnsi="Tahoma" w:cs="Tahoma"/>
          <w:bCs/>
          <w:color w:val="000000"/>
          <w:sz w:val="22"/>
          <w:szCs w:val="22"/>
          <w:u w:val="single"/>
        </w:rPr>
        <w:t xml:space="preserve">Diseño, implementación, apoyo y promoción de planes y acciones de comunicación y divulgación: </w:t>
      </w:r>
    </w:p>
    <w:p w14:paraId="6EF36CB4"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B9E31A0"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Para los propósitos de la educación ambiental es fundamental una estrategia de comunicaciones que apoye y, a la vez, desencadene procesos de participación ciudadana en los asuntos ambientales. La intención educativa de la comunicación debe estar orientada a contribuir en la formación de comunidades críticas y responsables frente al manejo del ambiente, que se traduzca en una relación nueva de los individuos y de los colectivos entre sí y con su entorno. Esta estrategia debe permitir el acceso ágil y oportuno a la información y posibilitar las instancias de diálogo entre los diferentes actores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desde sus competencias y responsabilidades, y teniendo en cuenta los diversos escenarios de proyección de su quehacer, en el campo de lo ambiental y de lo educativo–ambiental.</w:t>
      </w:r>
    </w:p>
    <w:p w14:paraId="4EE280E5"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6277ACC1"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xml:space="preserve"> Superar la atomización de recursos humanos, técnicos y financieros, y el </w:t>
      </w:r>
      <w:proofErr w:type="spellStart"/>
      <w:r>
        <w:rPr>
          <w:rFonts w:ascii="Tahoma" w:eastAsia="Tahoma" w:hAnsi="Tahoma" w:cs="Tahoma"/>
          <w:color w:val="000000"/>
          <w:sz w:val="22"/>
          <w:szCs w:val="22"/>
        </w:rPr>
        <w:t>puntualismo</w:t>
      </w:r>
      <w:proofErr w:type="spellEnd"/>
      <w:r>
        <w:rPr>
          <w:rFonts w:ascii="Tahoma" w:eastAsia="Tahoma" w:hAnsi="Tahoma" w:cs="Tahoma"/>
          <w:color w:val="000000"/>
          <w:sz w:val="22"/>
          <w:szCs w:val="22"/>
        </w:rPr>
        <w:t xml:space="preserve"> en la realización de las campañas de comunicación que tienen como referente el tema ambiental. Concertar, en lo posible, un compromiso con los medios de comunicación para la promoción de una ética ambiental que estimule la vida democrática como la forma política más humanamente sostenible. En este sentido la política propone:</w:t>
      </w:r>
    </w:p>
    <w:p w14:paraId="242B409B"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2A5A41A4" w14:textId="77777777" w:rsidR="003A1C9A"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Fortalecer las unidades de comunicación en las entidades y organizaciones que trabajan en ambiente y en educación ambiental. Promover una forma de comunicación institucional con una clara intensión pedagógica y que reconozca las diferencias culturales, regionales y étnicas.</w:t>
      </w:r>
    </w:p>
    <w:p w14:paraId="6395076B" w14:textId="77777777" w:rsidR="003A1C9A"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Promover la incorporación de un énfasis en educación ambiental en las propuestas de trabajo de las redes de periodistas y comunicaciones ambientalistas, para lo cual es importante propiciar la formación conceptual de los grupos de comunicadores sociales, periodistas y publicistas ambientalistas, entre otros.</w:t>
      </w:r>
    </w:p>
    <w:p w14:paraId="674A81B7" w14:textId="77777777" w:rsidR="003A1C9A"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a los medios de comunicación promovidos por las organizaciones de la sociedad civil y organizaciones comunitarias que trabajan en ambiente y en educación ambiental, particularmente a emisoras de radio y programas estudiantiles que tengan por tema la educación ambiental.</w:t>
      </w:r>
    </w:p>
    <w:p w14:paraId="305F2E43" w14:textId="77777777" w:rsidR="003A1C9A"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y promover la publicación de materiales impresos y audiovisuales sobre el tema ambiental y educativo-ambiental.</w:t>
      </w:r>
    </w:p>
    <w:p w14:paraId="4E7E7F94" w14:textId="77777777" w:rsidR="003A1C9A"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las campañas en pro del ambiente promovidas por los medios de comunicación masiva y las que tengan en cuenta el componente educativo en el tema.</w:t>
      </w:r>
    </w:p>
    <w:p w14:paraId="65F1364B" w14:textId="77777777" w:rsidR="003A1C9A" w:rsidRDefault="003A1C9A" w:rsidP="003A1C9A">
      <w:pPr>
        <w:pBdr>
          <w:top w:val="nil"/>
          <w:left w:val="nil"/>
          <w:bottom w:val="nil"/>
          <w:right w:val="nil"/>
          <w:between w:val="nil"/>
        </w:pBdr>
        <w:ind w:left="284"/>
        <w:jc w:val="both"/>
        <w:rPr>
          <w:rFonts w:ascii="Tahoma" w:eastAsia="Tahoma" w:hAnsi="Tahoma" w:cs="Tahoma"/>
          <w:color w:val="000000"/>
          <w:sz w:val="22"/>
          <w:szCs w:val="22"/>
        </w:rPr>
      </w:pPr>
    </w:p>
    <w:p w14:paraId="71BCB9CE" w14:textId="77777777" w:rsidR="003A1C9A" w:rsidRPr="004E14AE"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4E14AE">
        <w:rPr>
          <w:rFonts w:ascii="Tahoma" w:eastAsia="Tahoma" w:hAnsi="Tahoma" w:cs="Tahoma"/>
          <w:bCs/>
          <w:color w:val="000000"/>
          <w:sz w:val="22"/>
          <w:szCs w:val="22"/>
          <w:u w:val="single"/>
        </w:rPr>
        <w:t xml:space="preserve">Fortalecimiento del Sistema Nacional Ambiental en materia de educación ambiental: </w:t>
      </w:r>
    </w:p>
    <w:p w14:paraId="7030F684"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216E0856"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Dada la complejidad de la dinámica de funcionamiento y de proyección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y las necesidades formativas de las comunidades en torno al reconocimiento de sus contextos ambientales y sus posibilidades de avance en términos de sostenibilidad; es indispensable la apropiación de la presente Política por parte de todos los actores del sistema y su articulación alrededor de las diferentes estrategias y retos propuestos. Esto, por supuesto, implica un trabajo de concertación y de coordinación permanente que oriente las acciones requeridas para la incorporación de la educación ambiental como una dimensión transversal de sus planes, programas o proyectos, con el propósito de disminuir la atomización y aunar esfuerzos técnicos y financieros en el diseño, implementación y sistematización de procesos. Será preciso trabajar así, para la cualificación de una gestión ambiental altamente participativa y democrática, orientada hacia la construcción de una visión de región.</w:t>
      </w:r>
    </w:p>
    <w:p w14:paraId="154291C1"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35DE49AB"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xml:space="preserve"> Institucionalizar la educación ambiental para ubicarla como eje transversal de los planes de gestión y desarrollo de las diferentes instituciones u organismos que hacen parte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En este sentido los Ministerios, las Corporaciones Autónomas Regionales, las corporaciones de desarrollo sostenible y las unidades ambientales urbanas, así como los institutos de investigación, las organizaciones de la sociedad civil, los gremios y el sector privado deben:</w:t>
      </w:r>
    </w:p>
    <w:p w14:paraId="2BBCF393"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AD908B3" w14:textId="77777777" w:rsidR="003A1C9A"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Promover los planes de acción en educación ambiental en los cuales participen todos los actores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y definir los mecanismos de coordinación para el acompañamiento de las acciones de la política.</w:t>
      </w:r>
    </w:p>
    <w:p w14:paraId="432F7AA4" w14:textId="77777777" w:rsidR="003A1C9A"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Acompañar programas o proyectos de educación ambiental encaminados a fortalecer la descentralización y la autonomía regional. Para esto es importante apoyar la consolidación de los CIDEA departamentales y locales.</w:t>
      </w:r>
    </w:p>
    <w:p w14:paraId="0F80C796" w14:textId="77777777" w:rsidR="003A1C9A"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Promover los procesos de capacitación y formación, en el campo educativo ambiental para los profesionales y técnicos de las instituciones que hacen parte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xml:space="preserve"> a nivel nacional, regional y local, con el fin de acompañar la construcción de estrategias de incorporación de la educación ambiental en sus planes de desarrollo y de contribuir en la cualificación de sus actividades de proyección en las comunidades con las cuales están relacionadas.</w:t>
      </w:r>
    </w:p>
    <w:p w14:paraId="5A758F72" w14:textId="77777777" w:rsidR="003A1C9A"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Incorporar elementos pedagógicos y didácticos en sus propuestas educativo – ambientales para que desde sus competencias y responsabilidades se cualifique la asesoría técnica y el apoyo a los </w:t>
      </w:r>
      <w:proofErr w:type="spellStart"/>
      <w:r>
        <w:rPr>
          <w:rFonts w:ascii="Tahoma" w:eastAsia="Tahoma" w:hAnsi="Tahoma" w:cs="Tahoma"/>
          <w:color w:val="000000"/>
          <w:sz w:val="22"/>
          <w:szCs w:val="22"/>
        </w:rPr>
        <w:t>PRAE</w:t>
      </w:r>
      <w:proofErr w:type="spellEnd"/>
      <w:r>
        <w:rPr>
          <w:rFonts w:ascii="Tahoma" w:eastAsia="Tahoma" w:hAnsi="Tahoma" w:cs="Tahoma"/>
          <w:color w:val="000000"/>
          <w:sz w:val="22"/>
          <w:szCs w:val="22"/>
        </w:rPr>
        <w:t>, a los PROCEDA y a todos aquellos que se orienten a la apropiación de la realidad ambiental, en términos de sostenibilidad ambiental y calidad de vida. Esto, atendiendo a temáticas particulares de fundamental interés para las políticas nacionales ambientales (estrategias educativas para el manejo sostenible de la biodiversidad, para la comprensión de la problemática relacionada con el cambio climático global, para el majeo integral de los residuos sólidos, para la conservación, uso y aprovechamiento de los recursos hídricos y energéticos, para el uso sostenible del suelo, para el reconocimientos y manejo del espacio público, para la comprensión de un concepto de hábitat que incorpore una concepción ambiental y para la racionalización del sistema de transporte, entre otros).</w:t>
      </w:r>
    </w:p>
    <w:p w14:paraId="6B0CECF7" w14:textId="77777777" w:rsidR="003A1C9A"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lastRenderedPageBreak/>
        <w:t>Organizar en lo posible, observatorios de investigación y educación (con el apoyo de las universidades nacionales o regionales) que permitan construir propuestas pedagógicas (de carácter conceptual, metodológico y proyectivo) en el campo de lo educativo-ambiental y sistematizar permanentemente los resultados de su implementación. Esto último con el fin de ajustar sus propósitos formativos y adecuarlos tanto a las dinámicas propias de las instituciones, como a las dinámicas participativas de los contextos en los cuales desarrollan sus acciones.</w:t>
      </w:r>
    </w:p>
    <w:p w14:paraId="69EBB6CA" w14:textId="77777777" w:rsidR="003A1C9A"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Desarrollar instrumentos pedagógico–didácticos que permitan el acceso a la información, resultado de sus proceso de investigación o intervención por parte de los diferentes grupos involucrados en los procesos educativos de los sectores formal, no formal e informal.</w:t>
      </w:r>
    </w:p>
    <w:p w14:paraId="12D0555A" w14:textId="77777777" w:rsidR="003A1C9A" w:rsidRDefault="003A1C9A" w:rsidP="003A1C9A">
      <w:pPr>
        <w:pBdr>
          <w:top w:val="nil"/>
          <w:left w:val="nil"/>
          <w:bottom w:val="nil"/>
          <w:right w:val="nil"/>
          <w:between w:val="nil"/>
        </w:pBdr>
        <w:ind w:left="284"/>
        <w:jc w:val="both"/>
        <w:rPr>
          <w:rFonts w:ascii="Tahoma" w:eastAsia="Tahoma" w:hAnsi="Tahoma" w:cs="Tahoma"/>
          <w:color w:val="000000"/>
          <w:sz w:val="22"/>
          <w:szCs w:val="22"/>
        </w:rPr>
      </w:pPr>
    </w:p>
    <w:p w14:paraId="5D671BBC" w14:textId="77777777" w:rsidR="003A1C9A" w:rsidRPr="007D62EE"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7D62EE">
        <w:rPr>
          <w:rFonts w:ascii="Tahoma" w:eastAsia="Tahoma" w:hAnsi="Tahoma" w:cs="Tahoma"/>
          <w:bCs/>
          <w:color w:val="000000"/>
          <w:sz w:val="22"/>
          <w:szCs w:val="22"/>
          <w:u w:val="single"/>
        </w:rPr>
        <w:t xml:space="preserve">Promoción de la </w:t>
      </w:r>
      <w:proofErr w:type="spellStart"/>
      <w:r w:rsidRPr="007D62EE">
        <w:rPr>
          <w:rFonts w:ascii="Tahoma" w:eastAsia="Tahoma" w:hAnsi="Tahoma" w:cs="Tahoma"/>
          <w:bCs/>
          <w:color w:val="000000"/>
          <w:sz w:val="22"/>
          <w:szCs w:val="22"/>
          <w:u w:val="single"/>
        </w:rPr>
        <w:t>etnoeducación</w:t>
      </w:r>
      <w:proofErr w:type="spellEnd"/>
      <w:r w:rsidRPr="007D62EE">
        <w:rPr>
          <w:rFonts w:ascii="Tahoma" w:eastAsia="Tahoma" w:hAnsi="Tahoma" w:cs="Tahoma"/>
          <w:bCs/>
          <w:color w:val="000000"/>
          <w:sz w:val="22"/>
          <w:szCs w:val="22"/>
          <w:u w:val="single"/>
        </w:rPr>
        <w:t xml:space="preserve"> en la educación ambiental e impulso a proyectos ambientales con perspectiva de género y participación ciudadana: </w:t>
      </w:r>
    </w:p>
    <w:p w14:paraId="579FE46C"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2C0AD701" w14:textId="77777777" w:rsidR="003A1C9A" w:rsidRPr="007D62EE" w:rsidRDefault="003A1C9A" w:rsidP="003A1C9A">
      <w:pPr>
        <w:pBdr>
          <w:top w:val="nil"/>
          <w:left w:val="nil"/>
          <w:bottom w:val="nil"/>
          <w:right w:val="nil"/>
          <w:between w:val="nil"/>
        </w:pBdr>
        <w:jc w:val="both"/>
        <w:rPr>
          <w:rFonts w:ascii="Tahoma" w:eastAsia="Tahoma" w:hAnsi="Tahoma" w:cs="Tahoma"/>
          <w:color w:val="000000"/>
          <w:sz w:val="22"/>
          <w:szCs w:val="22"/>
        </w:rPr>
      </w:pPr>
      <w:proofErr w:type="spellStart"/>
      <w:r w:rsidRPr="007D62EE">
        <w:rPr>
          <w:rFonts w:ascii="Tahoma" w:eastAsia="Tahoma" w:hAnsi="Tahoma" w:cs="Tahoma"/>
          <w:color w:val="000000"/>
          <w:sz w:val="22"/>
          <w:szCs w:val="22"/>
        </w:rPr>
        <w:t>ETNOEDUCACIÓN</w:t>
      </w:r>
      <w:proofErr w:type="spellEnd"/>
      <w:r>
        <w:rPr>
          <w:rFonts w:ascii="Tahoma" w:eastAsia="Tahoma" w:hAnsi="Tahoma" w:cs="Tahoma"/>
          <w:color w:val="000000"/>
          <w:sz w:val="22"/>
          <w:szCs w:val="22"/>
        </w:rPr>
        <w:t xml:space="preserve">: </w:t>
      </w:r>
    </w:p>
    <w:p w14:paraId="36E71E0D"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5B78A6A6"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En lo que se refiere a los grupos étnicos, si bien es cierto que la dimensión ambiental también debe trabajarse con arreglo a los lineamientos generales planteados en la Política Nacional de Educación Ambiental, debe tenerse especial cuidado de ligarlos a los procesos productivos, sociales y culturales, con el debido respeto de las creencias y tradiciones de dichos grupos y/o etnias, teniendo en cuenta sus cosmovisiones particulares. </w:t>
      </w:r>
    </w:p>
    <w:p w14:paraId="3E9E048C"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4F214B52"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Visto así, desde lo educativo ambiental, la </w:t>
      </w:r>
      <w:proofErr w:type="spellStart"/>
      <w:r>
        <w:rPr>
          <w:rFonts w:ascii="Tahoma" w:eastAsia="Tahoma" w:hAnsi="Tahoma" w:cs="Tahoma"/>
          <w:color w:val="000000"/>
          <w:sz w:val="22"/>
          <w:szCs w:val="22"/>
        </w:rPr>
        <w:t>etnoeducación</w:t>
      </w:r>
      <w:proofErr w:type="spellEnd"/>
      <w:r>
        <w:rPr>
          <w:rFonts w:ascii="Tahoma" w:eastAsia="Tahoma" w:hAnsi="Tahoma" w:cs="Tahoma"/>
          <w:color w:val="000000"/>
          <w:sz w:val="22"/>
          <w:szCs w:val="22"/>
        </w:rPr>
        <w:t xml:space="preserve"> debe entenderse como una forma de educación que se aproxima a la lectura del carácter de integración (naturaleza, sociedad y cultura) presente en la dimensión ambiental de dichas cosmovisiones y a su reconocimiento para la incorporación en los procesos formativos.</w:t>
      </w:r>
    </w:p>
    <w:p w14:paraId="4B53682C"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59D04297"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xml:space="preserve"> Fomentar el desarrollo y difusión de los conocimientos, valores y tecnologías, entre otras, sobre el manejo ambiental y de recursos naturales de las culturas indígenas, afrocolombianas, raizales y demás grupos étnicos del país. En este sentido la política propone:</w:t>
      </w:r>
    </w:p>
    <w:p w14:paraId="25977632"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3E9E1FC0" w14:textId="77777777" w:rsidR="003A1C9A"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Promover los PROCEDA que desde los diferentes grupos étnicos del país se vienen desarrollando y fortalecer el componente de sostenibilidad ambiental de los mismos.</w:t>
      </w:r>
    </w:p>
    <w:p w14:paraId="5334DC72" w14:textId="77777777" w:rsidR="003A1C9A"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Lograr que en todos los colegios que brinden </w:t>
      </w:r>
      <w:proofErr w:type="spellStart"/>
      <w:r>
        <w:rPr>
          <w:rFonts w:ascii="Tahoma" w:eastAsia="Tahoma" w:hAnsi="Tahoma" w:cs="Tahoma"/>
          <w:color w:val="000000"/>
          <w:sz w:val="22"/>
          <w:szCs w:val="22"/>
        </w:rPr>
        <w:t>etnoeducación</w:t>
      </w:r>
      <w:proofErr w:type="spellEnd"/>
      <w:r>
        <w:rPr>
          <w:rFonts w:ascii="Tahoma" w:eastAsia="Tahoma" w:hAnsi="Tahoma" w:cs="Tahoma"/>
          <w:color w:val="000000"/>
          <w:sz w:val="22"/>
          <w:szCs w:val="22"/>
        </w:rPr>
        <w:t xml:space="preserve"> se implementen PRAES que tengan en cuenta los valores y tecnologías propias de las culturas indígenas, afrocolombiana, raizales y de los grupos étnicos en general. Los núcleos de </w:t>
      </w:r>
      <w:proofErr w:type="spellStart"/>
      <w:r>
        <w:rPr>
          <w:rFonts w:ascii="Tahoma" w:eastAsia="Tahoma" w:hAnsi="Tahoma" w:cs="Tahoma"/>
          <w:color w:val="000000"/>
          <w:sz w:val="22"/>
          <w:szCs w:val="22"/>
        </w:rPr>
        <w:t>etnoeducación</w:t>
      </w:r>
      <w:proofErr w:type="spellEnd"/>
      <w:r>
        <w:rPr>
          <w:rFonts w:ascii="Tahoma" w:eastAsia="Tahoma" w:hAnsi="Tahoma" w:cs="Tahoma"/>
          <w:color w:val="000000"/>
          <w:sz w:val="22"/>
          <w:szCs w:val="22"/>
        </w:rPr>
        <w:t>, se deberán incluir en los grupos objetivo de los proyectos que se promuevan, tanto a nivel nacional como regional o local, para el desarrollo de la política.</w:t>
      </w:r>
    </w:p>
    <w:p w14:paraId="2DF9D722" w14:textId="77777777" w:rsidR="003A1C9A"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propuestas y proyectos de intervención o investigación encaminados al reconocimiento de saberes y conocimientos tradicionales, y a su incorporación en estrategias pedagógico-didácticas que propendan por el diálogo de saberes, indispensable para la comprensión de las dinámicas ambientales.</w:t>
      </w:r>
    </w:p>
    <w:p w14:paraId="64BF0565"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F3EEFED" w14:textId="77777777" w:rsidR="003A1C9A" w:rsidRPr="00D068F4" w:rsidRDefault="003A1C9A" w:rsidP="003A1C9A">
      <w:pPr>
        <w:pBdr>
          <w:top w:val="nil"/>
          <w:left w:val="nil"/>
          <w:bottom w:val="nil"/>
          <w:right w:val="nil"/>
          <w:between w:val="nil"/>
        </w:pBdr>
        <w:jc w:val="both"/>
        <w:rPr>
          <w:rFonts w:ascii="Tahoma" w:eastAsia="Tahoma" w:hAnsi="Tahoma" w:cs="Tahoma"/>
          <w:color w:val="000000"/>
          <w:sz w:val="22"/>
          <w:szCs w:val="22"/>
        </w:rPr>
      </w:pPr>
      <w:r w:rsidRPr="00D068F4">
        <w:rPr>
          <w:rFonts w:ascii="Tahoma" w:eastAsia="Tahoma" w:hAnsi="Tahoma" w:cs="Tahoma"/>
          <w:color w:val="000000"/>
          <w:sz w:val="22"/>
          <w:szCs w:val="22"/>
        </w:rPr>
        <w:lastRenderedPageBreak/>
        <w:t>GÉNERO</w:t>
      </w:r>
      <w:r>
        <w:rPr>
          <w:rFonts w:ascii="Tahoma" w:eastAsia="Tahoma" w:hAnsi="Tahoma" w:cs="Tahoma"/>
          <w:color w:val="000000"/>
          <w:sz w:val="22"/>
          <w:szCs w:val="22"/>
        </w:rPr>
        <w:t>:</w:t>
      </w:r>
    </w:p>
    <w:p w14:paraId="7C8710B7"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64993078"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Fortalecer el discurso y la práctica de la educación ambiental desde la perspectiva de género y abrir espacios de participación de la mujer en la toma de decisiones ambientales ciudadanas; son aspectos en los cuales se hará énfasis la Política Educativa Ambiental. Se realizarán esfuerzos que contribuyan a fomentar la formación de la mujer como centro generador de las dinámicas de la Política y de la gestión de la educación ambiental.</w:t>
      </w:r>
    </w:p>
    <w:p w14:paraId="63E54C53"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6EADF918"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sidRPr="00D068F4">
        <w:rPr>
          <w:rFonts w:ascii="Tahoma" w:eastAsia="Tahoma" w:hAnsi="Tahoma" w:cs="Tahoma"/>
          <w:b/>
          <w:bCs/>
          <w:color w:val="000000"/>
          <w:sz w:val="22"/>
          <w:szCs w:val="22"/>
        </w:rPr>
        <w:t>Reto:</w:t>
      </w:r>
      <w:r>
        <w:rPr>
          <w:rFonts w:ascii="Tahoma" w:eastAsia="Tahoma" w:hAnsi="Tahoma" w:cs="Tahoma"/>
          <w:color w:val="000000"/>
          <w:sz w:val="22"/>
          <w:szCs w:val="22"/>
        </w:rPr>
        <w:t xml:space="preserve"> Apoyar planes, programas, proyectos y actividades educativo-ambientales que tengan en cuenta la perspectiva de género. Para desarrollar esta estrategia es importante:</w:t>
      </w:r>
    </w:p>
    <w:p w14:paraId="233A11F8"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5D02180" w14:textId="77777777" w:rsidR="003A1C9A"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Mejorar la oferta de espacios de participación y equidad para la mujer en los planes, programas y proyectos educativo – ambientales, tanto en el sector formal como no formal e informal de la educación.</w:t>
      </w:r>
    </w:p>
    <w:p w14:paraId="1CA1ED24" w14:textId="77777777" w:rsidR="003A1C9A"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los colectivos de mujeres y proyectos que trabajen en torno a la sensibilización sobre la problemática ambiental y particularmente aquellos que lo hagan desde la educación ambiental.</w:t>
      </w:r>
    </w:p>
    <w:p w14:paraId="0B13360E" w14:textId="77777777" w:rsidR="003A1C9A"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investigaciones en torno al papel de la mujer en el desarrollo ambiental y diseñar estrategias para incorporar sus resultados en la cualificación de los procesos educativo – ambientales.</w:t>
      </w:r>
    </w:p>
    <w:p w14:paraId="7B0D5E7F"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u w:val="single"/>
        </w:rPr>
      </w:pPr>
    </w:p>
    <w:p w14:paraId="4AEF1CCE" w14:textId="77777777" w:rsidR="003A1C9A" w:rsidRPr="00D068F4" w:rsidRDefault="003A1C9A" w:rsidP="003A1C9A">
      <w:pPr>
        <w:pBdr>
          <w:top w:val="nil"/>
          <w:left w:val="nil"/>
          <w:bottom w:val="nil"/>
          <w:right w:val="nil"/>
          <w:between w:val="nil"/>
        </w:pBdr>
        <w:jc w:val="both"/>
        <w:rPr>
          <w:rFonts w:ascii="Tahoma" w:eastAsia="Tahoma" w:hAnsi="Tahoma" w:cs="Tahoma"/>
          <w:color w:val="000000"/>
          <w:sz w:val="22"/>
          <w:szCs w:val="22"/>
        </w:rPr>
      </w:pPr>
      <w:r w:rsidRPr="00D068F4">
        <w:rPr>
          <w:rFonts w:ascii="Tahoma" w:eastAsia="Tahoma" w:hAnsi="Tahoma" w:cs="Tahoma"/>
          <w:color w:val="000000"/>
          <w:sz w:val="22"/>
          <w:szCs w:val="22"/>
        </w:rPr>
        <w:t>PARTICIPACIÓN CIUDADANA</w:t>
      </w:r>
      <w:r>
        <w:rPr>
          <w:rFonts w:ascii="Tahoma" w:eastAsia="Tahoma" w:hAnsi="Tahoma" w:cs="Tahoma"/>
          <w:color w:val="000000"/>
          <w:sz w:val="22"/>
          <w:szCs w:val="22"/>
        </w:rPr>
        <w:t>:</w:t>
      </w:r>
    </w:p>
    <w:p w14:paraId="5230EF9D"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3A653FA3"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Es claro que la educación ambiental, de acuerdo con los objetivos y principios que la guían, debe incorporar en todos sus procesos la formación ciudadana. Esto con el fin de desarrollar criterios de solidaridad, de respeto por la diferencia, de búsqueda de consensos y de autonomía, en el contexto de una sociedad que tienda a la democracia y a la equidad.</w:t>
      </w:r>
    </w:p>
    <w:p w14:paraId="594735BE"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1BE59896"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Superar la apatía en torno a la participación y gestión ciudadana, en lo que se refiere a la resolución de conflictos ambientales. En este sentido, la política propone:</w:t>
      </w:r>
    </w:p>
    <w:p w14:paraId="521B6ECF"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176DD82" w14:textId="77777777" w:rsidR="003A1C9A"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Promover estrategias pedagógico – didácticas encaminadas a la apropiación de las normas legales establecidas para el manejo ambiental del país.</w:t>
      </w:r>
    </w:p>
    <w:p w14:paraId="481C83B1" w14:textId="77777777" w:rsidR="003A1C9A"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Impulsar procesos que propicien la autorregulación de los comportamientos ciudadanos en torno al manejo de la problemática ambiental.</w:t>
      </w:r>
    </w:p>
    <w:p w14:paraId="08F4F160" w14:textId="77777777" w:rsidR="00BF4283" w:rsidRDefault="00BF4283" w:rsidP="003A1C9A">
      <w:pPr>
        <w:pBdr>
          <w:top w:val="nil"/>
          <w:left w:val="nil"/>
          <w:bottom w:val="nil"/>
          <w:right w:val="nil"/>
          <w:between w:val="nil"/>
        </w:pBdr>
        <w:jc w:val="both"/>
        <w:rPr>
          <w:rFonts w:ascii="Tahoma" w:eastAsia="Tahoma" w:hAnsi="Tahoma" w:cs="Tahoma"/>
          <w:color w:val="000000"/>
          <w:sz w:val="22"/>
          <w:szCs w:val="22"/>
        </w:rPr>
      </w:pPr>
    </w:p>
    <w:p w14:paraId="37DCA72C" w14:textId="77777777" w:rsidR="00BF4283" w:rsidRDefault="00BF4283" w:rsidP="003A1C9A">
      <w:pPr>
        <w:pBdr>
          <w:top w:val="nil"/>
          <w:left w:val="nil"/>
          <w:bottom w:val="nil"/>
          <w:right w:val="nil"/>
          <w:between w:val="nil"/>
        </w:pBdr>
        <w:jc w:val="both"/>
        <w:rPr>
          <w:rFonts w:ascii="Tahoma" w:eastAsia="Tahoma" w:hAnsi="Tahoma" w:cs="Tahoma"/>
          <w:color w:val="000000"/>
          <w:sz w:val="22"/>
          <w:szCs w:val="22"/>
        </w:rPr>
      </w:pPr>
    </w:p>
    <w:p w14:paraId="27061EC6" w14:textId="77777777" w:rsidR="003A1C9A" w:rsidRPr="00D068F4"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D068F4">
        <w:rPr>
          <w:rFonts w:ascii="Tahoma" w:eastAsia="Tahoma" w:hAnsi="Tahoma" w:cs="Tahoma"/>
          <w:bCs/>
          <w:color w:val="000000"/>
          <w:sz w:val="22"/>
          <w:szCs w:val="22"/>
          <w:u w:val="single"/>
        </w:rPr>
        <w:t xml:space="preserve">Promoción y fortalecimiento del servicio militar ambiental: </w:t>
      </w:r>
    </w:p>
    <w:p w14:paraId="30D758F7"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507CB6B3"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Esta estrategia procurará, de acuerdo con la Ley 99 de 1993 y el Decreto 1743 de agosto de 1994, que el servicio militar obligatorio lo presten los bachilleres que sean seleccionados y que manifiesten interés al respecto. El servicio ambiental podrá ser prestado en educación ambiental, en organización comunitaria para la gestión ambiental y en procesos de participación ciudadana para el manejo ambiental, en diferentes </w:t>
      </w:r>
      <w:r>
        <w:rPr>
          <w:rFonts w:ascii="Tahoma" w:eastAsia="Tahoma" w:hAnsi="Tahoma" w:cs="Tahoma"/>
          <w:color w:val="000000"/>
          <w:sz w:val="22"/>
          <w:szCs w:val="22"/>
        </w:rPr>
        <w:lastRenderedPageBreak/>
        <w:t xml:space="preserve">escenarios y desde problemáticas particulares propias de la diversidad de contextos del país. </w:t>
      </w:r>
    </w:p>
    <w:p w14:paraId="5B79C8FE"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6A209B8D"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Este servicio podrá estar orientado al acompañamiento de los </w:t>
      </w:r>
      <w:proofErr w:type="spellStart"/>
      <w:r>
        <w:rPr>
          <w:rFonts w:ascii="Tahoma" w:eastAsia="Tahoma" w:hAnsi="Tahoma" w:cs="Tahoma"/>
          <w:color w:val="000000"/>
          <w:sz w:val="22"/>
          <w:szCs w:val="22"/>
        </w:rPr>
        <w:t>PRAE</w:t>
      </w:r>
      <w:proofErr w:type="spellEnd"/>
      <w:r>
        <w:rPr>
          <w:rFonts w:ascii="Tahoma" w:eastAsia="Tahoma" w:hAnsi="Tahoma" w:cs="Tahoma"/>
          <w:color w:val="000000"/>
          <w:sz w:val="22"/>
          <w:szCs w:val="22"/>
        </w:rPr>
        <w:t>, de los PROCEDA y del servicio social obligatorio, así como a la formación ciudadana para el reconocimiento de la legislación ambiental y sus mecanismos de aplicación y control, entre otras.</w:t>
      </w:r>
    </w:p>
    <w:p w14:paraId="7FFC63E9"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1091CCDF"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Reto:</w:t>
      </w:r>
      <w:r>
        <w:rPr>
          <w:rFonts w:ascii="Tahoma" w:eastAsia="Tahoma" w:hAnsi="Tahoma" w:cs="Tahoma"/>
          <w:color w:val="000000"/>
          <w:sz w:val="22"/>
          <w:szCs w:val="22"/>
        </w:rPr>
        <w:t xml:space="preserve"> Lograr que los bachilleres presten el servicio militar ambiental, de manera que promuevan e impulsen, desde sus competencias y responsabilidades, las estrategias educativo-ambientales en los sectores formal, no formal e informal de la educación, según lo estipulado en el Decreto 1743 de 1994. Para lo cual la política propone:</w:t>
      </w:r>
    </w:p>
    <w:p w14:paraId="446D37CA"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2D0223BD" w14:textId="77777777" w:rsidR="003A1C9A"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Coordinar acciones del servicio militar ambiental con los diferentes sectores, instituciones y organizaciones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a nivel local, regional y nacional.</w:t>
      </w:r>
    </w:p>
    <w:p w14:paraId="4621DDF4" w14:textId="77777777" w:rsidR="003A1C9A"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Promover la participación de las instituciones responsables del servicio militar ambiental, en los comités técnicos interinstitucionales de Educación Ambiental (CIDEA) que se organicen a nivel local, regional y nacional.</w:t>
      </w:r>
    </w:p>
    <w:p w14:paraId="1C4CC0BF" w14:textId="77777777" w:rsidR="003A1C9A"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 xml:space="preserve">Apoyar las acciones educativo-ambientales desarrolladas por los </w:t>
      </w:r>
      <w:proofErr w:type="spellStart"/>
      <w:r>
        <w:rPr>
          <w:rFonts w:ascii="Tahoma" w:eastAsia="Tahoma" w:hAnsi="Tahoma" w:cs="Tahoma"/>
          <w:color w:val="000000"/>
          <w:sz w:val="22"/>
          <w:szCs w:val="22"/>
        </w:rPr>
        <w:t>PRAE</w:t>
      </w:r>
      <w:proofErr w:type="spellEnd"/>
      <w:r>
        <w:rPr>
          <w:rFonts w:ascii="Tahoma" w:eastAsia="Tahoma" w:hAnsi="Tahoma" w:cs="Tahoma"/>
          <w:color w:val="000000"/>
          <w:sz w:val="22"/>
          <w:szCs w:val="22"/>
        </w:rPr>
        <w:t>, los PROCEDA, las emisoras comunitarias, los grupos ecológicos y las propuestas de ecoturismo, entre otras.</w:t>
      </w:r>
    </w:p>
    <w:p w14:paraId="478B1077" w14:textId="77777777" w:rsidR="003A1C9A"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Apoyar planes, programas y proyectos que impulsen tanto el sector ambiental como el sector educativo, encaminados a la autorregulación de los comportamientos ciudadanos en lo que al ambiente se refiere.</w:t>
      </w:r>
    </w:p>
    <w:p w14:paraId="3D037E19" w14:textId="77777777" w:rsidR="003A1C9A"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rPr>
      </w:pPr>
      <w:r>
        <w:rPr>
          <w:rFonts w:ascii="Tahoma" w:eastAsia="Tahoma" w:hAnsi="Tahoma" w:cs="Tahoma"/>
          <w:color w:val="000000"/>
          <w:sz w:val="22"/>
          <w:szCs w:val="22"/>
        </w:rPr>
        <w:t>Desarrollar estrategias que contribuyan a la compresión de la normativa ambiental y sus mecanismos de aplicación y de control, por parte de las/os ciudadanos.</w:t>
      </w:r>
    </w:p>
    <w:p w14:paraId="4A0948E4" w14:textId="77777777" w:rsidR="003A1C9A" w:rsidRPr="00D068F4"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p>
    <w:p w14:paraId="613E3B6D" w14:textId="77777777" w:rsidR="003A1C9A" w:rsidRPr="00D068F4" w:rsidRDefault="003A1C9A" w:rsidP="003A1C9A">
      <w:pPr>
        <w:pBdr>
          <w:top w:val="nil"/>
          <w:left w:val="nil"/>
          <w:bottom w:val="nil"/>
          <w:right w:val="nil"/>
          <w:between w:val="nil"/>
        </w:pBdr>
        <w:jc w:val="both"/>
        <w:rPr>
          <w:rFonts w:ascii="Tahoma" w:eastAsia="Tahoma" w:hAnsi="Tahoma" w:cs="Tahoma"/>
          <w:bCs/>
          <w:color w:val="000000"/>
          <w:sz w:val="22"/>
          <w:szCs w:val="22"/>
          <w:u w:val="single"/>
        </w:rPr>
      </w:pPr>
      <w:r w:rsidRPr="00D068F4">
        <w:rPr>
          <w:rFonts w:ascii="Tahoma" w:eastAsia="Tahoma" w:hAnsi="Tahoma" w:cs="Tahoma"/>
          <w:bCs/>
          <w:color w:val="000000"/>
          <w:sz w:val="22"/>
          <w:szCs w:val="22"/>
          <w:u w:val="single"/>
        </w:rPr>
        <w:t xml:space="preserve">Acompañamiento a los procesos de la educación ambiental para la prevención y gestión del riesgo, que promueva el </w:t>
      </w:r>
      <w:proofErr w:type="spellStart"/>
      <w:r w:rsidRPr="00D068F4">
        <w:rPr>
          <w:rFonts w:ascii="Tahoma" w:eastAsia="Tahoma" w:hAnsi="Tahoma" w:cs="Tahoma"/>
          <w:bCs/>
          <w:color w:val="000000"/>
          <w:sz w:val="22"/>
          <w:szCs w:val="22"/>
          <w:u w:val="single"/>
        </w:rPr>
        <w:t>SNPAD</w:t>
      </w:r>
      <w:proofErr w:type="spellEnd"/>
      <w:r w:rsidRPr="00D068F4">
        <w:rPr>
          <w:rFonts w:ascii="Tahoma" w:eastAsia="Tahoma" w:hAnsi="Tahoma" w:cs="Tahoma"/>
          <w:bCs/>
          <w:color w:val="000000"/>
          <w:sz w:val="22"/>
          <w:szCs w:val="22"/>
          <w:u w:val="single"/>
        </w:rPr>
        <w:t xml:space="preserve">: </w:t>
      </w:r>
    </w:p>
    <w:p w14:paraId="2B7AB451"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1D645A99"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Esta estrategia debe permitir posicionar el tema del manejo de riesgos, desde una visión educativa integradora, en todas las instituciones o entidades que hacen parte del </w:t>
      </w:r>
      <w:proofErr w:type="spellStart"/>
      <w:r>
        <w:rPr>
          <w:rFonts w:ascii="Tahoma" w:eastAsia="Tahoma" w:hAnsi="Tahoma" w:cs="Tahoma"/>
          <w:color w:val="000000"/>
          <w:sz w:val="22"/>
          <w:szCs w:val="22"/>
        </w:rPr>
        <w:t>SNPAD</w:t>
      </w:r>
      <w:proofErr w:type="spellEnd"/>
      <w:r>
        <w:rPr>
          <w:rFonts w:ascii="Tahoma" w:eastAsia="Tahoma" w:hAnsi="Tahoma" w:cs="Tahoma"/>
          <w:color w:val="000000"/>
          <w:sz w:val="22"/>
          <w:szCs w:val="22"/>
        </w:rPr>
        <w:t xml:space="preserve">, del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xml:space="preserve"> y del </w:t>
      </w:r>
      <w:proofErr w:type="spellStart"/>
      <w:r>
        <w:rPr>
          <w:rFonts w:ascii="Tahoma" w:eastAsia="Tahoma" w:hAnsi="Tahoma" w:cs="Tahoma"/>
          <w:color w:val="000000"/>
          <w:sz w:val="22"/>
          <w:szCs w:val="22"/>
        </w:rPr>
        <w:t>SNCyT</w:t>
      </w:r>
      <w:proofErr w:type="spellEnd"/>
      <w:r>
        <w:rPr>
          <w:rFonts w:ascii="Tahoma" w:eastAsia="Tahoma" w:hAnsi="Tahoma" w:cs="Tahoma"/>
          <w:color w:val="000000"/>
          <w:sz w:val="22"/>
          <w:szCs w:val="22"/>
        </w:rPr>
        <w:t xml:space="preserve">, de manera conceptual, metodológica y estratégica. </w:t>
      </w:r>
    </w:p>
    <w:p w14:paraId="2DF46AE3"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14B54F00"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r>
        <w:rPr>
          <w:rFonts w:ascii="Tahoma" w:eastAsia="Tahoma" w:hAnsi="Tahoma" w:cs="Tahoma"/>
          <w:color w:val="000000"/>
          <w:sz w:val="22"/>
          <w:szCs w:val="22"/>
        </w:rPr>
        <w:t>Igualmente, debe contribuir en la consolidación de programas, proyectos y actividades interinstitucionales e intersectoriales particulares, que permitan disminuir la atomización de las acciones, a nivel local, regional y nacional.</w:t>
      </w:r>
    </w:p>
    <w:p w14:paraId="0AA45FE3" w14:textId="77777777" w:rsidR="003A1C9A" w:rsidRDefault="003A1C9A" w:rsidP="003A1C9A">
      <w:pPr>
        <w:pBdr>
          <w:top w:val="nil"/>
          <w:left w:val="nil"/>
          <w:bottom w:val="nil"/>
          <w:right w:val="nil"/>
          <w:between w:val="nil"/>
        </w:pBdr>
        <w:jc w:val="both"/>
        <w:rPr>
          <w:rFonts w:ascii="Tahoma" w:eastAsia="Tahoma" w:hAnsi="Tahoma" w:cs="Tahoma"/>
          <w:b/>
          <w:color w:val="000000"/>
          <w:sz w:val="22"/>
          <w:szCs w:val="22"/>
        </w:rPr>
      </w:pPr>
    </w:p>
    <w:p w14:paraId="5EFF335F"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b/>
          <w:color w:val="000000"/>
          <w:sz w:val="22"/>
          <w:szCs w:val="22"/>
        </w:rPr>
        <w:t xml:space="preserve">Reto: </w:t>
      </w:r>
      <w:r>
        <w:rPr>
          <w:rFonts w:ascii="Tahoma" w:eastAsia="Tahoma" w:hAnsi="Tahoma" w:cs="Tahoma"/>
          <w:color w:val="000000"/>
          <w:sz w:val="22"/>
          <w:szCs w:val="22"/>
        </w:rPr>
        <w:t>Coordinar e implementar los planes, programas, proyectos y/o actividades relacionadas con la educación ambiental y la gestión de riesgos naturales, buscando la interacción permanente entre los sistemas: Ambiental (</w:t>
      </w:r>
      <w:proofErr w:type="spellStart"/>
      <w:r>
        <w:rPr>
          <w:rFonts w:ascii="Tahoma" w:eastAsia="Tahoma" w:hAnsi="Tahoma" w:cs="Tahoma"/>
          <w:color w:val="000000"/>
          <w:sz w:val="22"/>
          <w:szCs w:val="22"/>
        </w:rPr>
        <w:t>SINA</w:t>
      </w:r>
      <w:proofErr w:type="spellEnd"/>
      <w:r>
        <w:rPr>
          <w:rFonts w:ascii="Tahoma" w:eastAsia="Tahoma" w:hAnsi="Tahoma" w:cs="Tahoma"/>
          <w:color w:val="000000"/>
          <w:sz w:val="22"/>
          <w:szCs w:val="22"/>
        </w:rPr>
        <w:t>), de prevención y atención de riesgos (</w:t>
      </w:r>
      <w:proofErr w:type="spellStart"/>
      <w:r>
        <w:rPr>
          <w:rFonts w:ascii="Tahoma" w:eastAsia="Tahoma" w:hAnsi="Tahoma" w:cs="Tahoma"/>
          <w:color w:val="000000"/>
          <w:sz w:val="22"/>
          <w:szCs w:val="22"/>
        </w:rPr>
        <w:t>SNPAD</w:t>
      </w:r>
      <w:proofErr w:type="spellEnd"/>
      <w:r>
        <w:rPr>
          <w:rFonts w:ascii="Tahoma" w:eastAsia="Tahoma" w:hAnsi="Tahoma" w:cs="Tahoma"/>
          <w:color w:val="000000"/>
          <w:sz w:val="22"/>
          <w:szCs w:val="22"/>
        </w:rPr>
        <w:t>) y de ciencia y tecnología (</w:t>
      </w:r>
      <w:proofErr w:type="spellStart"/>
      <w:r>
        <w:rPr>
          <w:rFonts w:ascii="Tahoma" w:eastAsia="Tahoma" w:hAnsi="Tahoma" w:cs="Tahoma"/>
          <w:color w:val="000000"/>
          <w:sz w:val="22"/>
          <w:szCs w:val="22"/>
        </w:rPr>
        <w:t>SNCyT</w:t>
      </w:r>
      <w:proofErr w:type="spellEnd"/>
      <w:r>
        <w:rPr>
          <w:rFonts w:ascii="Tahoma" w:eastAsia="Tahoma" w:hAnsi="Tahoma" w:cs="Tahoma"/>
          <w:color w:val="000000"/>
          <w:sz w:val="22"/>
          <w:szCs w:val="22"/>
        </w:rPr>
        <w:t>), para la cualificación de las acciones educativas y de sus impactos en los contextos particulares, y para la eficiencia en los procesos de gestión técnica y financiera.</w:t>
      </w:r>
    </w:p>
    <w:p w14:paraId="7F62AE48" w14:textId="77777777" w:rsidR="003A1C9A" w:rsidRDefault="003A1C9A" w:rsidP="003A1C9A">
      <w:pPr>
        <w:pBdr>
          <w:top w:val="nil"/>
          <w:left w:val="nil"/>
          <w:bottom w:val="nil"/>
          <w:right w:val="nil"/>
          <w:between w:val="nil"/>
        </w:pBdr>
        <w:jc w:val="both"/>
        <w:rPr>
          <w:rFonts w:ascii="Tahoma" w:eastAsia="Tahoma" w:hAnsi="Tahoma" w:cs="Tahoma"/>
          <w:color w:val="000000"/>
          <w:sz w:val="22"/>
          <w:szCs w:val="22"/>
        </w:rPr>
      </w:pPr>
    </w:p>
    <w:p w14:paraId="0E9C9F65" w14:textId="77777777" w:rsidR="00725480" w:rsidRPr="00325276" w:rsidRDefault="00725480" w:rsidP="00725480">
      <w:pPr>
        <w:pBdr>
          <w:top w:val="nil"/>
          <w:left w:val="nil"/>
          <w:bottom w:val="nil"/>
          <w:right w:val="nil"/>
          <w:between w:val="nil"/>
        </w:pBdr>
        <w:jc w:val="both"/>
        <w:rPr>
          <w:rFonts w:ascii="Tahoma" w:eastAsia="Tahoma" w:hAnsi="Tahoma" w:cs="Tahoma"/>
          <w:b/>
          <w:bCs/>
          <w:sz w:val="22"/>
          <w:szCs w:val="22"/>
        </w:rPr>
      </w:pPr>
      <w:r w:rsidRPr="00325276">
        <w:rPr>
          <w:rFonts w:ascii="Tahoma" w:eastAsia="Tahoma" w:hAnsi="Tahoma" w:cs="Tahoma"/>
          <w:b/>
          <w:bCs/>
          <w:sz w:val="22"/>
          <w:szCs w:val="22"/>
        </w:rPr>
        <w:t>2.1.5</w:t>
      </w:r>
      <w:r w:rsidRPr="00325276">
        <w:rPr>
          <w:rFonts w:ascii="Tahoma" w:eastAsia="Tahoma" w:hAnsi="Tahoma" w:cs="Tahoma"/>
          <w:sz w:val="22"/>
          <w:szCs w:val="22"/>
        </w:rPr>
        <w:t>    </w:t>
      </w:r>
      <w:r w:rsidRPr="00325276">
        <w:rPr>
          <w:rFonts w:ascii="Tahoma" w:eastAsia="Tahoma" w:hAnsi="Tahoma" w:cs="Tahoma"/>
          <w:b/>
          <w:bCs/>
          <w:sz w:val="22"/>
          <w:szCs w:val="22"/>
        </w:rPr>
        <w:t>Reglamentación de la Política Nacional de Educación Ambiental</w:t>
      </w:r>
    </w:p>
    <w:p w14:paraId="299B8C95"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p>
    <w:p w14:paraId="4F6CEE05"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lastRenderedPageBreak/>
        <w:t>La Política Nacional de Educación Ambiental se institucionaliza y fortalece mediante la ley 1549 firmada en julio de 2012, la cual reglamenta la efectiva incorporación de la Política en el desarrollo territorial, a partir de la consolidación de estrategias y mecanismos que propendan por la efectiva construcción de una cultura ambiental para el país.</w:t>
      </w:r>
    </w:p>
    <w:p w14:paraId="20F41102"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 </w:t>
      </w:r>
    </w:p>
    <w:p w14:paraId="4E3D2F60"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Así pues, define la Educación Ambiental como un “proceso dinámico y participativo, orientado a la formación de personas críticas y reflexivas, con capacidades para comprender 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r w:rsidRPr="00325276">
        <w:rPr>
          <w:rStyle w:val="Refdenotaalpie"/>
          <w:rFonts w:ascii="Tahoma" w:eastAsia="Tahoma" w:hAnsi="Tahoma"/>
          <w:sz w:val="22"/>
          <w:szCs w:val="22"/>
        </w:rPr>
        <w:footnoteReference w:id="5"/>
      </w:r>
      <w:r w:rsidRPr="00325276">
        <w:rPr>
          <w:rFonts w:ascii="Tahoma" w:eastAsia="Tahoma" w:hAnsi="Tahoma" w:cs="Tahoma"/>
          <w:sz w:val="22"/>
          <w:szCs w:val="22"/>
        </w:rPr>
        <w:t>.</w:t>
      </w:r>
    </w:p>
    <w:p w14:paraId="1C4F51D1"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 </w:t>
      </w:r>
    </w:p>
    <w:p w14:paraId="2A026D88"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Para hacer posible esto, la ley 1549 decreta que todas las personas tienen el derecho y la responsabilidad de participar directamente en procesos de educación ambiental, con el fin de apropiar los conocimientos, saberes y formas de aproximarse individual y colectivamente, a un manejo sostenible de sus realidades ambientales, a través de la generación de un marco ético, que enfatice en actitudes de valoración y respeto por el ambiente.</w:t>
      </w:r>
    </w:p>
    <w:p w14:paraId="3A30D37F"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 </w:t>
      </w:r>
    </w:p>
    <w:p w14:paraId="7E2E87D9"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Esto implica un sentido de responsabilidad de las entidades territoriales tanto nacionales como departamentales, distritales y municipales; las cuales deben garantizar los instrumentos técnico-políticos, las estrategias económicas y los mecanismos pertinentes para el cumplimiento, seguimiento y control de las acciones implementadas en el marco de la Política Nacional de Educación Ambiental. Asimismo, esta ley resalta la importancia del sector educativo en la incorporación y fortalecimiento de una cultura ambiental en la educación Formal, Informal y No Formal, para abarcar así a toda la sociedad civil.</w:t>
      </w:r>
    </w:p>
    <w:p w14:paraId="5A1E926E"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 </w:t>
      </w:r>
    </w:p>
    <w:p w14:paraId="61E476E0" w14:textId="77777777" w:rsidR="00725480" w:rsidRPr="00325276" w:rsidRDefault="00725480" w:rsidP="00725480">
      <w:pPr>
        <w:pBdr>
          <w:top w:val="nil"/>
          <w:left w:val="nil"/>
          <w:bottom w:val="nil"/>
          <w:right w:val="nil"/>
          <w:between w:val="nil"/>
        </w:pBdr>
        <w:jc w:val="both"/>
        <w:rPr>
          <w:rFonts w:ascii="Tahoma" w:eastAsia="Tahoma" w:hAnsi="Tahoma" w:cs="Tahoma"/>
          <w:sz w:val="22"/>
          <w:szCs w:val="22"/>
        </w:rPr>
      </w:pPr>
      <w:r w:rsidRPr="00325276">
        <w:rPr>
          <w:rFonts w:ascii="Tahoma" w:eastAsia="Tahoma" w:hAnsi="Tahoma" w:cs="Tahoma"/>
          <w:sz w:val="22"/>
          <w:szCs w:val="22"/>
        </w:rPr>
        <w:t>Por último, se resalta el artículo noveno (9°), en el que se reglamenta explícitamente que todos los sectores e instituciones que conforman el Sistema Nacional Ambiental (</w:t>
      </w:r>
      <w:proofErr w:type="spellStart"/>
      <w:r w:rsidRPr="00325276">
        <w:rPr>
          <w:rFonts w:ascii="Tahoma" w:eastAsia="Tahoma" w:hAnsi="Tahoma" w:cs="Tahoma"/>
          <w:sz w:val="22"/>
          <w:szCs w:val="22"/>
        </w:rPr>
        <w:t>SINA</w:t>
      </w:r>
      <w:proofErr w:type="spellEnd"/>
      <w:r w:rsidRPr="00325276">
        <w:rPr>
          <w:rFonts w:ascii="Tahoma" w:eastAsia="Tahoma" w:hAnsi="Tahoma" w:cs="Tahoma"/>
          <w:sz w:val="22"/>
          <w:szCs w:val="22"/>
        </w:rPr>
        <w:t>), deben participar técnica y financieramente en el acompañamiento e implementación de los PRAES, PROCEDA y también de los Comités Técnicos Interinstitucionales de Educación Ambiental – CIDEA, los cuales son concebidos como mecanismos de apoyo a la articulación e institucionalización del tema y de cualificación de la gestión ambiental del territorio.</w:t>
      </w:r>
    </w:p>
    <w:p w14:paraId="2ABD05D4" w14:textId="77777777" w:rsidR="00264CA1" w:rsidRDefault="00264CA1" w:rsidP="00B87820">
      <w:pPr>
        <w:autoSpaceDE w:val="0"/>
        <w:autoSpaceDN w:val="0"/>
        <w:adjustRightInd w:val="0"/>
        <w:jc w:val="both"/>
        <w:rPr>
          <w:rFonts w:ascii="Tahoma" w:hAnsi="Tahoma" w:cs="Tahoma"/>
          <w:sz w:val="22"/>
          <w:szCs w:val="22"/>
          <w:lang w:eastAsia="es-CO"/>
        </w:rPr>
      </w:pPr>
    </w:p>
    <w:p w14:paraId="30956C2F" w14:textId="77777777" w:rsidR="003755CD" w:rsidRPr="00783B19" w:rsidRDefault="003755CD" w:rsidP="003755CD">
      <w:pPr>
        <w:pStyle w:val="Ttulo2"/>
        <w:numPr>
          <w:ilvl w:val="1"/>
          <w:numId w:val="2"/>
        </w:numPr>
        <w:spacing w:before="0" w:after="0"/>
        <w:jc w:val="left"/>
        <w:rPr>
          <w:rFonts w:ascii="Tahoma" w:hAnsi="Tahoma" w:cs="Tahoma"/>
          <w:i w:val="0"/>
          <w:sz w:val="22"/>
          <w:szCs w:val="22"/>
        </w:rPr>
      </w:pPr>
      <w:bookmarkStart w:id="15" w:name="_Toc278821725"/>
      <w:bookmarkStart w:id="16" w:name="_Toc438390775"/>
      <w:r w:rsidRPr="00783B19">
        <w:rPr>
          <w:rFonts w:ascii="Tahoma" w:hAnsi="Tahoma" w:cs="Tahoma"/>
          <w:i w:val="0"/>
          <w:sz w:val="22"/>
          <w:szCs w:val="22"/>
        </w:rPr>
        <w:t>BASE LEGAL</w:t>
      </w:r>
      <w:bookmarkEnd w:id="15"/>
      <w:bookmarkEnd w:id="16"/>
    </w:p>
    <w:p w14:paraId="6F641C91" w14:textId="77777777" w:rsidR="003755CD" w:rsidRPr="00783B19" w:rsidRDefault="003755CD" w:rsidP="003755CD">
      <w:pPr>
        <w:rPr>
          <w:rFonts w:ascii="Tahoma" w:hAnsi="Tahoma" w:cs="Tahoma"/>
          <w:lang w:eastAsia="en-US"/>
        </w:rPr>
      </w:pPr>
    </w:p>
    <w:p w14:paraId="6EA8CA2E" w14:textId="77777777" w:rsidR="003755CD" w:rsidRPr="00783B19" w:rsidRDefault="003755CD" w:rsidP="003755CD">
      <w:pPr>
        <w:pStyle w:val="Ttulo3"/>
        <w:numPr>
          <w:ilvl w:val="2"/>
          <w:numId w:val="2"/>
        </w:numPr>
        <w:spacing w:before="0" w:after="0"/>
        <w:ind w:left="720"/>
        <w:jc w:val="both"/>
        <w:rPr>
          <w:rFonts w:ascii="Tahoma" w:hAnsi="Tahoma" w:cs="Tahoma"/>
          <w:b w:val="0"/>
          <w:bCs w:val="0"/>
          <w:sz w:val="22"/>
          <w:szCs w:val="22"/>
        </w:rPr>
      </w:pPr>
      <w:bookmarkStart w:id="17" w:name="_Toc278821726"/>
      <w:bookmarkStart w:id="18" w:name="_Toc438390776"/>
      <w:r w:rsidRPr="00783B19">
        <w:rPr>
          <w:rFonts w:ascii="Tahoma" w:hAnsi="Tahoma" w:cs="Tahoma"/>
          <w:b w:val="0"/>
          <w:bCs w:val="0"/>
          <w:sz w:val="22"/>
          <w:szCs w:val="22"/>
        </w:rPr>
        <w:t>Compromisos Internacionales</w:t>
      </w:r>
      <w:bookmarkEnd w:id="17"/>
      <w:bookmarkEnd w:id="18"/>
      <w:r w:rsidR="00F9093F">
        <w:rPr>
          <w:rFonts w:ascii="Tahoma" w:hAnsi="Tahoma" w:cs="Tahoma"/>
          <w:b w:val="0"/>
          <w:bCs w:val="0"/>
          <w:sz w:val="22"/>
          <w:szCs w:val="22"/>
        </w:rPr>
        <w:t xml:space="preserve"> </w:t>
      </w:r>
    </w:p>
    <w:p w14:paraId="5C6128F1" w14:textId="77777777" w:rsidR="003755CD" w:rsidRPr="00783B19" w:rsidRDefault="003755CD" w:rsidP="003755CD">
      <w:pPr>
        <w:jc w:val="both"/>
        <w:rPr>
          <w:rFonts w:ascii="Tahoma" w:hAnsi="Tahoma" w:cs="Tahoma"/>
          <w:sz w:val="22"/>
          <w:szCs w:val="22"/>
        </w:rPr>
      </w:pPr>
    </w:p>
    <w:p w14:paraId="166C847D" w14:textId="77777777" w:rsidR="003A1C9A" w:rsidRPr="00C552D8" w:rsidRDefault="003A1C9A" w:rsidP="003A1C9A">
      <w:pPr>
        <w:tabs>
          <w:tab w:val="left" w:pos="9356"/>
          <w:tab w:val="left" w:pos="11624"/>
        </w:tabs>
        <w:ind w:right="-36"/>
        <w:jc w:val="both"/>
        <w:rPr>
          <w:rFonts w:ascii="Tahoma" w:eastAsia="Tahoma" w:hAnsi="Tahoma" w:cs="Tahoma"/>
          <w:sz w:val="22"/>
          <w:szCs w:val="22"/>
        </w:rPr>
      </w:pPr>
      <w:r>
        <w:rPr>
          <w:rFonts w:ascii="Tahoma" w:eastAsia="Tahoma" w:hAnsi="Tahoma" w:cs="Tahoma"/>
          <w:sz w:val="22"/>
          <w:szCs w:val="22"/>
        </w:rPr>
        <w:t xml:space="preserve">Para la formulación del Plan Territorial de Educación Ambiental - PTEA del Comité Técnico Interinstitucional de Educación Ambiental del Municipio de Subachoque para la vigencia 2020 – 2023, </w:t>
      </w:r>
      <w:r w:rsidRPr="00C552D8">
        <w:rPr>
          <w:rFonts w:ascii="Tahoma" w:eastAsia="Tahoma" w:hAnsi="Tahoma" w:cs="Tahoma"/>
          <w:sz w:val="22"/>
          <w:szCs w:val="22"/>
        </w:rPr>
        <w:t xml:space="preserve">en articulación y coherencia con la Agenda 2030 para el Desarrollo </w:t>
      </w:r>
      <w:r w:rsidRPr="00C552D8">
        <w:rPr>
          <w:rFonts w:ascii="Tahoma" w:eastAsia="Tahoma" w:hAnsi="Tahoma" w:cs="Tahoma"/>
          <w:sz w:val="22"/>
          <w:szCs w:val="22"/>
        </w:rPr>
        <w:lastRenderedPageBreak/>
        <w:t>Sostenible en el marco de los Objetivos de Desarrollo Sostenible (</w:t>
      </w:r>
      <w:proofErr w:type="spellStart"/>
      <w:r w:rsidRPr="00C552D8">
        <w:rPr>
          <w:rFonts w:ascii="Tahoma" w:eastAsia="Tahoma" w:hAnsi="Tahoma" w:cs="Tahoma"/>
          <w:sz w:val="22"/>
          <w:szCs w:val="22"/>
        </w:rPr>
        <w:t>ODS</w:t>
      </w:r>
      <w:proofErr w:type="spellEnd"/>
      <w:r w:rsidRPr="00C552D8">
        <w:rPr>
          <w:rFonts w:ascii="Tahoma" w:eastAsia="Tahoma" w:hAnsi="Tahoma" w:cs="Tahoma"/>
          <w:sz w:val="22"/>
          <w:szCs w:val="22"/>
        </w:rPr>
        <w:t xml:space="preserve">), </w:t>
      </w:r>
      <w:r>
        <w:rPr>
          <w:rFonts w:ascii="Tahoma" w:eastAsia="Tahoma" w:hAnsi="Tahoma" w:cs="Tahoma"/>
          <w:sz w:val="22"/>
          <w:szCs w:val="22"/>
        </w:rPr>
        <w:t xml:space="preserve">se </w:t>
      </w:r>
      <w:r w:rsidRPr="00C552D8">
        <w:rPr>
          <w:rFonts w:ascii="Tahoma" w:eastAsia="Tahoma" w:hAnsi="Tahoma" w:cs="Tahoma"/>
          <w:sz w:val="22"/>
          <w:szCs w:val="22"/>
        </w:rPr>
        <w:t xml:space="preserve">armonizó </w:t>
      </w:r>
      <w:r>
        <w:rPr>
          <w:rFonts w:ascii="Tahoma" w:eastAsia="Tahoma" w:hAnsi="Tahoma" w:cs="Tahoma"/>
          <w:sz w:val="22"/>
          <w:szCs w:val="22"/>
        </w:rPr>
        <w:t xml:space="preserve">con el </w:t>
      </w:r>
      <w:proofErr w:type="spellStart"/>
      <w:r w:rsidRPr="00C552D8">
        <w:rPr>
          <w:rFonts w:ascii="Tahoma" w:eastAsia="Tahoma" w:hAnsi="Tahoma" w:cs="Tahoma"/>
          <w:sz w:val="22"/>
          <w:szCs w:val="22"/>
        </w:rPr>
        <w:t>CONPES</w:t>
      </w:r>
      <w:proofErr w:type="spellEnd"/>
      <w:r w:rsidRPr="00C552D8">
        <w:rPr>
          <w:rFonts w:ascii="Tahoma" w:eastAsia="Tahoma" w:hAnsi="Tahoma" w:cs="Tahoma"/>
          <w:sz w:val="22"/>
          <w:szCs w:val="22"/>
        </w:rPr>
        <w:t xml:space="preserve"> 3918 de 2018 denominado “Estrategia para la implementación de los Objetivos de Desarrollo Sostenible (</w:t>
      </w:r>
      <w:proofErr w:type="spellStart"/>
      <w:r w:rsidRPr="00C552D8">
        <w:rPr>
          <w:rFonts w:ascii="Tahoma" w:eastAsia="Tahoma" w:hAnsi="Tahoma" w:cs="Tahoma"/>
          <w:sz w:val="22"/>
          <w:szCs w:val="22"/>
        </w:rPr>
        <w:t>ODS</w:t>
      </w:r>
      <w:proofErr w:type="spellEnd"/>
      <w:r w:rsidRPr="00C552D8">
        <w:rPr>
          <w:rFonts w:ascii="Tahoma" w:eastAsia="Tahoma" w:hAnsi="Tahoma" w:cs="Tahoma"/>
          <w:sz w:val="22"/>
          <w:szCs w:val="22"/>
        </w:rPr>
        <w:t xml:space="preserve">) en Colombia”. Este documento establece los objetivos de la Política de Desarrollo Sostenible y sus </w:t>
      </w:r>
      <w:proofErr w:type="spellStart"/>
      <w:r w:rsidRPr="00C552D8">
        <w:rPr>
          <w:rFonts w:ascii="Tahoma" w:eastAsia="Tahoma" w:hAnsi="Tahoma" w:cs="Tahoma"/>
          <w:sz w:val="22"/>
          <w:szCs w:val="22"/>
        </w:rPr>
        <w:t>ODS</w:t>
      </w:r>
      <w:proofErr w:type="spellEnd"/>
      <w:r w:rsidRPr="00C552D8">
        <w:rPr>
          <w:rFonts w:ascii="Tahoma" w:eastAsia="Tahoma" w:hAnsi="Tahoma" w:cs="Tahoma"/>
          <w:sz w:val="22"/>
          <w:szCs w:val="22"/>
        </w:rPr>
        <w:t xml:space="preserve"> en la Agenda 2030, un Plan de Acción y Seguimiento (PAS) para el cumplimiento de la Política, 4 lineamientos a partir de los cuales se desarrollará la estrategia, la metodología de seguimiento y evaluación y la estrategia de financiación de la misma.</w:t>
      </w:r>
    </w:p>
    <w:p w14:paraId="5C236834" w14:textId="77777777" w:rsidR="003A1C9A" w:rsidRDefault="003A1C9A" w:rsidP="003A1C9A">
      <w:pPr>
        <w:autoSpaceDE w:val="0"/>
        <w:autoSpaceDN w:val="0"/>
        <w:adjustRightInd w:val="0"/>
        <w:jc w:val="both"/>
        <w:rPr>
          <w:rFonts w:ascii="Tahoma" w:eastAsia="Tahoma" w:hAnsi="Tahoma" w:cs="Tahoma"/>
          <w:sz w:val="22"/>
          <w:szCs w:val="22"/>
        </w:rPr>
        <w:sectPr w:rsidR="003A1C9A" w:rsidSect="00725480">
          <w:headerReference w:type="even" r:id="rId9"/>
          <w:headerReference w:type="default" r:id="rId10"/>
          <w:footerReference w:type="even" r:id="rId11"/>
          <w:footerReference w:type="default" r:id="rId12"/>
          <w:pgSz w:w="12240" w:h="15840" w:code="1"/>
          <w:pgMar w:top="1951" w:right="1701" w:bottom="1417" w:left="1701" w:header="907" w:footer="57" w:gutter="0"/>
          <w:cols w:space="708"/>
          <w:titlePg/>
          <w:docGrid w:linePitch="360"/>
        </w:sectPr>
      </w:pPr>
    </w:p>
    <w:p w14:paraId="556186F4" w14:textId="77777777" w:rsidR="003755CD" w:rsidRPr="00F9093F" w:rsidRDefault="003A1C9A" w:rsidP="003A1C9A">
      <w:pPr>
        <w:autoSpaceDE w:val="0"/>
        <w:autoSpaceDN w:val="0"/>
        <w:adjustRightInd w:val="0"/>
        <w:jc w:val="both"/>
        <w:rPr>
          <w:rFonts w:ascii="Tahoma" w:hAnsi="Tahoma" w:cs="Tahoma"/>
          <w:color w:val="FF0000"/>
          <w:sz w:val="22"/>
          <w:szCs w:val="22"/>
          <w:lang w:eastAsia="es-CO"/>
        </w:rPr>
      </w:pPr>
      <w:r w:rsidRPr="00C552D8">
        <w:rPr>
          <w:rFonts w:ascii="Tahoma" w:eastAsia="Tahoma" w:hAnsi="Tahoma" w:cs="Tahoma"/>
          <w:sz w:val="22"/>
          <w:szCs w:val="22"/>
        </w:rPr>
        <w:lastRenderedPageBreak/>
        <w:t xml:space="preserve">Una vez revisadas las metas para el país, junto con sus indicadores, a continuación, se presentan aquellos indicadores a los que desde la implementación de </w:t>
      </w:r>
      <w:r>
        <w:rPr>
          <w:rFonts w:ascii="Tahoma" w:eastAsia="Tahoma" w:hAnsi="Tahoma" w:cs="Tahoma"/>
          <w:sz w:val="22"/>
          <w:szCs w:val="22"/>
        </w:rPr>
        <w:t xml:space="preserve">los </w:t>
      </w:r>
      <w:r w:rsidRPr="00C552D8">
        <w:rPr>
          <w:rFonts w:ascii="Tahoma" w:eastAsia="Tahoma" w:hAnsi="Tahoma" w:cs="Tahoma"/>
          <w:sz w:val="22"/>
          <w:szCs w:val="22"/>
        </w:rPr>
        <w:t xml:space="preserve">proyectos </w:t>
      </w:r>
      <w:r>
        <w:rPr>
          <w:rFonts w:ascii="Tahoma" w:eastAsia="Tahoma" w:hAnsi="Tahoma" w:cs="Tahoma"/>
          <w:sz w:val="22"/>
          <w:szCs w:val="22"/>
        </w:rPr>
        <w:t xml:space="preserve">PTEA se le podría aportar:  </w:t>
      </w:r>
    </w:p>
    <w:p w14:paraId="19832658" w14:textId="77777777" w:rsidR="00647A5E" w:rsidRDefault="00647A5E" w:rsidP="003755CD">
      <w:pPr>
        <w:autoSpaceDE w:val="0"/>
        <w:autoSpaceDN w:val="0"/>
        <w:adjustRightInd w:val="0"/>
        <w:jc w:val="both"/>
        <w:rPr>
          <w:rFonts w:ascii="Tahoma" w:hAnsi="Tahoma" w:cs="Tahoma"/>
          <w:sz w:val="22"/>
          <w:szCs w:val="22"/>
          <w:lang w:eastAsia="es-CO"/>
        </w:rPr>
      </w:pPr>
    </w:p>
    <w:tbl>
      <w:tblPr>
        <w:tblW w:w="4772" w:type="pct"/>
        <w:tblCellMar>
          <w:left w:w="70" w:type="dxa"/>
          <w:right w:w="70" w:type="dxa"/>
        </w:tblCellMar>
        <w:tblLook w:val="04A0" w:firstRow="1" w:lastRow="0" w:firstColumn="1" w:lastColumn="0" w:noHBand="0" w:noVBand="1"/>
      </w:tblPr>
      <w:tblGrid>
        <w:gridCol w:w="677"/>
        <w:gridCol w:w="2238"/>
        <w:gridCol w:w="1290"/>
        <w:gridCol w:w="2815"/>
        <w:gridCol w:w="1367"/>
        <w:gridCol w:w="1197"/>
        <w:gridCol w:w="1275"/>
        <w:gridCol w:w="1686"/>
      </w:tblGrid>
      <w:tr w:rsidR="003A1C9A" w:rsidRPr="00294E80" w14:paraId="7CDE189B" w14:textId="77777777" w:rsidTr="003A1C9A">
        <w:trPr>
          <w:trHeight w:val="372"/>
          <w:tblHeader/>
        </w:trPr>
        <w:tc>
          <w:tcPr>
            <w:tcW w:w="27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62C06E"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Meta ODS</w:t>
            </w:r>
          </w:p>
        </w:tc>
        <w:tc>
          <w:tcPr>
            <w:tcW w:w="89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27D1A3A"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Nombre meta ODS</w:t>
            </w:r>
          </w:p>
        </w:tc>
        <w:tc>
          <w:tcPr>
            <w:tcW w:w="514"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463C384"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Nombre del indicador</w:t>
            </w:r>
          </w:p>
        </w:tc>
        <w:tc>
          <w:tcPr>
            <w:tcW w:w="112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2506B62"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Descripción del indicador</w:t>
            </w:r>
          </w:p>
        </w:tc>
        <w:tc>
          <w:tcPr>
            <w:tcW w:w="54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2346391"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Unidad de medida</w:t>
            </w:r>
          </w:p>
        </w:tc>
        <w:tc>
          <w:tcPr>
            <w:tcW w:w="477"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EDCB121"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Meta intermedia a 2018</w:t>
            </w:r>
          </w:p>
        </w:tc>
        <w:tc>
          <w:tcPr>
            <w:tcW w:w="50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38417C7" w14:textId="77777777" w:rsidR="003A1C9A" w:rsidRPr="00294E80"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Meta proyectada a 2030</w:t>
            </w:r>
          </w:p>
        </w:tc>
        <w:tc>
          <w:tcPr>
            <w:tcW w:w="672" w:type="pct"/>
            <w:tcBorders>
              <w:top w:val="single" w:sz="4" w:space="0" w:color="auto"/>
              <w:left w:val="nil"/>
              <w:bottom w:val="single" w:sz="4" w:space="0" w:color="auto"/>
              <w:right w:val="single" w:sz="4" w:space="0" w:color="auto"/>
            </w:tcBorders>
            <w:shd w:val="clear" w:color="auto" w:fill="DAEEF3" w:themeFill="accent5" w:themeFillTint="33"/>
          </w:tcPr>
          <w:p w14:paraId="0D911080" w14:textId="77777777" w:rsidR="003A1C9A" w:rsidRDefault="003A1C9A" w:rsidP="003A1C9A">
            <w:pPr>
              <w:jc w:val="center"/>
              <w:rPr>
                <w:rFonts w:ascii="Arial" w:hAnsi="Arial" w:cs="Arial"/>
                <w:b/>
                <w:bCs/>
                <w:color w:val="000000"/>
                <w:sz w:val="13"/>
                <w:szCs w:val="12"/>
                <w:lang w:val="es-CO" w:eastAsia="es-ES_tradnl"/>
              </w:rPr>
            </w:pPr>
            <w:r w:rsidRPr="00294E80">
              <w:rPr>
                <w:rFonts w:ascii="Arial" w:hAnsi="Arial" w:cs="Arial"/>
                <w:b/>
                <w:bCs/>
                <w:color w:val="000000"/>
                <w:sz w:val="13"/>
                <w:szCs w:val="12"/>
                <w:lang w:val="es-CO" w:eastAsia="es-ES_tradnl"/>
              </w:rPr>
              <w:t xml:space="preserve">Meta </w:t>
            </w:r>
            <w:r>
              <w:rPr>
                <w:rFonts w:ascii="Arial" w:hAnsi="Arial" w:cs="Arial"/>
                <w:b/>
                <w:bCs/>
                <w:color w:val="000000"/>
                <w:sz w:val="13"/>
                <w:szCs w:val="12"/>
                <w:lang w:val="es-CO" w:eastAsia="es-ES_tradnl"/>
              </w:rPr>
              <w:t>PTEA 2019-2023</w:t>
            </w:r>
          </w:p>
          <w:p w14:paraId="63B6F4E6" w14:textId="02E09449" w:rsidR="003A1C9A" w:rsidRPr="003A1C9A" w:rsidRDefault="003A1C9A" w:rsidP="003A1C9A">
            <w:pPr>
              <w:jc w:val="center"/>
              <w:rPr>
                <w:rFonts w:ascii="Arial" w:hAnsi="Arial" w:cs="Arial"/>
                <w:b/>
                <w:bCs/>
                <w:color w:val="FF0000"/>
                <w:sz w:val="13"/>
                <w:szCs w:val="12"/>
                <w:lang w:val="es-CO" w:eastAsia="es-ES_tradnl"/>
              </w:rPr>
            </w:pPr>
          </w:p>
        </w:tc>
      </w:tr>
      <w:tr w:rsidR="003A1C9A" w:rsidRPr="005C25DD" w14:paraId="54E84697" w14:textId="77777777" w:rsidTr="003A1C9A">
        <w:trPr>
          <w:trHeight w:val="46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F62F894"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1.5</w:t>
            </w:r>
          </w:p>
        </w:tc>
        <w:tc>
          <w:tcPr>
            <w:tcW w:w="892" w:type="pct"/>
            <w:tcBorders>
              <w:top w:val="nil"/>
              <w:left w:val="nil"/>
              <w:bottom w:val="single" w:sz="4" w:space="0" w:color="auto"/>
              <w:right w:val="single" w:sz="4" w:space="0" w:color="auto"/>
            </w:tcBorders>
            <w:shd w:val="clear" w:color="auto" w:fill="auto"/>
            <w:hideMark/>
          </w:tcPr>
          <w:p w14:paraId="42E732C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3A942DF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61B3907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40B98F6D"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29C027E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87</w:t>
            </w:r>
          </w:p>
        </w:tc>
        <w:tc>
          <w:tcPr>
            <w:tcW w:w="508" w:type="pct"/>
            <w:tcBorders>
              <w:top w:val="nil"/>
              <w:left w:val="nil"/>
              <w:bottom w:val="single" w:sz="4" w:space="0" w:color="auto"/>
              <w:right w:val="single" w:sz="4" w:space="0" w:color="auto"/>
            </w:tcBorders>
            <w:shd w:val="clear" w:color="auto" w:fill="auto"/>
            <w:vAlign w:val="center"/>
            <w:hideMark/>
          </w:tcPr>
          <w:p w14:paraId="4BC7CAEB"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80</w:t>
            </w:r>
          </w:p>
        </w:tc>
        <w:tc>
          <w:tcPr>
            <w:tcW w:w="672" w:type="pct"/>
            <w:tcBorders>
              <w:top w:val="nil"/>
              <w:left w:val="nil"/>
              <w:bottom w:val="single" w:sz="4" w:space="0" w:color="auto"/>
              <w:right w:val="single" w:sz="4" w:space="0" w:color="auto"/>
            </w:tcBorders>
          </w:tcPr>
          <w:p w14:paraId="4AC078D4" w14:textId="50B341FF" w:rsidR="003A1C9A" w:rsidRPr="005C25DD" w:rsidRDefault="00206C21" w:rsidP="00206C21">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w:t>
            </w:r>
            <w:r w:rsidR="003A1C9A" w:rsidRPr="00206C21">
              <w:rPr>
                <w:rFonts w:ascii="Arial" w:hAnsi="Arial" w:cs="Arial"/>
                <w:b/>
                <w:color w:val="000000"/>
                <w:sz w:val="16"/>
                <w:szCs w:val="16"/>
                <w:lang w:val="es-CO" w:eastAsia="es-ES_tradnl"/>
              </w:rPr>
              <w:t>. META</w:t>
            </w:r>
            <w:r w:rsidRPr="00206C21">
              <w:rPr>
                <w:rFonts w:ascii="Arial" w:hAnsi="Arial" w:cs="Arial"/>
                <w:b/>
                <w:color w:val="000000"/>
                <w:sz w:val="16"/>
                <w:szCs w:val="16"/>
                <w:lang w:val="es-CO" w:eastAsia="es-ES_tradnl"/>
              </w:rPr>
              <w:t>:</w:t>
            </w:r>
            <w:r w:rsidR="003A1C9A"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Realizar ocho (8) actividades de educación ambiental priorizadas, con el objeto de  generar conocimiento, adaptación y procesos de sinergía ante cualquier evento y/o suceso, a los habitantes del Municipio de Chaguaní.</w:t>
            </w:r>
          </w:p>
        </w:tc>
      </w:tr>
      <w:tr w:rsidR="003A1C9A" w:rsidRPr="005C25DD" w14:paraId="2C1EA19A" w14:textId="77777777" w:rsidTr="003A1C9A">
        <w:trPr>
          <w:trHeight w:val="40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DE8E61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1.5</w:t>
            </w:r>
          </w:p>
        </w:tc>
        <w:tc>
          <w:tcPr>
            <w:tcW w:w="892" w:type="pct"/>
            <w:tcBorders>
              <w:top w:val="nil"/>
              <w:left w:val="nil"/>
              <w:bottom w:val="single" w:sz="4" w:space="0" w:color="auto"/>
              <w:right w:val="single" w:sz="4" w:space="0" w:color="auto"/>
            </w:tcBorders>
            <w:shd w:val="clear" w:color="auto" w:fill="auto"/>
            <w:hideMark/>
          </w:tcPr>
          <w:p w14:paraId="1ACF2AD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18AC308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20CEBFD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36A2DDFF"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212B4446"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971,98</w:t>
            </w:r>
          </w:p>
        </w:tc>
        <w:tc>
          <w:tcPr>
            <w:tcW w:w="508" w:type="pct"/>
            <w:tcBorders>
              <w:top w:val="nil"/>
              <w:left w:val="nil"/>
              <w:bottom w:val="single" w:sz="4" w:space="0" w:color="auto"/>
              <w:right w:val="single" w:sz="4" w:space="0" w:color="auto"/>
            </w:tcBorders>
            <w:shd w:val="clear" w:color="auto" w:fill="auto"/>
            <w:vAlign w:val="center"/>
            <w:hideMark/>
          </w:tcPr>
          <w:p w14:paraId="13E6F39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890,82</w:t>
            </w:r>
          </w:p>
        </w:tc>
        <w:tc>
          <w:tcPr>
            <w:tcW w:w="672" w:type="pct"/>
            <w:tcBorders>
              <w:top w:val="nil"/>
              <w:left w:val="nil"/>
              <w:bottom w:val="single" w:sz="4" w:space="0" w:color="auto"/>
              <w:right w:val="single" w:sz="4" w:space="0" w:color="auto"/>
            </w:tcBorders>
          </w:tcPr>
          <w:p w14:paraId="1E1BD09C" w14:textId="76304A93" w:rsidR="003A1C9A" w:rsidRPr="005C25DD" w:rsidRDefault="00206C21" w:rsidP="003A1C9A">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 META:</w:t>
            </w:r>
            <w:r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Realizar ocho (8) actividades de educación ambiental priorizadas, con el objeto de  generar conocimiento, adaptación y procesos de sinergía ante cualquier evento y/o suceso, a los habitantes del Municipio de Chaguaní.</w:t>
            </w:r>
          </w:p>
        </w:tc>
      </w:tr>
      <w:tr w:rsidR="003A1C9A" w:rsidRPr="005C25DD" w14:paraId="477BE311" w14:textId="77777777" w:rsidTr="003A1C9A">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E2A5BE0"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3.9</w:t>
            </w:r>
          </w:p>
        </w:tc>
        <w:tc>
          <w:tcPr>
            <w:tcW w:w="892" w:type="pct"/>
            <w:tcBorders>
              <w:top w:val="nil"/>
              <w:left w:val="nil"/>
              <w:bottom w:val="single" w:sz="4" w:space="0" w:color="auto"/>
              <w:right w:val="single" w:sz="4" w:space="0" w:color="auto"/>
            </w:tcBorders>
            <w:shd w:val="clear" w:color="auto" w:fill="auto"/>
            <w:hideMark/>
          </w:tcPr>
          <w:p w14:paraId="2A136C6E"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reducir considerablemente el número de muertes y enfermedades causadas por productos químicos peligrosos y por la polución y contaminación del aire, el agua y el suelo.</w:t>
            </w:r>
          </w:p>
        </w:tc>
        <w:tc>
          <w:tcPr>
            <w:tcW w:w="514" w:type="pct"/>
            <w:tcBorders>
              <w:top w:val="nil"/>
              <w:left w:val="nil"/>
              <w:bottom w:val="single" w:sz="4" w:space="0" w:color="auto"/>
              <w:right w:val="single" w:sz="4" w:space="0" w:color="auto"/>
            </w:tcBorders>
            <w:shd w:val="clear" w:color="auto" w:fill="auto"/>
            <w:hideMark/>
          </w:tcPr>
          <w:p w14:paraId="4633797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Índice de Riesgo Calidad del Agua para consumo humano (IRCA) Urbano</w:t>
            </w:r>
          </w:p>
        </w:tc>
        <w:tc>
          <w:tcPr>
            <w:tcW w:w="1122" w:type="pct"/>
            <w:tcBorders>
              <w:top w:val="nil"/>
              <w:left w:val="nil"/>
              <w:bottom w:val="single" w:sz="4" w:space="0" w:color="auto"/>
              <w:right w:val="single" w:sz="4" w:space="0" w:color="auto"/>
            </w:tcBorders>
            <w:shd w:val="clear" w:color="auto" w:fill="auto"/>
            <w:hideMark/>
          </w:tcPr>
          <w:p w14:paraId="3FC7012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grado de riesgo de ocurrencia de enfermedades relacionadas con el no cumplimiento de las características físicas, químicas y microbiológicas del agua para consumo humano (urbano).</w:t>
            </w:r>
          </w:p>
        </w:tc>
        <w:tc>
          <w:tcPr>
            <w:tcW w:w="545" w:type="pct"/>
            <w:tcBorders>
              <w:top w:val="nil"/>
              <w:left w:val="nil"/>
              <w:bottom w:val="single" w:sz="4" w:space="0" w:color="auto"/>
              <w:right w:val="single" w:sz="4" w:space="0" w:color="auto"/>
            </w:tcBorders>
            <w:shd w:val="clear" w:color="auto" w:fill="auto"/>
            <w:vAlign w:val="center"/>
            <w:hideMark/>
          </w:tcPr>
          <w:p w14:paraId="5084F15D"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172C6AB5"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w:t>
            </w:r>
          </w:p>
        </w:tc>
        <w:tc>
          <w:tcPr>
            <w:tcW w:w="508" w:type="pct"/>
            <w:tcBorders>
              <w:top w:val="nil"/>
              <w:left w:val="nil"/>
              <w:bottom w:val="single" w:sz="4" w:space="0" w:color="auto"/>
              <w:right w:val="single" w:sz="4" w:space="0" w:color="auto"/>
            </w:tcBorders>
            <w:shd w:val="clear" w:color="auto" w:fill="auto"/>
            <w:vAlign w:val="center"/>
            <w:hideMark/>
          </w:tcPr>
          <w:p w14:paraId="1E066724"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5%</w:t>
            </w:r>
          </w:p>
        </w:tc>
        <w:tc>
          <w:tcPr>
            <w:tcW w:w="672" w:type="pct"/>
            <w:tcBorders>
              <w:top w:val="nil"/>
              <w:left w:val="nil"/>
              <w:bottom w:val="single" w:sz="4" w:space="0" w:color="auto"/>
              <w:right w:val="single" w:sz="4" w:space="0" w:color="auto"/>
            </w:tcBorders>
          </w:tcPr>
          <w:p w14:paraId="1DF900E4" w14:textId="77777777"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PROYECTO 1</w:t>
            </w:r>
            <w:r w:rsidR="003A1C9A" w:rsidRPr="00A35C11">
              <w:rPr>
                <w:rFonts w:ascii="Arial" w:hAnsi="Arial" w:cs="Arial"/>
                <w:b/>
                <w:color w:val="000000"/>
                <w:sz w:val="16"/>
                <w:szCs w:val="16"/>
                <w:lang w:val="es-CO" w:eastAsia="es-ES_tradnl"/>
              </w:rPr>
              <w:t xml:space="preserve">. </w:t>
            </w:r>
          </w:p>
          <w:p w14:paraId="76AF8B32" w14:textId="5951B509" w:rsidR="003A1C9A" w:rsidRPr="005C25DD" w:rsidRDefault="003A1C9A"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sidR="00A35C11" w:rsidRPr="00A35C11">
              <w:rPr>
                <w:rFonts w:ascii="Arial" w:hAnsi="Arial" w:cs="Arial"/>
                <w:b/>
                <w:color w:val="000000"/>
                <w:sz w:val="16"/>
                <w:szCs w:val="16"/>
                <w:lang w:val="es-CO" w:eastAsia="es-ES_tradnl"/>
              </w:rPr>
              <w:t>:</w:t>
            </w:r>
            <w:r w:rsidR="00A35C11">
              <w:rPr>
                <w:rFonts w:ascii="Arial" w:hAnsi="Arial" w:cs="Arial"/>
                <w:color w:val="000000"/>
                <w:sz w:val="16"/>
                <w:szCs w:val="16"/>
                <w:lang w:val="es-CO" w:eastAsia="es-ES_tradnl"/>
              </w:rPr>
              <w:t xml:space="preserve"> </w:t>
            </w:r>
            <w:r w:rsidR="00A35C11" w:rsidRPr="00A35C11">
              <w:rPr>
                <w:rFonts w:ascii="Arial" w:hAnsi="Arial" w:cs="Arial"/>
                <w:color w:val="000000"/>
                <w:sz w:val="16"/>
                <w:szCs w:val="16"/>
                <w:lang w:val="es-CO" w:eastAsia="es-ES_tradnl"/>
              </w:rPr>
              <w:t>Implementar el cien porciento (100%), de las actividades priorizadas de educación Ambiental, en búsqueda de una adecuada gestión integral del recurso hídrico, en el Municipio de Chaguaní.</w:t>
            </w:r>
          </w:p>
        </w:tc>
      </w:tr>
      <w:tr w:rsidR="003A1C9A" w:rsidRPr="005C25DD" w14:paraId="5ABB5137" w14:textId="77777777" w:rsidTr="003A1C9A">
        <w:trPr>
          <w:trHeight w:val="89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6C2DE36"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3.9</w:t>
            </w:r>
          </w:p>
        </w:tc>
        <w:tc>
          <w:tcPr>
            <w:tcW w:w="892" w:type="pct"/>
            <w:tcBorders>
              <w:top w:val="nil"/>
              <w:left w:val="nil"/>
              <w:bottom w:val="single" w:sz="4" w:space="0" w:color="auto"/>
              <w:right w:val="single" w:sz="4" w:space="0" w:color="auto"/>
            </w:tcBorders>
            <w:shd w:val="clear" w:color="auto" w:fill="auto"/>
            <w:hideMark/>
          </w:tcPr>
          <w:p w14:paraId="2CD3B20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reducir considerablemente el número de muertes y enfermedades causadas por productos químicos peligrosos y por la polución y contaminación del aire, el agua y el suelo.</w:t>
            </w:r>
          </w:p>
        </w:tc>
        <w:tc>
          <w:tcPr>
            <w:tcW w:w="514" w:type="pct"/>
            <w:tcBorders>
              <w:top w:val="nil"/>
              <w:left w:val="nil"/>
              <w:bottom w:val="single" w:sz="4" w:space="0" w:color="auto"/>
              <w:right w:val="single" w:sz="4" w:space="0" w:color="auto"/>
            </w:tcBorders>
            <w:shd w:val="clear" w:color="auto" w:fill="auto"/>
            <w:hideMark/>
          </w:tcPr>
          <w:p w14:paraId="5062A76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Índice de Riesgo Calidad del Agua para consumo humano (IRCA) Rural</w:t>
            </w:r>
          </w:p>
        </w:tc>
        <w:tc>
          <w:tcPr>
            <w:tcW w:w="1122" w:type="pct"/>
            <w:tcBorders>
              <w:top w:val="nil"/>
              <w:left w:val="nil"/>
              <w:bottom w:val="single" w:sz="4" w:space="0" w:color="auto"/>
              <w:right w:val="single" w:sz="4" w:space="0" w:color="auto"/>
            </w:tcBorders>
            <w:shd w:val="clear" w:color="auto" w:fill="auto"/>
            <w:hideMark/>
          </w:tcPr>
          <w:p w14:paraId="73BD6FA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grado de riesgo de ocurrencia de enfermedades relacionadas con el no cumplimiento de las características físicas, químicas y microbiológicas del agua para consumo humano (rural).</w:t>
            </w:r>
          </w:p>
        </w:tc>
        <w:tc>
          <w:tcPr>
            <w:tcW w:w="545" w:type="pct"/>
            <w:tcBorders>
              <w:top w:val="nil"/>
              <w:left w:val="nil"/>
              <w:bottom w:val="single" w:sz="4" w:space="0" w:color="auto"/>
              <w:right w:val="single" w:sz="4" w:space="0" w:color="auto"/>
            </w:tcBorders>
            <w:shd w:val="clear" w:color="auto" w:fill="auto"/>
            <w:vAlign w:val="center"/>
            <w:hideMark/>
          </w:tcPr>
          <w:p w14:paraId="4571A4A6"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3C650B1"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No Aplica</w:t>
            </w:r>
          </w:p>
        </w:tc>
        <w:tc>
          <w:tcPr>
            <w:tcW w:w="508" w:type="pct"/>
            <w:tcBorders>
              <w:top w:val="nil"/>
              <w:left w:val="nil"/>
              <w:bottom w:val="single" w:sz="4" w:space="0" w:color="auto"/>
              <w:right w:val="single" w:sz="4" w:space="0" w:color="auto"/>
            </w:tcBorders>
            <w:shd w:val="clear" w:color="auto" w:fill="auto"/>
            <w:vAlign w:val="center"/>
            <w:hideMark/>
          </w:tcPr>
          <w:p w14:paraId="5A126EB7"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No Aplica</w:t>
            </w:r>
          </w:p>
        </w:tc>
        <w:tc>
          <w:tcPr>
            <w:tcW w:w="672" w:type="pct"/>
            <w:tcBorders>
              <w:top w:val="nil"/>
              <w:left w:val="nil"/>
              <w:bottom w:val="single" w:sz="4" w:space="0" w:color="auto"/>
              <w:right w:val="single" w:sz="4" w:space="0" w:color="auto"/>
            </w:tcBorders>
          </w:tcPr>
          <w:p w14:paraId="57B11267" w14:textId="77777777"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 xml:space="preserve">PROYECTO 1. </w:t>
            </w:r>
          </w:p>
          <w:p w14:paraId="102E4936" w14:textId="3F1BD176"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Implementar el cien porciento (100%), de las actividades priorizadas de educación Ambiental, en búsqueda de una adecuada gestión integral del recurso hídrico, en el Municipio de Chaguaní.</w:t>
            </w:r>
          </w:p>
        </w:tc>
      </w:tr>
      <w:tr w:rsidR="003A1C9A" w:rsidRPr="005C25DD" w14:paraId="280BAB87" w14:textId="77777777" w:rsidTr="003A1C9A">
        <w:trPr>
          <w:trHeight w:val="4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F27987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6.1</w:t>
            </w:r>
          </w:p>
        </w:tc>
        <w:tc>
          <w:tcPr>
            <w:tcW w:w="892" w:type="pct"/>
            <w:tcBorders>
              <w:top w:val="nil"/>
              <w:left w:val="nil"/>
              <w:bottom w:val="single" w:sz="4" w:space="0" w:color="auto"/>
              <w:right w:val="single" w:sz="4" w:space="0" w:color="auto"/>
            </w:tcBorders>
            <w:shd w:val="clear" w:color="auto" w:fill="auto"/>
            <w:hideMark/>
          </w:tcPr>
          <w:p w14:paraId="0D105C1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47A93F1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Acceso a agua potable (suelo urbano)</w:t>
            </w:r>
          </w:p>
        </w:tc>
        <w:tc>
          <w:tcPr>
            <w:tcW w:w="1122" w:type="pct"/>
            <w:tcBorders>
              <w:top w:val="nil"/>
              <w:left w:val="nil"/>
              <w:bottom w:val="single" w:sz="4" w:space="0" w:color="auto"/>
              <w:right w:val="single" w:sz="4" w:space="0" w:color="auto"/>
            </w:tcBorders>
            <w:shd w:val="clear" w:color="auto" w:fill="auto"/>
            <w:hideMark/>
          </w:tcPr>
          <w:p w14:paraId="42E6F8D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la población que accede a métodos de abastecimiento de agua adecuados, respecto a la población total. Los métodos de abastecimiento de agua adecuados en suelo urbano son los prevenientes del servicio público domiciliario de acueducto</w:t>
            </w:r>
          </w:p>
        </w:tc>
        <w:tc>
          <w:tcPr>
            <w:tcW w:w="545" w:type="pct"/>
            <w:tcBorders>
              <w:top w:val="nil"/>
              <w:left w:val="nil"/>
              <w:bottom w:val="single" w:sz="4" w:space="0" w:color="auto"/>
              <w:right w:val="single" w:sz="4" w:space="0" w:color="auto"/>
            </w:tcBorders>
            <w:shd w:val="clear" w:color="auto" w:fill="auto"/>
            <w:vAlign w:val="center"/>
            <w:hideMark/>
          </w:tcPr>
          <w:p w14:paraId="31E4A6D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2BE09CE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98,00%</w:t>
            </w:r>
          </w:p>
        </w:tc>
        <w:tc>
          <w:tcPr>
            <w:tcW w:w="508" w:type="pct"/>
            <w:tcBorders>
              <w:top w:val="nil"/>
              <w:left w:val="nil"/>
              <w:bottom w:val="single" w:sz="4" w:space="0" w:color="auto"/>
              <w:right w:val="single" w:sz="4" w:space="0" w:color="auto"/>
            </w:tcBorders>
            <w:shd w:val="clear" w:color="auto" w:fill="auto"/>
            <w:vAlign w:val="center"/>
            <w:hideMark/>
          </w:tcPr>
          <w:p w14:paraId="62F0493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100%</w:t>
            </w:r>
          </w:p>
        </w:tc>
        <w:tc>
          <w:tcPr>
            <w:tcW w:w="672" w:type="pct"/>
            <w:tcBorders>
              <w:top w:val="nil"/>
              <w:left w:val="nil"/>
              <w:bottom w:val="single" w:sz="4" w:space="0" w:color="auto"/>
              <w:right w:val="single" w:sz="4" w:space="0" w:color="auto"/>
            </w:tcBorders>
          </w:tcPr>
          <w:p w14:paraId="7F493851" w14:textId="77777777"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 xml:space="preserve">PROYECTO 1. </w:t>
            </w:r>
          </w:p>
          <w:p w14:paraId="3735DA7D" w14:textId="37026706"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Implementar el cien porciento (100%), de las actividades priorizadas de educación Ambiental, en búsqueda de una adecuada gestión integral del recurso hídrico, en el Municipio de Chaguaní.</w:t>
            </w:r>
          </w:p>
        </w:tc>
      </w:tr>
      <w:tr w:rsidR="003A1C9A" w:rsidRPr="005C25DD" w14:paraId="5D519A4E" w14:textId="77777777" w:rsidTr="003A1C9A">
        <w:trPr>
          <w:trHeight w:val="166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2C023C5"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6.1</w:t>
            </w:r>
          </w:p>
        </w:tc>
        <w:tc>
          <w:tcPr>
            <w:tcW w:w="892" w:type="pct"/>
            <w:tcBorders>
              <w:top w:val="nil"/>
              <w:left w:val="nil"/>
              <w:bottom w:val="single" w:sz="4" w:space="0" w:color="auto"/>
              <w:right w:val="single" w:sz="4" w:space="0" w:color="auto"/>
            </w:tcBorders>
            <w:shd w:val="clear" w:color="auto" w:fill="auto"/>
            <w:hideMark/>
          </w:tcPr>
          <w:p w14:paraId="0029329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478634D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Acceso a agua potable suelo rural</w:t>
            </w:r>
          </w:p>
        </w:tc>
        <w:tc>
          <w:tcPr>
            <w:tcW w:w="1122" w:type="pct"/>
            <w:tcBorders>
              <w:top w:val="nil"/>
              <w:left w:val="nil"/>
              <w:bottom w:val="single" w:sz="4" w:space="0" w:color="auto"/>
              <w:right w:val="single" w:sz="4" w:space="0" w:color="auto"/>
            </w:tcBorders>
            <w:shd w:val="clear" w:color="auto" w:fill="auto"/>
            <w:hideMark/>
          </w:tcPr>
          <w:p w14:paraId="02A5736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la población que accede a métodos de abastecimiento de agua adecuados, respecto a la población total. Los métodos de abastecimiento de agua adecuados en suelo rural son los provenientes del servicio público domiciliario de acueducto y las soluciones alternativas para el aprovisionamiento de agua para consumo humano y doméstico (decreto 1898 de 02016).</w:t>
            </w:r>
          </w:p>
        </w:tc>
        <w:tc>
          <w:tcPr>
            <w:tcW w:w="545" w:type="pct"/>
            <w:tcBorders>
              <w:top w:val="nil"/>
              <w:left w:val="nil"/>
              <w:bottom w:val="single" w:sz="4" w:space="0" w:color="auto"/>
              <w:right w:val="single" w:sz="4" w:space="0" w:color="auto"/>
            </w:tcBorders>
            <w:shd w:val="clear" w:color="auto" w:fill="auto"/>
            <w:vAlign w:val="center"/>
            <w:hideMark/>
          </w:tcPr>
          <w:p w14:paraId="2049C64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4947AB85"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76,60%</w:t>
            </w:r>
          </w:p>
        </w:tc>
        <w:tc>
          <w:tcPr>
            <w:tcW w:w="508" w:type="pct"/>
            <w:tcBorders>
              <w:top w:val="nil"/>
              <w:left w:val="nil"/>
              <w:bottom w:val="single" w:sz="4" w:space="0" w:color="auto"/>
              <w:right w:val="single" w:sz="4" w:space="0" w:color="auto"/>
            </w:tcBorders>
            <w:shd w:val="clear" w:color="auto" w:fill="auto"/>
            <w:vAlign w:val="center"/>
            <w:hideMark/>
          </w:tcPr>
          <w:p w14:paraId="5D8BDA1E"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100%</w:t>
            </w:r>
          </w:p>
        </w:tc>
        <w:tc>
          <w:tcPr>
            <w:tcW w:w="672" w:type="pct"/>
            <w:tcBorders>
              <w:top w:val="nil"/>
              <w:left w:val="nil"/>
              <w:bottom w:val="single" w:sz="4" w:space="0" w:color="auto"/>
              <w:right w:val="single" w:sz="4" w:space="0" w:color="auto"/>
            </w:tcBorders>
          </w:tcPr>
          <w:p w14:paraId="4888BB5A" w14:textId="657720E5"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 xml:space="preserve">PROYECTO 1. </w:t>
            </w:r>
          </w:p>
          <w:p w14:paraId="593B91B4" w14:textId="40884622"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Implementar el cien porciento (100%), de las actividades priorizadas de educación Ambiental, en búsqueda de una adecuada gestión integral del recurso hídrico, en el Municipio de Chaguaní.</w:t>
            </w:r>
          </w:p>
        </w:tc>
      </w:tr>
      <w:tr w:rsidR="003A1C9A" w:rsidRPr="005C25DD" w14:paraId="29C38642" w14:textId="77777777" w:rsidTr="003A1C9A">
        <w:trPr>
          <w:trHeight w:val="514"/>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E997C1A"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6.2</w:t>
            </w:r>
          </w:p>
        </w:tc>
        <w:tc>
          <w:tcPr>
            <w:tcW w:w="892" w:type="pct"/>
            <w:tcBorders>
              <w:top w:val="nil"/>
              <w:left w:val="nil"/>
              <w:bottom w:val="single" w:sz="4" w:space="0" w:color="auto"/>
              <w:right w:val="single" w:sz="4" w:space="0" w:color="auto"/>
            </w:tcBorders>
            <w:shd w:val="clear" w:color="auto" w:fill="auto"/>
            <w:hideMark/>
          </w:tcPr>
          <w:p w14:paraId="013ABC2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 xml:space="preserve">De aquí a 2030, lograr el acceso a servicios de saneamiento e higiene adecuados y equitativos para todos y poner fin a la defecación al aire libre, </w:t>
            </w:r>
            <w:r w:rsidRPr="005C25DD">
              <w:rPr>
                <w:rFonts w:ascii="Arial" w:hAnsi="Arial" w:cs="Arial"/>
                <w:color w:val="000000"/>
                <w:sz w:val="16"/>
                <w:szCs w:val="16"/>
                <w:lang w:val="es-CO" w:eastAsia="es-ES_tradnl"/>
              </w:rPr>
              <w:lastRenderedPageBreak/>
              <w:t>prestando especial atención a las necesidades de las mujeres y las niñas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4550DB5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Porcentaje de la población con acceso a métodos de saneamiento adecuados</w:t>
            </w:r>
          </w:p>
        </w:tc>
        <w:tc>
          <w:tcPr>
            <w:tcW w:w="1122" w:type="pct"/>
            <w:tcBorders>
              <w:top w:val="nil"/>
              <w:left w:val="nil"/>
              <w:bottom w:val="single" w:sz="4" w:space="0" w:color="auto"/>
              <w:right w:val="single" w:sz="4" w:space="0" w:color="auto"/>
            </w:tcBorders>
            <w:shd w:val="clear" w:color="auto" w:fill="auto"/>
            <w:hideMark/>
          </w:tcPr>
          <w:p w14:paraId="49FA804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la población que accede a métodos de saneamiento gestionados de forma segura, respecto al total de población.</w:t>
            </w:r>
          </w:p>
        </w:tc>
        <w:tc>
          <w:tcPr>
            <w:tcW w:w="545" w:type="pct"/>
            <w:tcBorders>
              <w:top w:val="nil"/>
              <w:left w:val="nil"/>
              <w:bottom w:val="single" w:sz="4" w:space="0" w:color="auto"/>
              <w:right w:val="single" w:sz="4" w:space="0" w:color="auto"/>
            </w:tcBorders>
            <w:shd w:val="clear" w:color="auto" w:fill="auto"/>
            <w:vAlign w:val="center"/>
            <w:hideMark/>
          </w:tcPr>
          <w:p w14:paraId="2A17FE8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58C7FF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89,00%</w:t>
            </w:r>
          </w:p>
        </w:tc>
        <w:tc>
          <w:tcPr>
            <w:tcW w:w="508" w:type="pct"/>
            <w:tcBorders>
              <w:top w:val="nil"/>
              <w:left w:val="nil"/>
              <w:bottom w:val="single" w:sz="4" w:space="0" w:color="auto"/>
              <w:right w:val="single" w:sz="4" w:space="0" w:color="auto"/>
            </w:tcBorders>
            <w:shd w:val="clear" w:color="auto" w:fill="auto"/>
            <w:vAlign w:val="center"/>
            <w:hideMark/>
          </w:tcPr>
          <w:p w14:paraId="2A1641C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92,60%</w:t>
            </w:r>
          </w:p>
        </w:tc>
        <w:tc>
          <w:tcPr>
            <w:tcW w:w="672" w:type="pct"/>
            <w:tcBorders>
              <w:top w:val="nil"/>
              <w:left w:val="nil"/>
              <w:bottom w:val="single" w:sz="4" w:space="0" w:color="auto"/>
              <w:right w:val="single" w:sz="4" w:space="0" w:color="auto"/>
            </w:tcBorders>
          </w:tcPr>
          <w:p w14:paraId="7DE50816" w14:textId="77777777"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 xml:space="preserve">PROYECTO 1. </w:t>
            </w:r>
          </w:p>
          <w:p w14:paraId="32E58246" w14:textId="567423DC"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Implementar el cien porciento (100%), de las actividades priorizadas de </w:t>
            </w:r>
            <w:r w:rsidRPr="00A35C11">
              <w:rPr>
                <w:rFonts w:ascii="Arial" w:hAnsi="Arial" w:cs="Arial"/>
                <w:color w:val="000000"/>
                <w:sz w:val="16"/>
                <w:szCs w:val="16"/>
                <w:lang w:val="es-CO" w:eastAsia="es-ES_tradnl"/>
              </w:rPr>
              <w:lastRenderedPageBreak/>
              <w:t>educación Ambiental, en búsqueda de una adecuada gestión integral del recurso hídrico, en el Municipio de Chaguaní.</w:t>
            </w:r>
          </w:p>
        </w:tc>
      </w:tr>
      <w:tr w:rsidR="003A1C9A" w:rsidRPr="005C25DD" w14:paraId="70C41463" w14:textId="77777777" w:rsidTr="003A1C9A">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D0248C0"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6.4</w:t>
            </w:r>
          </w:p>
        </w:tc>
        <w:tc>
          <w:tcPr>
            <w:tcW w:w="892" w:type="pct"/>
            <w:tcBorders>
              <w:top w:val="nil"/>
              <w:left w:val="nil"/>
              <w:bottom w:val="single" w:sz="4" w:space="0" w:color="auto"/>
              <w:right w:val="single" w:sz="4" w:space="0" w:color="auto"/>
            </w:tcBorders>
            <w:shd w:val="clear" w:color="auto" w:fill="auto"/>
            <w:hideMark/>
          </w:tcPr>
          <w:p w14:paraId="6BADBF1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0389EC2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 de sub</w:t>
            </w:r>
            <w:r>
              <w:rPr>
                <w:rFonts w:ascii="Arial" w:hAnsi="Arial" w:cs="Arial"/>
                <w:color w:val="000000"/>
                <w:sz w:val="16"/>
                <w:szCs w:val="16"/>
                <w:lang w:val="es-CO" w:eastAsia="es-ES_tradnl"/>
              </w:rPr>
              <w:t xml:space="preserve"> </w:t>
            </w:r>
            <w:r w:rsidRPr="005C25DD">
              <w:rPr>
                <w:rFonts w:ascii="Arial" w:hAnsi="Arial" w:cs="Arial"/>
                <w:color w:val="000000"/>
                <w:sz w:val="16"/>
                <w:szCs w:val="16"/>
                <w:lang w:val="es-CO" w:eastAsia="es-ES_tradnl"/>
              </w:rPr>
              <w:t>zonas hidrográficas con Índice de Uso del Agua (IUA) muy alto o crítico</w:t>
            </w:r>
          </w:p>
        </w:tc>
        <w:tc>
          <w:tcPr>
            <w:tcW w:w="1122" w:type="pct"/>
            <w:tcBorders>
              <w:top w:val="nil"/>
              <w:left w:val="nil"/>
              <w:bottom w:val="single" w:sz="4" w:space="0" w:color="auto"/>
              <w:right w:val="single" w:sz="4" w:space="0" w:color="auto"/>
            </w:tcBorders>
            <w:shd w:val="clear" w:color="auto" w:fill="auto"/>
            <w:hideMark/>
          </w:tcPr>
          <w:p w14:paraId="5D34FFD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sub</w:t>
            </w:r>
            <w:r>
              <w:rPr>
                <w:rFonts w:ascii="Arial" w:hAnsi="Arial" w:cs="Arial"/>
                <w:color w:val="000000"/>
                <w:sz w:val="16"/>
                <w:szCs w:val="16"/>
                <w:lang w:val="es-CO" w:eastAsia="es-ES_tradnl"/>
              </w:rPr>
              <w:t xml:space="preserve"> </w:t>
            </w:r>
            <w:r w:rsidRPr="005C25DD">
              <w:rPr>
                <w:rFonts w:ascii="Arial" w:hAnsi="Arial" w:cs="Arial"/>
                <w:color w:val="000000"/>
                <w:sz w:val="16"/>
                <w:szCs w:val="16"/>
                <w:lang w:val="es-CO" w:eastAsia="es-ES_tradnl"/>
              </w:rPr>
              <w:t>zonas hidrográficas que tienen condiciones muy altas o críticas de presión por demanda del recurso hídrico, Índice de Uso de Agua (IUA).</w:t>
            </w:r>
          </w:p>
        </w:tc>
        <w:tc>
          <w:tcPr>
            <w:tcW w:w="545" w:type="pct"/>
            <w:tcBorders>
              <w:top w:val="nil"/>
              <w:left w:val="nil"/>
              <w:bottom w:val="single" w:sz="4" w:space="0" w:color="auto"/>
              <w:right w:val="single" w:sz="4" w:space="0" w:color="auto"/>
            </w:tcBorders>
            <w:shd w:val="clear" w:color="auto" w:fill="auto"/>
            <w:vAlign w:val="center"/>
            <w:hideMark/>
          </w:tcPr>
          <w:p w14:paraId="5548928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C295B2B"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≤10,6 %</w:t>
            </w:r>
          </w:p>
        </w:tc>
        <w:tc>
          <w:tcPr>
            <w:tcW w:w="508" w:type="pct"/>
            <w:tcBorders>
              <w:top w:val="nil"/>
              <w:left w:val="nil"/>
              <w:bottom w:val="single" w:sz="4" w:space="0" w:color="auto"/>
              <w:right w:val="single" w:sz="4" w:space="0" w:color="auto"/>
            </w:tcBorders>
            <w:shd w:val="clear" w:color="auto" w:fill="auto"/>
            <w:vAlign w:val="center"/>
            <w:hideMark/>
          </w:tcPr>
          <w:p w14:paraId="399B679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≤17,8 %</w:t>
            </w:r>
          </w:p>
        </w:tc>
        <w:tc>
          <w:tcPr>
            <w:tcW w:w="672" w:type="pct"/>
            <w:tcBorders>
              <w:top w:val="nil"/>
              <w:left w:val="nil"/>
              <w:bottom w:val="single" w:sz="4" w:space="0" w:color="auto"/>
              <w:right w:val="single" w:sz="4" w:space="0" w:color="auto"/>
            </w:tcBorders>
          </w:tcPr>
          <w:p w14:paraId="04F525D7" w14:textId="77777777"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 xml:space="preserve">PROYECTO 1. </w:t>
            </w:r>
          </w:p>
          <w:p w14:paraId="19E13BE9" w14:textId="4BB96E44"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Implementar el cien porciento (100%), de las actividades priorizadas de educación Ambiental, en búsqueda de una adecuada gestión integral del recurso hídrico, en el Municipio de Chaguaní.</w:t>
            </w:r>
          </w:p>
        </w:tc>
      </w:tr>
      <w:tr w:rsidR="003A1C9A" w:rsidRPr="005C25DD" w14:paraId="43D6B5BE" w14:textId="77777777" w:rsidTr="003A1C9A">
        <w:trPr>
          <w:trHeight w:val="100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D4F0364"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6.4</w:t>
            </w:r>
          </w:p>
        </w:tc>
        <w:tc>
          <w:tcPr>
            <w:tcW w:w="892" w:type="pct"/>
            <w:tcBorders>
              <w:top w:val="nil"/>
              <w:left w:val="nil"/>
              <w:bottom w:val="single" w:sz="4" w:space="0" w:color="auto"/>
              <w:right w:val="single" w:sz="4" w:space="0" w:color="auto"/>
            </w:tcBorders>
            <w:shd w:val="clear" w:color="auto" w:fill="auto"/>
            <w:hideMark/>
          </w:tcPr>
          <w:p w14:paraId="4B41DCA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38BBF8B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Productividad hídrica</w:t>
            </w:r>
          </w:p>
        </w:tc>
        <w:tc>
          <w:tcPr>
            <w:tcW w:w="1122" w:type="pct"/>
            <w:tcBorders>
              <w:top w:val="nil"/>
              <w:left w:val="nil"/>
              <w:bottom w:val="single" w:sz="4" w:space="0" w:color="auto"/>
              <w:right w:val="single" w:sz="4" w:space="0" w:color="auto"/>
            </w:tcBorders>
            <w:shd w:val="clear" w:color="auto" w:fill="auto"/>
            <w:hideMark/>
          </w:tcPr>
          <w:p w14:paraId="1E4282B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una aproximación de la presión que ejerce la economía sobre los recursos hídricos.</w:t>
            </w:r>
          </w:p>
        </w:tc>
        <w:tc>
          <w:tcPr>
            <w:tcW w:w="545" w:type="pct"/>
            <w:tcBorders>
              <w:top w:val="nil"/>
              <w:left w:val="nil"/>
              <w:bottom w:val="single" w:sz="4" w:space="0" w:color="auto"/>
              <w:right w:val="single" w:sz="4" w:space="0" w:color="auto"/>
            </w:tcBorders>
            <w:shd w:val="clear" w:color="auto" w:fill="auto"/>
            <w:vAlign w:val="center"/>
            <w:hideMark/>
          </w:tcPr>
          <w:p w14:paraId="789C88D4"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Pesos / m^3</w:t>
            </w:r>
          </w:p>
        </w:tc>
        <w:tc>
          <w:tcPr>
            <w:tcW w:w="477" w:type="pct"/>
            <w:tcBorders>
              <w:top w:val="nil"/>
              <w:left w:val="nil"/>
              <w:bottom w:val="single" w:sz="4" w:space="0" w:color="auto"/>
              <w:right w:val="single" w:sz="4" w:space="0" w:color="auto"/>
            </w:tcBorders>
            <w:shd w:val="clear" w:color="auto" w:fill="auto"/>
            <w:vAlign w:val="center"/>
            <w:hideMark/>
          </w:tcPr>
          <w:p w14:paraId="283A26A0"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3.400</w:t>
            </w:r>
          </w:p>
        </w:tc>
        <w:tc>
          <w:tcPr>
            <w:tcW w:w="508" w:type="pct"/>
            <w:tcBorders>
              <w:top w:val="nil"/>
              <w:left w:val="nil"/>
              <w:bottom w:val="single" w:sz="4" w:space="0" w:color="auto"/>
              <w:right w:val="single" w:sz="4" w:space="0" w:color="auto"/>
            </w:tcBorders>
            <w:shd w:val="clear" w:color="auto" w:fill="auto"/>
            <w:vAlign w:val="center"/>
            <w:hideMark/>
          </w:tcPr>
          <w:p w14:paraId="59E89A7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4.400</w:t>
            </w:r>
          </w:p>
        </w:tc>
        <w:tc>
          <w:tcPr>
            <w:tcW w:w="672" w:type="pct"/>
            <w:tcBorders>
              <w:top w:val="nil"/>
              <w:left w:val="nil"/>
              <w:bottom w:val="single" w:sz="4" w:space="0" w:color="auto"/>
              <w:right w:val="single" w:sz="4" w:space="0" w:color="auto"/>
            </w:tcBorders>
          </w:tcPr>
          <w:p w14:paraId="48CCDD0F" w14:textId="77777777" w:rsidR="00A35C11" w:rsidRPr="00A35C11" w:rsidRDefault="00A35C11" w:rsidP="00A35C11">
            <w:pPr>
              <w:jc w:val="both"/>
              <w:rPr>
                <w:rFonts w:ascii="Arial" w:hAnsi="Arial" w:cs="Arial"/>
                <w:b/>
                <w:color w:val="000000"/>
                <w:sz w:val="16"/>
                <w:szCs w:val="16"/>
                <w:lang w:val="es-CO" w:eastAsia="es-ES_tradnl"/>
              </w:rPr>
            </w:pPr>
            <w:r w:rsidRPr="00A35C11">
              <w:rPr>
                <w:rFonts w:ascii="Arial" w:hAnsi="Arial" w:cs="Arial"/>
                <w:b/>
                <w:color w:val="000000"/>
                <w:sz w:val="16"/>
                <w:szCs w:val="16"/>
                <w:lang w:val="es-CO" w:eastAsia="es-ES_tradnl"/>
              </w:rPr>
              <w:t xml:space="preserve">PROYECTO 1. </w:t>
            </w:r>
          </w:p>
          <w:p w14:paraId="4B7ADF56" w14:textId="7649625C"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Implementar el cien porciento (100%), de las actividades priorizadas de educación Ambiental, en búsqueda de una adecuada gestión integral del recurso hídrico, en el Municipio de Chaguaní.</w:t>
            </w:r>
          </w:p>
        </w:tc>
      </w:tr>
      <w:tr w:rsidR="003A1C9A" w:rsidRPr="005C25DD" w14:paraId="109EBA82" w14:textId="77777777" w:rsidTr="003A1C9A">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F070926"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8.4</w:t>
            </w:r>
          </w:p>
        </w:tc>
        <w:tc>
          <w:tcPr>
            <w:tcW w:w="892" w:type="pct"/>
            <w:tcBorders>
              <w:top w:val="nil"/>
              <w:left w:val="nil"/>
              <w:bottom w:val="single" w:sz="4" w:space="0" w:color="auto"/>
              <w:right w:val="single" w:sz="4" w:space="0" w:color="auto"/>
            </w:tcBorders>
            <w:shd w:val="clear" w:color="auto" w:fill="auto"/>
            <w:hideMark/>
          </w:tcPr>
          <w:p w14:paraId="6BF6C97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 xml:space="preserve">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w:t>
            </w:r>
            <w:r w:rsidRPr="005C25DD">
              <w:rPr>
                <w:rFonts w:ascii="Arial" w:hAnsi="Arial" w:cs="Arial"/>
                <w:color w:val="000000"/>
                <w:sz w:val="16"/>
                <w:szCs w:val="16"/>
                <w:lang w:val="es-CO" w:eastAsia="es-ES_tradnl"/>
              </w:rPr>
              <w:lastRenderedPageBreak/>
              <w:t>desarrollados.</w:t>
            </w:r>
          </w:p>
        </w:tc>
        <w:tc>
          <w:tcPr>
            <w:tcW w:w="514" w:type="pct"/>
            <w:tcBorders>
              <w:top w:val="nil"/>
              <w:left w:val="nil"/>
              <w:bottom w:val="single" w:sz="4" w:space="0" w:color="auto"/>
              <w:right w:val="single" w:sz="4" w:space="0" w:color="auto"/>
            </w:tcBorders>
            <w:shd w:val="clear" w:color="auto" w:fill="auto"/>
            <w:hideMark/>
          </w:tcPr>
          <w:p w14:paraId="759B280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Generación de residuos sólidos y productos residuales frente al Producto Interno Bruto (PIB)</w:t>
            </w:r>
          </w:p>
        </w:tc>
        <w:tc>
          <w:tcPr>
            <w:tcW w:w="1122" w:type="pct"/>
            <w:tcBorders>
              <w:top w:val="nil"/>
              <w:left w:val="nil"/>
              <w:bottom w:val="single" w:sz="4" w:space="0" w:color="auto"/>
              <w:right w:val="single" w:sz="4" w:space="0" w:color="auto"/>
            </w:tcBorders>
            <w:shd w:val="clear" w:color="auto" w:fill="auto"/>
            <w:hideMark/>
          </w:tcPr>
          <w:p w14:paraId="5C5B7A12"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toneladas de residuos sólidos generados, respecto al Producto Interno Bruto (PIB).</w:t>
            </w:r>
          </w:p>
        </w:tc>
        <w:tc>
          <w:tcPr>
            <w:tcW w:w="545" w:type="pct"/>
            <w:tcBorders>
              <w:top w:val="nil"/>
              <w:left w:val="nil"/>
              <w:bottom w:val="single" w:sz="4" w:space="0" w:color="auto"/>
              <w:right w:val="single" w:sz="4" w:space="0" w:color="auto"/>
            </w:tcBorders>
            <w:shd w:val="clear" w:color="auto" w:fill="auto"/>
            <w:vAlign w:val="center"/>
            <w:hideMark/>
          </w:tcPr>
          <w:p w14:paraId="3C66E32D"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Toneladas / billón de pesos</w:t>
            </w:r>
          </w:p>
        </w:tc>
        <w:tc>
          <w:tcPr>
            <w:tcW w:w="477" w:type="pct"/>
            <w:tcBorders>
              <w:top w:val="nil"/>
              <w:left w:val="nil"/>
              <w:bottom w:val="single" w:sz="4" w:space="0" w:color="auto"/>
              <w:right w:val="single" w:sz="4" w:space="0" w:color="auto"/>
            </w:tcBorders>
            <w:shd w:val="clear" w:color="auto" w:fill="auto"/>
            <w:vAlign w:val="center"/>
            <w:hideMark/>
          </w:tcPr>
          <w:p w14:paraId="5225F8A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22.755</w:t>
            </w:r>
          </w:p>
        </w:tc>
        <w:tc>
          <w:tcPr>
            <w:tcW w:w="508" w:type="pct"/>
            <w:tcBorders>
              <w:top w:val="nil"/>
              <w:left w:val="nil"/>
              <w:bottom w:val="single" w:sz="4" w:space="0" w:color="auto"/>
              <w:right w:val="single" w:sz="4" w:space="0" w:color="auto"/>
            </w:tcBorders>
            <w:shd w:val="clear" w:color="auto" w:fill="auto"/>
            <w:vAlign w:val="center"/>
            <w:hideMark/>
          </w:tcPr>
          <w:p w14:paraId="15C03D0A"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15.788</w:t>
            </w:r>
          </w:p>
        </w:tc>
        <w:tc>
          <w:tcPr>
            <w:tcW w:w="672" w:type="pct"/>
            <w:tcBorders>
              <w:top w:val="nil"/>
              <w:left w:val="nil"/>
              <w:bottom w:val="single" w:sz="4" w:space="0" w:color="auto"/>
              <w:right w:val="single" w:sz="4" w:space="0" w:color="auto"/>
            </w:tcBorders>
          </w:tcPr>
          <w:p w14:paraId="0AF2687A" w14:textId="6B34A9AD" w:rsidR="003A1C9A" w:rsidRPr="005C25DD" w:rsidRDefault="003A1C9A"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2. META</w:t>
            </w:r>
            <w:r w:rsidR="00A35C11" w:rsidRPr="00A35C11">
              <w:rPr>
                <w:rFonts w:ascii="Arial" w:hAnsi="Arial" w:cs="Arial"/>
                <w:b/>
                <w:color w:val="000000"/>
                <w:sz w:val="16"/>
                <w:szCs w:val="16"/>
                <w:lang w:val="es-CO" w:eastAsia="es-ES_tradnl"/>
              </w:rPr>
              <w:t>:</w:t>
            </w:r>
            <w:r w:rsidR="00A35C11">
              <w:rPr>
                <w:rFonts w:ascii="Arial" w:hAnsi="Arial" w:cs="Arial"/>
                <w:color w:val="000000"/>
                <w:sz w:val="16"/>
                <w:szCs w:val="16"/>
                <w:lang w:val="es-CO" w:eastAsia="es-ES_tradnl"/>
              </w:rPr>
              <w:t xml:space="preserve"> </w:t>
            </w:r>
            <w:r w:rsidR="00A35C11" w:rsidRPr="00A35C11">
              <w:rPr>
                <w:rFonts w:ascii="Arial" w:hAnsi="Arial" w:cs="Arial"/>
                <w:color w:val="000000"/>
                <w:sz w:val="16"/>
                <w:szCs w:val="16"/>
                <w:lang w:val="es-CO" w:eastAsia="es-ES_tradnl"/>
              </w:rPr>
              <w:t xml:space="preserve">Efectuar el cien porciento (100%) de las actividades priorizadas de educación ambiental, en busqueda de la adecuada gestión integral de los residuos sólidos, en el Municipio de </w:t>
            </w:r>
            <w:r w:rsidR="00A35C11" w:rsidRPr="00A35C11">
              <w:rPr>
                <w:rFonts w:ascii="Arial" w:hAnsi="Arial" w:cs="Arial"/>
                <w:color w:val="000000"/>
                <w:sz w:val="16"/>
                <w:szCs w:val="16"/>
                <w:lang w:val="es-CO" w:eastAsia="es-ES_tradnl"/>
              </w:rPr>
              <w:lastRenderedPageBreak/>
              <w:t>Chaguaní.</w:t>
            </w:r>
          </w:p>
        </w:tc>
      </w:tr>
      <w:tr w:rsidR="003A1C9A" w:rsidRPr="005C25DD" w14:paraId="60320468" w14:textId="77777777" w:rsidTr="003A1C9A">
        <w:trPr>
          <w:trHeight w:val="3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465CAD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8.4</w:t>
            </w:r>
          </w:p>
        </w:tc>
        <w:tc>
          <w:tcPr>
            <w:tcW w:w="892" w:type="pct"/>
            <w:tcBorders>
              <w:top w:val="nil"/>
              <w:left w:val="nil"/>
              <w:bottom w:val="single" w:sz="4" w:space="0" w:color="auto"/>
              <w:right w:val="single" w:sz="4" w:space="0" w:color="auto"/>
            </w:tcBorders>
            <w:shd w:val="clear" w:color="auto" w:fill="auto"/>
            <w:hideMark/>
          </w:tcPr>
          <w:p w14:paraId="4022999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W w:w="514" w:type="pct"/>
            <w:tcBorders>
              <w:top w:val="nil"/>
              <w:left w:val="nil"/>
              <w:bottom w:val="single" w:sz="4" w:space="0" w:color="auto"/>
              <w:right w:val="single" w:sz="4" w:space="0" w:color="auto"/>
            </w:tcBorders>
            <w:shd w:val="clear" w:color="auto" w:fill="auto"/>
            <w:hideMark/>
          </w:tcPr>
          <w:p w14:paraId="0A6B9572"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 de residuos sólidos efectivamente aprovechados</w:t>
            </w:r>
          </w:p>
        </w:tc>
        <w:tc>
          <w:tcPr>
            <w:tcW w:w="1122" w:type="pct"/>
            <w:tcBorders>
              <w:top w:val="nil"/>
              <w:left w:val="nil"/>
              <w:bottom w:val="single" w:sz="4" w:space="0" w:color="auto"/>
              <w:right w:val="single" w:sz="4" w:space="0" w:color="auto"/>
            </w:tcBorders>
            <w:shd w:val="clear" w:color="auto" w:fill="auto"/>
            <w:hideMark/>
          </w:tcPr>
          <w:p w14:paraId="5C50EA7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residuos sólidos</w:t>
            </w:r>
            <w:r>
              <w:rPr>
                <w:rFonts w:ascii="Arial" w:hAnsi="Arial" w:cs="Arial"/>
                <w:color w:val="000000"/>
                <w:sz w:val="16"/>
                <w:szCs w:val="16"/>
                <w:lang w:val="es-CO" w:eastAsia="es-ES_tradnl"/>
              </w:rPr>
              <w:t xml:space="preserve"> </w:t>
            </w:r>
            <w:r w:rsidRPr="005C25DD">
              <w:rPr>
                <w:rFonts w:ascii="Arial" w:hAnsi="Arial" w:cs="Arial"/>
                <w:color w:val="000000"/>
                <w:sz w:val="16"/>
                <w:szCs w:val="16"/>
                <w:lang w:val="es-CO" w:eastAsia="es-ES_tradnl"/>
              </w:rPr>
              <w:t>efectivamente aprovechados, con respecto al total de los residuos sólidos generados, en el ámbito nacional.</w:t>
            </w:r>
          </w:p>
        </w:tc>
        <w:tc>
          <w:tcPr>
            <w:tcW w:w="545" w:type="pct"/>
            <w:tcBorders>
              <w:top w:val="nil"/>
              <w:left w:val="nil"/>
              <w:bottom w:val="single" w:sz="4" w:space="0" w:color="auto"/>
              <w:right w:val="single" w:sz="4" w:space="0" w:color="auto"/>
            </w:tcBorders>
            <w:shd w:val="clear" w:color="auto" w:fill="auto"/>
            <w:vAlign w:val="center"/>
            <w:hideMark/>
          </w:tcPr>
          <w:p w14:paraId="2740A07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558D40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20%</w:t>
            </w:r>
          </w:p>
        </w:tc>
        <w:tc>
          <w:tcPr>
            <w:tcW w:w="508" w:type="pct"/>
            <w:tcBorders>
              <w:top w:val="nil"/>
              <w:left w:val="nil"/>
              <w:bottom w:val="single" w:sz="4" w:space="0" w:color="auto"/>
              <w:right w:val="single" w:sz="4" w:space="0" w:color="auto"/>
            </w:tcBorders>
            <w:shd w:val="clear" w:color="auto" w:fill="auto"/>
            <w:vAlign w:val="center"/>
            <w:hideMark/>
          </w:tcPr>
          <w:p w14:paraId="6BCA6EAC"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30%</w:t>
            </w:r>
          </w:p>
        </w:tc>
        <w:tc>
          <w:tcPr>
            <w:tcW w:w="672" w:type="pct"/>
            <w:tcBorders>
              <w:top w:val="nil"/>
              <w:left w:val="nil"/>
              <w:bottom w:val="single" w:sz="4" w:space="0" w:color="auto"/>
              <w:right w:val="single" w:sz="4" w:space="0" w:color="auto"/>
            </w:tcBorders>
          </w:tcPr>
          <w:p w14:paraId="5004B8CA" w14:textId="2651CF9B"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2.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Efectuar el cien porciento (100%) de las actividades priorizadas de educación ambiental, en busqueda de la adecuada gestión integral de los residuos sólidos, en el Municipio de Chaguaní.</w:t>
            </w:r>
          </w:p>
        </w:tc>
      </w:tr>
      <w:tr w:rsidR="003A1C9A" w:rsidRPr="005C25DD" w14:paraId="08EEE71A" w14:textId="77777777" w:rsidTr="003A1C9A">
        <w:trPr>
          <w:trHeight w:val="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9E0009D"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w:t>
            </w:r>
          </w:p>
        </w:tc>
        <w:tc>
          <w:tcPr>
            <w:tcW w:w="892" w:type="pct"/>
            <w:tcBorders>
              <w:top w:val="nil"/>
              <w:left w:val="nil"/>
              <w:bottom w:val="single" w:sz="4" w:space="0" w:color="auto"/>
              <w:right w:val="single" w:sz="4" w:space="0" w:color="auto"/>
            </w:tcBorders>
            <w:shd w:val="clear" w:color="auto" w:fill="auto"/>
            <w:hideMark/>
          </w:tcPr>
          <w:p w14:paraId="21848A6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74BDBB7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Participación del valor agregado turístico</w:t>
            </w:r>
          </w:p>
        </w:tc>
        <w:tc>
          <w:tcPr>
            <w:tcW w:w="1122" w:type="pct"/>
            <w:tcBorders>
              <w:top w:val="nil"/>
              <w:left w:val="nil"/>
              <w:bottom w:val="single" w:sz="4" w:space="0" w:color="auto"/>
              <w:right w:val="single" w:sz="4" w:space="0" w:color="auto"/>
            </w:tcBorders>
            <w:shd w:val="clear" w:color="auto" w:fill="auto"/>
            <w:hideMark/>
          </w:tcPr>
          <w:p w14:paraId="2DCE040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la participación del valor agregado turístico, respecto al valor agregado de la economía.</w:t>
            </w:r>
          </w:p>
        </w:tc>
        <w:tc>
          <w:tcPr>
            <w:tcW w:w="545" w:type="pct"/>
            <w:tcBorders>
              <w:top w:val="nil"/>
              <w:left w:val="nil"/>
              <w:bottom w:val="single" w:sz="4" w:space="0" w:color="auto"/>
              <w:right w:val="single" w:sz="4" w:space="0" w:color="auto"/>
            </w:tcBorders>
            <w:shd w:val="clear" w:color="auto" w:fill="auto"/>
            <w:vAlign w:val="center"/>
            <w:hideMark/>
          </w:tcPr>
          <w:p w14:paraId="537E1A3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27BFE83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1,45%</w:t>
            </w:r>
          </w:p>
        </w:tc>
        <w:tc>
          <w:tcPr>
            <w:tcW w:w="508" w:type="pct"/>
            <w:tcBorders>
              <w:top w:val="nil"/>
              <w:left w:val="nil"/>
              <w:bottom w:val="single" w:sz="4" w:space="0" w:color="auto"/>
              <w:right w:val="single" w:sz="4" w:space="0" w:color="auto"/>
            </w:tcBorders>
            <w:shd w:val="clear" w:color="auto" w:fill="auto"/>
            <w:vAlign w:val="center"/>
            <w:hideMark/>
          </w:tcPr>
          <w:p w14:paraId="083BC5EC"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1,56%</w:t>
            </w:r>
          </w:p>
        </w:tc>
        <w:tc>
          <w:tcPr>
            <w:tcW w:w="672" w:type="pct"/>
            <w:tcBorders>
              <w:top w:val="nil"/>
              <w:left w:val="nil"/>
              <w:bottom w:val="single" w:sz="4" w:space="0" w:color="auto"/>
              <w:right w:val="single" w:sz="4" w:space="0" w:color="auto"/>
            </w:tcBorders>
          </w:tcPr>
          <w:p w14:paraId="0EDFE18C" w14:textId="4BD51680" w:rsidR="00ED7585"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r>
              <w:rPr>
                <w:rFonts w:ascii="Arial" w:hAnsi="Arial" w:cs="Arial"/>
                <w:color w:val="000000"/>
                <w:sz w:val="16"/>
                <w:szCs w:val="16"/>
                <w:lang w:val="es-CO" w:eastAsia="es-ES_tradnl"/>
              </w:rPr>
              <w:t>.</w:t>
            </w:r>
          </w:p>
          <w:p w14:paraId="48CD0B95" w14:textId="77777777" w:rsidR="00ED7585" w:rsidRDefault="00ED7585" w:rsidP="003A1C9A">
            <w:pPr>
              <w:jc w:val="both"/>
              <w:rPr>
                <w:rFonts w:ascii="Arial" w:hAnsi="Arial" w:cs="Arial"/>
                <w:color w:val="000000"/>
                <w:sz w:val="16"/>
                <w:szCs w:val="16"/>
                <w:lang w:val="es-CO" w:eastAsia="es-ES_tradnl"/>
              </w:rPr>
            </w:pPr>
          </w:p>
          <w:p w14:paraId="0601AA4C" w14:textId="6FEC7FD1" w:rsidR="003A1C9A" w:rsidRPr="005C25DD"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5</w:t>
            </w:r>
            <w:r w:rsidR="003A1C9A" w:rsidRPr="00A35C11">
              <w:rPr>
                <w:rFonts w:ascii="Arial" w:hAnsi="Arial" w:cs="Arial"/>
                <w:b/>
                <w:color w:val="000000"/>
                <w:sz w:val="16"/>
                <w:szCs w:val="16"/>
                <w:lang w:val="es-CO" w:eastAsia="es-ES_tradnl"/>
              </w:rPr>
              <w:t>. META</w:t>
            </w:r>
            <w:r w:rsidRPr="00A35C11">
              <w:rPr>
                <w:rFonts w:ascii="Arial" w:hAnsi="Arial" w:cs="Arial"/>
                <w:b/>
                <w:color w:val="000000"/>
                <w:sz w:val="16"/>
                <w:szCs w:val="16"/>
                <w:lang w:val="es-CO" w:eastAsia="es-ES_tradnl"/>
              </w:rPr>
              <w:t>:</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las ocho (8) actividades priorizadas de educación ambiental, a fin de, contribuir en un procesos de productos y servicios, ambientalmente sostenibles.  </w:t>
            </w:r>
          </w:p>
        </w:tc>
      </w:tr>
      <w:tr w:rsidR="003A1C9A" w:rsidRPr="005C25DD" w14:paraId="17DA1C2C" w14:textId="77777777" w:rsidTr="00ED7585">
        <w:trPr>
          <w:trHeight w:val="61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0247A7B" w14:textId="7D424039"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w:t>
            </w:r>
          </w:p>
        </w:tc>
        <w:tc>
          <w:tcPr>
            <w:tcW w:w="892" w:type="pct"/>
            <w:tcBorders>
              <w:top w:val="nil"/>
              <w:left w:val="nil"/>
              <w:bottom w:val="single" w:sz="4" w:space="0" w:color="auto"/>
              <w:right w:val="single" w:sz="4" w:space="0" w:color="auto"/>
            </w:tcBorders>
            <w:shd w:val="clear" w:color="auto" w:fill="auto"/>
            <w:hideMark/>
          </w:tcPr>
          <w:p w14:paraId="227B96B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7A513EF2"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 de población ocupada en la industria turística</w:t>
            </w:r>
          </w:p>
        </w:tc>
        <w:tc>
          <w:tcPr>
            <w:tcW w:w="1122" w:type="pct"/>
            <w:tcBorders>
              <w:top w:val="nil"/>
              <w:left w:val="nil"/>
              <w:bottom w:val="single" w:sz="4" w:space="0" w:color="auto"/>
              <w:right w:val="single" w:sz="4" w:space="0" w:color="auto"/>
            </w:tcBorders>
            <w:shd w:val="clear" w:color="auto" w:fill="auto"/>
            <w:hideMark/>
          </w:tcPr>
          <w:p w14:paraId="19E8B5A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la población ocupada en actividades relacionadas con el turismo, respecto a la población total.</w:t>
            </w:r>
          </w:p>
        </w:tc>
        <w:tc>
          <w:tcPr>
            <w:tcW w:w="545" w:type="pct"/>
            <w:tcBorders>
              <w:top w:val="nil"/>
              <w:left w:val="nil"/>
              <w:bottom w:val="single" w:sz="4" w:space="0" w:color="auto"/>
              <w:right w:val="single" w:sz="4" w:space="0" w:color="auto"/>
            </w:tcBorders>
            <w:shd w:val="clear" w:color="auto" w:fill="auto"/>
            <w:vAlign w:val="center"/>
            <w:hideMark/>
          </w:tcPr>
          <w:p w14:paraId="0F8DF60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4243805"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8,60%</w:t>
            </w:r>
          </w:p>
        </w:tc>
        <w:tc>
          <w:tcPr>
            <w:tcW w:w="508" w:type="pct"/>
            <w:tcBorders>
              <w:top w:val="nil"/>
              <w:left w:val="nil"/>
              <w:bottom w:val="single" w:sz="4" w:space="0" w:color="auto"/>
              <w:right w:val="single" w:sz="4" w:space="0" w:color="auto"/>
            </w:tcBorders>
            <w:shd w:val="clear" w:color="auto" w:fill="auto"/>
            <w:vAlign w:val="center"/>
            <w:hideMark/>
          </w:tcPr>
          <w:p w14:paraId="0C85EA9E"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10,80%</w:t>
            </w:r>
          </w:p>
        </w:tc>
        <w:tc>
          <w:tcPr>
            <w:tcW w:w="672" w:type="pct"/>
            <w:tcBorders>
              <w:top w:val="nil"/>
              <w:left w:val="nil"/>
              <w:bottom w:val="single" w:sz="4" w:space="0" w:color="auto"/>
              <w:right w:val="single" w:sz="4" w:space="0" w:color="auto"/>
            </w:tcBorders>
          </w:tcPr>
          <w:p w14:paraId="3A3131EB" w14:textId="2F4DAA3F" w:rsidR="00ED7585"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r>
              <w:rPr>
                <w:rFonts w:ascii="Arial" w:hAnsi="Arial" w:cs="Arial"/>
                <w:color w:val="000000"/>
                <w:sz w:val="16"/>
                <w:szCs w:val="16"/>
                <w:lang w:val="es-CO" w:eastAsia="es-ES_tradnl"/>
              </w:rPr>
              <w:t>.</w:t>
            </w:r>
          </w:p>
          <w:p w14:paraId="51890502" w14:textId="77777777" w:rsidR="00ED7585" w:rsidRDefault="00ED7585" w:rsidP="003A1C9A">
            <w:pPr>
              <w:jc w:val="both"/>
              <w:rPr>
                <w:rFonts w:ascii="Arial" w:hAnsi="Arial" w:cs="Arial"/>
                <w:color w:val="000000"/>
                <w:sz w:val="16"/>
                <w:szCs w:val="16"/>
                <w:lang w:val="es-CO" w:eastAsia="es-ES_tradnl"/>
              </w:rPr>
            </w:pPr>
          </w:p>
          <w:p w14:paraId="1108C0D3" w14:textId="61991D24"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5.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las ocho (8) actividades priorizadas de educación ambiental, a fin de, contribuir en un procesos de </w:t>
            </w:r>
            <w:r w:rsidRPr="00A35C11">
              <w:rPr>
                <w:rFonts w:ascii="Arial" w:hAnsi="Arial" w:cs="Arial"/>
                <w:color w:val="000000"/>
                <w:sz w:val="16"/>
                <w:szCs w:val="16"/>
                <w:lang w:val="es-CO" w:eastAsia="es-ES_tradnl"/>
              </w:rPr>
              <w:lastRenderedPageBreak/>
              <w:t xml:space="preserve">productos y servicios, ambientalmente sostenibles.  </w:t>
            </w:r>
          </w:p>
        </w:tc>
      </w:tr>
      <w:tr w:rsidR="003A1C9A" w:rsidRPr="005C25DD" w14:paraId="5D61544E" w14:textId="77777777" w:rsidTr="003A1C9A">
        <w:trPr>
          <w:trHeight w:val="152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5777C55" w14:textId="1091FA91"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11.5</w:t>
            </w:r>
          </w:p>
        </w:tc>
        <w:tc>
          <w:tcPr>
            <w:tcW w:w="892" w:type="pct"/>
            <w:tcBorders>
              <w:top w:val="nil"/>
              <w:left w:val="nil"/>
              <w:bottom w:val="single" w:sz="4" w:space="0" w:color="auto"/>
              <w:right w:val="single" w:sz="4" w:space="0" w:color="auto"/>
            </w:tcBorders>
            <w:shd w:val="clear" w:color="auto" w:fill="auto"/>
            <w:hideMark/>
          </w:tcPr>
          <w:p w14:paraId="73E9932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62BE596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3B791E3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3089BEC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2F6805F3"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87</w:t>
            </w:r>
          </w:p>
        </w:tc>
        <w:tc>
          <w:tcPr>
            <w:tcW w:w="508" w:type="pct"/>
            <w:tcBorders>
              <w:top w:val="nil"/>
              <w:left w:val="nil"/>
              <w:bottom w:val="single" w:sz="4" w:space="0" w:color="auto"/>
              <w:right w:val="single" w:sz="4" w:space="0" w:color="auto"/>
            </w:tcBorders>
            <w:shd w:val="clear" w:color="auto" w:fill="auto"/>
            <w:vAlign w:val="center"/>
            <w:hideMark/>
          </w:tcPr>
          <w:p w14:paraId="44B8FD37"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80</w:t>
            </w:r>
          </w:p>
        </w:tc>
        <w:tc>
          <w:tcPr>
            <w:tcW w:w="672" w:type="pct"/>
            <w:tcBorders>
              <w:top w:val="nil"/>
              <w:left w:val="nil"/>
              <w:bottom w:val="single" w:sz="4" w:space="0" w:color="auto"/>
              <w:right w:val="single" w:sz="4" w:space="0" w:color="auto"/>
            </w:tcBorders>
          </w:tcPr>
          <w:p w14:paraId="07D6FAD4" w14:textId="05A6E234" w:rsidR="003A1C9A" w:rsidRPr="005C25DD" w:rsidRDefault="00206C21" w:rsidP="003A1C9A">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 META:</w:t>
            </w:r>
            <w:r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Realizar ocho (8) actividades de educación ambiental priorizadas, con el objeto de  generar conocimiento, adaptación y procesos de sinergía ante cualquier evento y/o suceso, a los habitantes del Municipio de Chaguaní.</w:t>
            </w:r>
          </w:p>
        </w:tc>
      </w:tr>
      <w:tr w:rsidR="003A1C9A" w:rsidRPr="005C25DD" w14:paraId="3AEAD347" w14:textId="77777777" w:rsidTr="003A1C9A">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9EC2480"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11.5</w:t>
            </w:r>
          </w:p>
        </w:tc>
        <w:tc>
          <w:tcPr>
            <w:tcW w:w="892" w:type="pct"/>
            <w:tcBorders>
              <w:top w:val="nil"/>
              <w:left w:val="nil"/>
              <w:bottom w:val="single" w:sz="4" w:space="0" w:color="auto"/>
              <w:right w:val="single" w:sz="4" w:space="0" w:color="auto"/>
            </w:tcBorders>
            <w:shd w:val="clear" w:color="auto" w:fill="auto"/>
            <w:hideMark/>
          </w:tcPr>
          <w:p w14:paraId="73413F7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292D2AA0"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44C906F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6F1D9044"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5C346CAC"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971,98</w:t>
            </w:r>
          </w:p>
        </w:tc>
        <w:tc>
          <w:tcPr>
            <w:tcW w:w="508" w:type="pct"/>
            <w:tcBorders>
              <w:top w:val="nil"/>
              <w:left w:val="nil"/>
              <w:bottom w:val="single" w:sz="4" w:space="0" w:color="auto"/>
              <w:right w:val="single" w:sz="4" w:space="0" w:color="auto"/>
            </w:tcBorders>
            <w:shd w:val="clear" w:color="auto" w:fill="auto"/>
            <w:vAlign w:val="center"/>
            <w:hideMark/>
          </w:tcPr>
          <w:p w14:paraId="6239F8F2"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890,82</w:t>
            </w:r>
          </w:p>
        </w:tc>
        <w:tc>
          <w:tcPr>
            <w:tcW w:w="672" w:type="pct"/>
            <w:tcBorders>
              <w:top w:val="nil"/>
              <w:left w:val="nil"/>
              <w:bottom w:val="single" w:sz="4" w:space="0" w:color="auto"/>
              <w:right w:val="single" w:sz="4" w:space="0" w:color="auto"/>
            </w:tcBorders>
          </w:tcPr>
          <w:p w14:paraId="65103C6B" w14:textId="3C64BF60" w:rsidR="003A1C9A" w:rsidRPr="005C25DD" w:rsidRDefault="00206C21" w:rsidP="003A1C9A">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 META:</w:t>
            </w:r>
            <w:r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Realizar ocho (8) actividades de educación ambiental priorizadas, con el objeto de  generar conocimiento, adaptación y procesos de sinergía ante cualquier evento y/o suceso, a los habitantes del Municipio de Chaguaní.</w:t>
            </w:r>
          </w:p>
        </w:tc>
      </w:tr>
      <w:tr w:rsidR="003A1C9A" w:rsidRPr="005C25DD" w14:paraId="35C17B8B" w14:textId="77777777" w:rsidTr="003A1C9A">
        <w:trPr>
          <w:trHeight w:val="150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DB80EAD"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11.6</w:t>
            </w:r>
          </w:p>
        </w:tc>
        <w:tc>
          <w:tcPr>
            <w:tcW w:w="892" w:type="pct"/>
            <w:tcBorders>
              <w:top w:val="nil"/>
              <w:left w:val="nil"/>
              <w:bottom w:val="single" w:sz="4" w:space="0" w:color="auto"/>
              <w:right w:val="single" w:sz="4" w:space="0" w:color="auto"/>
            </w:tcBorders>
            <w:shd w:val="clear" w:color="auto" w:fill="auto"/>
            <w:hideMark/>
          </w:tcPr>
          <w:p w14:paraId="7917F26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reducir el impacto ambiental negativo per cápita de las ciudades, incluso prestando especial atención a la calidad del aire y la gestión de los desechos municipales y de otro tipo</w:t>
            </w:r>
          </w:p>
        </w:tc>
        <w:tc>
          <w:tcPr>
            <w:tcW w:w="514" w:type="pct"/>
            <w:tcBorders>
              <w:top w:val="nil"/>
              <w:left w:val="nil"/>
              <w:bottom w:val="single" w:sz="4" w:space="0" w:color="auto"/>
              <w:right w:val="single" w:sz="4" w:space="0" w:color="auto"/>
            </w:tcBorders>
            <w:shd w:val="clear" w:color="auto" w:fill="auto"/>
            <w:hideMark/>
          </w:tcPr>
          <w:p w14:paraId="26BBB81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 de residuos sólidos urbanos dispuestos adecuadamente</w:t>
            </w:r>
          </w:p>
        </w:tc>
        <w:tc>
          <w:tcPr>
            <w:tcW w:w="1122" w:type="pct"/>
            <w:tcBorders>
              <w:top w:val="nil"/>
              <w:left w:val="nil"/>
              <w:bottom w:val="single" w:sz="4" w:space="0" w:color="auto"/>
              <w:right w:val="single" w:sz="4" w:space="0" w:color="auto"/>
            </w:tcBorders>
            <w:shd w:val="clear" w:color="auto" w:fill="auto"/>
            <w:hideMark/>
          </w:tcPr>
          <w:p w14:paraId="0A92B75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 xml:space="preserve">Mide el porcentaje de residuos sólidos urbanos que se dispone en un sitio adecuado de disposición final con un instrumento de manejo y control autorizado por la Autoridad Ambiental Competente. Se consideran como sitios de disposición final adecuada los rellenos sanitarios, plantas integrales </w:t>
            </w:r>
            <w:r w:rsidRPr="005C25DD">
              <w:rPr>
                <w:rFonts w:ascii="Arial" w:hAnsi="Arial" w:cs="Arial"/>
                <w:color w:val="000000"/>
                <w:sz w:val="16"/>
                <w:szCs w:val="16"/>
                <w:lang w:val="es-CO" w:eastAsia="es-ES_tradnl"/>
              </w:rPr>
              <w:lastRenderedPageBreak/>
              <w:t>y celdas de contingencia.</w:t>
            </w:r>
          </w:p>
        </w:tc>
        <w:tc>
          <w:tcPr>
            <w:tcW w:w="545" w:type="pct"/>
            <w:tcBorders>
              <w:top w:val="nil"/>
              <w:left w:val="nil"/>
              <w:bottom w:val="single" w:sz="4" w:space="0" w:color="auto"/>
              <w:right w:val="single" w:sz="4" w:space="0" w:color="auto"/>
            </w:tcBorders>
            <w:shd w:val="clear" w:color="auto" w:fill="auto"/>
            <w:vAlign w:val="center"/>
            <w:hideMark/>
          </w:tcPr>
          <w:p w14:paraId="3990E5D7"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Porcentaje</w:t>
            </w:r>
          </w:p>
        </w:tc>
        <w:tc>
          <w:tcPr>
            <w:tcW w:w="477" w:type="pct"/>
            <w:tcBorders>
              <w:top w:val="nil"/>
              <w:left w:val="nil"/>
              <w:bottom w:val="single" w:sz="4" w:space="0" w:color="auto"/>
              <w:right w:val="single" w:sz="4" w:space="0" w:color="auto"/>
            </w:tcBorders>
            <w:shd w:val="clear" w:color="auto" w:fill="auto"/>
            <w:vAlign w:val="center"/>
            <w:hideMark/>
          </w:tcPr>
          <w:p w14:paraId="06CE4366"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98,90%</w:t>
            </w:r>
          </w:p>
        </w:tc>
        <w:tc>
          <w:tcPr>
            <w:tcW w:w="508" w:type="pct"/>
            <w:tcBorders>
              <w:top w:val="nil"/>
              <w:left w:val="nil"/>
              <w:bottom w:val="single" w:sz="4" w:space="0" w:color="auto"/>
              <w:right w:val="single" w:sz="4" w:space="0" w:color="auto"/>
            </w:tcBorders>
            <w:shd w:val="clear" w:color="auto" w:fill="auto"/>
            <w:vAlign w:val="center"/>
            <w:hideMark/>
          </w:tcPr>
          <w:p w14:paraId="31FC4ED0"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100,00%</w:t>
            </w:r>
          </w:p>
        </w:tc>
        <w:tc>
          <w:tcPr>
            <w:tcW w:w="672" w:type="pct"/>
            <w:tcBorders>
              <w:top w:val="nil"/>
              <w:left w:val="nil"/>
              <w:bottom w:val="single" w:sz="4" w:space="0" w:color="auto"/>
              <w:right w:val="single" w:sz="4" w:space="0" w:color="auto"/>
            </w:tcBorders>
          </w:tcPr>
          <w:p w14:paraId="3768423A" w14:textId="1B6791D5"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2.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el cien porciento (100%) de las actividades priorizadas de educación ambiental, en busqueda de la adecuada gestión </w:t>
            </w:r>
            <w:r w:rsidRPr="00A35C11">
              <w:rPr>
                <w:rFonts w:ascii="Arial" w:hAnsi="Arial" w:cs="Arial"/>
                <w:color w:val="000000"/>
                <w:sz w:val="16"/>
                <w:szCs w:val="16"/>
                <w:lang w:val="es-CO" w:eastAsia="es-ES_tradnl"/>
              </w:rPr>
              <w:lastRenderedPageBreak/>
              <w:t>integral de los residuos sólidos, en el Municipio de Chaguaní.</w:t>
            </w:r>
          </w:p>
        </w:tc>
      </w:tr>
      <w:tr w:rsidR="003A1C9A" w:rsidRPr="005C25DD" w14:paraId="003E0974" w14:textId="77777777" w:rsidTr="003A1C9A">
        <w:trPr>
          <w:trHeight w:val="184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AAD607B"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11.b</w:t>
            </w:r>
          </w:p>
        </w:tc>
        <w:tc>
          <w:tcPr>
            <w:tcW w:w="892" w:type="pct"/>
            <w:tcBorders>
              <w:top w:val="nil"/>
              <w:left w:val="nil"/>
              <w:bottom w:val="single" w:sz="4" w:space="0" w:color="auto"/>
              <w:right w:val="single" w:sz="4" w:space="0" w:color="auto"/>
            </w:tcBorders>
            <w:shd w:val="clear" w:color="auto" w:fill="auto"/>
            <w:hideMark/>
          </w:tcPr>
          <w:p w14:paraId="485B387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E92B2C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0CE266C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vAlign w:val="center"/>
            <w:hideMark/>
          </w:tcPr>
          <w:p w14:paraId="648E718E"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47A73F6F"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8,90%</w:t>
            </w:r>
          </w:p>
        </w:tc>
        <w:tc>
          <w:tcPr>
            <w:tcW w:w="508" w:type="pct"/>
            <w:tcBorders>
              <w:top w:val="nil"/>
              <w:left w:val="nil"/>
              <w:bottom w:val="single" w:sz="4" w:space="0" w:color="auto"/>
              <w:right w:val="single" w:sz="4" w:space="0" w:color="auto"/>
            </w:tcBorders>
            <w:shd w:val="clear" w:color="auto" w:fill="auto"/>
            <w:vAlign w:val="center"/>
            <w:hideMark/>
          </w:tcPr>
          <w:p w14:paraId="76395FE9"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100,00%</w:t>
            </w:r>
          </w:p>
        </w:tc>
        <w:tc>
          <w:tcPr>
            <w:tcW w:w="672" w:type="pct"/>
            <w:tcBorders>
              <w:top w:val="nil"/>
              <w:left w:val="nil"/>
              <w:bottom w:val="single" w:sz="4" w:space="0" w:color="auto"/>
              <w:right w:val="single" w:sz="4" w:space="0" w:color="auto"/>
            </w:tcBorders>
          </w:tcPr>
          <w:p w14:paraId="253869C2" w14:textId="02CA192B" w:rsidR="003A1C9A" w:rsidRPr="005C25DD"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r w:rsidRPr="005C25DD">
              <w:rPr>
                <w:rFonts w:ascii="Arial" w:hAnsi="Arial" w:cs="Arial"/>
                <w:color w:val="000000"/>
                <w:sz w:val="16"/>
                <w:szCs w:val="16"/>
                <w:lang w:val="es-CO" w:eastAsia="es-ES_tradnl"/>
              </w:rPr>
              <w:t xml:space="preserve"> </w:t>
            </w:r>
          </w:p>
        </w:tc>
      </w:tr>
      <w:tr w:rsidR="003A1C9A" w:rsidRPr="005C25DD" w14:paraId="04B125FA" w14:textId="77777777" w:rsidTr="00ED7585">
        <w:trPr>
          <w:trHeight w:val="32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6FD4FAD"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11.b</w:t>
            </w:r>
          </w:p>
        </w:tc>
        <w:tc>
          <w:tcPr>
            <w:tcW w:w="892" w:type="pct"/>
            <w:tcBorders>
              <w:top w:val="nil"/>
              <w:left w:val="nil"/>
              <w:bottom w:val="single" w:sz="4" w:space="0" w:color="auto"/>
              <w:right w:val="single" w:sz="4" w:space="0" w:color="auto"/>
            </w:tcBorders>
            <w:shd w:val="clear" w:color="auto" w:fill="auto"/>
            <w:hideMark/>
          </w:tcPr>
          <w:p w14:paraId="1EE683F5" w14:textId="71A6B68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 xml:space="preserve">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w:t>
            </w:r>
            <w:r w:rsidRPr="005C25DD">
              <w:rPr>
                <w:rFonts w:ascii="Arial" w:hAnsi="Arial" w:cs="Arial"/>
                <w:color w:val="000000"/>
                <w:sz w:val="16"/>
                <w:szCs w:val="16"/>
                <w:lang w:val="es-CO" w:eastAsia="es-ES_tradnl"/>
              </w:rPr>
              <w:lastRenderedPageBreak/>
              <w:t>todos los niveles</w:t>
            </w:r>
            <w:r w:rsidR="00ED7585">
              <w:rPr>
                <w:rFonts w:ascii="Arial" w:hAnsi="Arial" w:cs="Arial"/>
                <w:color w:val="000000"/>
                <w:sz w:val="16"/>
                <w:szCs w:val="16"/>
                <w:lang w:val="es-CO" w:eastAsia="es-ES_tradnl"/>
              </w:rPr>
              <w:t>.</w:t>
            </w:r>
          </w:p>
        </w:tc>
        <w:tc>
          <w:tcPr>
            <w:tcW w:w="514" w:type="pct"/>
            <w:tcBorders>
              <w:top w:val="nil"/>
              <w:left w:val="nil"/>
              <w:bottom w:val="single" w:sz="4" w:space="0" w:color="auto"/>
              <w:right w:val="single" w:sz="4" w:space="0" w:color="auto"/>
            </w:tcBorders>
            <w:shd w:val="clear" w:color="auto" w:fill="auto"/>
            <w:hideMark/>
          </w:tcPr>
          <w:p w14:paraId="0C61034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00C79A4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las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vAlign w:val="center"/>
            <w:hideMark/>
          </w:tcPr>
          <w:p w14:paraId="047572D4"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28C2DFDF"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16</w:t>
            </w:r>
          </w:p>
        </w:tc>
        <w:tc>
          <w:tcPr>
            <w:tcW w:w="508" w:type="pct"/>
            <w:tcBorders>
              <w:top w:val="nil"/>
              <w:left w:val="nil"/>
              <w:bottom w:val="single" w:sz="4" w:space="0" w:color="auto"/>
              <w:right w:val="single" w:sz="4" w:space="0" w:color="auto"/>
            </w:tcBorders>
            <w:shd w:val="clear" w:color="auto" w:fill="auto"/>
            <w:vAlign w:val="center"/>
            <w:hideMark/>
          </w:tcPr>
          <w:p w14:paraId="57133D78"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32</w:t>
            </w:r>
          </w:p>
        </w:tc>
        <w:tc>
          <w:tcPr>
            <w:tcW w:w="672" w:type="pct"/>
            <w:tcBorders>
              <w:top w:val="nil"/>
              <w:left w:val="nil"/>
              <w:bottom w:val="single" w:sz="4" w:space="0" w:color="auto"/>
              <w:right w:val="single" w:sz="4" w:space="0" w:color="auto"/>
            </w:tcBorders>
          </w:tcPr>
          <w:p w14:paraId="1DACAE8D" w14:textId="48B91A86" w:rsidR="003A1C9A" w:rsidRPr="005C25DD"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r w:rsidRPr="005C25DD">
              <w:rPr>
                <w:rFonts w:ascii="Arial" w:hAnsi="Arial" w:cs="Arial"/>
                <w:color w:val="000000"/>
                <w:sz w:val="16"/>
                <w:szCs w:val="16"/>
                <w:lang w:val="es-CO" w:eastAsia="es-ES_tradnl"/>
              </w:rPr>
              <w:t xml:space="preserve"> </w:t>
            </w:r>
          </w:p>
        </w:tc>
      </w:tr>
      <w:tr w:rsidR="003A1C9A" w:rsidRPr="005C25DD" w14:paraId="2F655387" w14:textId="77777777" w:rsidTr="003A1C9A">
        <w:trPr>
          <w:trHeight w:val="2369"/>
        </w:trPr>
        <w:tc>
          <w:tcPr>
            <w:tcW w:w="270" w:type="pct"/>
            <w:tcBorders>
              <w:top w:val="nil"/>
              <w:left w:val="single" w:sz="4" w:space="0" w:color="auto"/>
              <w:bottom w:val="single" w:sz="4" w:space="0" w:color="auto"/>
              <w:right w:val="single" w:sz="4" w:space="0" w:color="auto"/>
            </w:tcBorders>
            <w:shd w:val="clear" w:color="auto" w:fill="auto"/>
            <w:hideMark/>
          </w:tcPr>
          <w:p w14:paraId="1B0A97A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11.b</w:t>
            </w:r>
          </w:p>
        </w:tc>
        <w:tc>
          <w:tcPr>
            <w:tcW w:w="892" w:type="pct"/>
            <w:tcBorders>
              <w:top w:val="nil"/>
              <w:left w:val="nil"/>
              <w:bottom w:val="single" w:sz="4" w:space="0" w:color="auto"/>
              <w:right w:val="single" w:sz="4" w:space="0" w:color="auto"/>
            </w:tcBorders>
            <w:shd w:val="clear" w:color="auto" w:fill="auto"/>
            <w:hideMark/>
          </w:tcPr>
          <w:p w14:paraId="0067AA9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240952E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Departamentos y ciudades capitales que incorporan criterios de cambio climático en la parte estratégica de sus planes de desarrollo</w:t>
            </w:r>
          </w:p>
        </w:tc>
        <w:tc>
          <w:tcPr>
            <w:tcW w:w="1122" w:type="pct"/>
            <w:tcBorders>
              <w:top w:val="nil"/>
              <w:left w:val="nil"/>
              <w:bottom w:val="single" w:sz="4" w:space="0" w:color="auto"/>
              <w:right w:val="single" w:sz="4" w:space="0" w:color="auto"/>
            </w:tcBorders>
            <w:shd w:val="clear" w:color="auto" w:fill="auto"/>
            <w:hideMark/>
          </w:tcPr>
          <w:p w14:paraId="14BE4A2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single" w:sz="4" w:space="0" w:color="auto"/>
              <w:right w:val="single" w:sz="4" w:space="0" w:color="auto"/>
            </w:tcBorders>
            <w:shd w:val="clear" w:color="auto" w:fill="auto"/>
            <w:vAlign w:val="center"/>
            <w:hideMark/>
          </w:tcPr>
          <w:p w14:paraId="632F810C"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3076A31E"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50</w:t>
            </w:r>
          </w:p>
        </w:tc>
        <w:tc>
          <w:tcPr>
            <w:tcW w:w="508" w:type="pct"/>
            <w:tcBorders>
              <w:top w:val="nil"/>
              <w:left w:val="nil"/>
              <w:bottom w:val="single" w:sz="4" w:space="0" w:color="auto"/>
              <w:right w:val="single" w:sz="4" w:space="0" w:color="auto"/>
            </w:tcBorders>
            <w:shd w:val="clear" w:color="auto" w:fill="auto"/>
            <w:vAlign w:val="center"/>
            <w:hideMark/>
          </w:tcPr>
          <w:p w14:paraId="525C961B"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50</w:t>
            </w:r>
          </w:p>
        </w:tc>
        <w:tc>
          <w:tcPr>
            <w:tcW w:w="672" w:type="pct"/>
            <w:tcBorders>
              <w:top w:val="nil"/>
              <w:left w:val="nil"/>
              <w:bottom w:val="single" w:sz="4" w:space="0" w:color="auto"/>
              <w:right w:val="single" w:sz="4" w:space="0" w:color="auto"/>
            </w:tcBorders>
          </w:tcPr>
          <w:p w14:paraId="630419F9" w14:textId="518541CB" w:rsidR="003A1C9A" w:rsidRPr="005C25DD"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r w:rsidRPr="005C25DD">
              <w:rPr>
                <w:rFonts w:ascii="Arial" w:hAnsi="Arial" w:cs="Arial"/>
                <w:color w:val="000000"/>
                <w:sz w:val="16"/>
                <w:szCs w:val="16"/>
                <w:lang w:val="es-CO" w:eastAsia="es-ES_tradnl"/>
              </w:rPr>
              <w:t xml:space="preserve"> </w:t>
            </w:r>
          </w:p>
        </w:tc>
      </w:tr>
      <w:tr w:rsidR="003A1C9A" w:rsidRPr="005C25DD" w14:paraId="5F390538" w14:textId="77777777" w:rsidTr="00ED7585">
        <w:trPr>
          <w:trHeight w:val="284"/>
        </w:trPr>
        <w:tc>
          <w:tcPr>
            <w:tcW w:w="270" w:type="pct"/>
            <w:tcBorders>
              <w:top w:val="nil"/>
              <w:left w:val="single" w:sz="4" w:space="0" w:color="auto"/>
              <w:bottom w:val="single" w:sz="4" w:space="0" w:color="auto"/>
              <w:right w:val="single" w:sz="4" w:space="0" w:color="auto"/>
            </w:tcBorders>
            <w:shd w:val="clear" w:color="auto" w:fill="auto"/>
            <w:hideMark/>
          </w:tcPr>
          <w:p w14:paraId="5D42355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12.4</w:t>
            </w:r>
          </w:p>
        </w:tc>
        <w:tc>
          <w:tcPr>
            <w:tcW w:w="892" w:type="pct"/>
            <w:tcBorders>
              <w:top w:val="nil"/>
              <w:left w:val="nil"/>
              <w:bottom w:val="single" w:sz="4" w:space="0" w:color="auto"/>
              <w:right w:val="single" w:sz="4" w:space="0" w:color="auto"/>
            </w:tcBorders>
            <w:shd w:val="clear" w:color="auto" w:fill="auto"/>
            <w:hideMark/>
          </w:tcPr>
          <w:p w14:paraId="50060A06"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12BB6ED6"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Residuos peligrosos aprovechados y tratados</w:t>
            </w:r>
          </w:p>
        </w:tc>
        <w:tc>
          <w:tcPr>
            <w:tcW w:w="1122" w:type="pct"/>
            <w:tcBorders>
              <w:top w:val="nil"/>
              <w:left w:val="nil"/>
              <w:bottom w:val="single" w:sz="4" w:space="0" w:color="auto"/>
              <w:right w:val="single" w:sz="4" w:space="0" w:color="auto"/>
            </w:tcBorders>
            <w:shd w:val="clear" w:color="auto" w:fill="auto"/>
            <w:hideMark/>
          </w:tcPr>
          <w:p w14:paraId="3B97B560"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la cantidad de residuos o desechos peligrosos aprovechados y tratados acumulados.</w:t>
            </w:r>
          </w:p>
        </w:tc>
        <w:tc>
          <w:tcPr>
            <w:tcW w:w="545" w:type="pct"/>
            <w:tcBorders>
              <w:top w:val="nil"/>
              <w:left w:val="nil"/>
              <w:bottom w:val="single" w:sz="4" w:space="0" w:color="auto"/>
              <w:right w:val="single" w:sz="4" w:space="0" w:color="auto"/>
            </w:tcBorders>
            <w:shd w:val="clear" w:color="auto" w:fill="auto"/>
            <w:vAlign w:val="center"/>
            <w:hideMark/>
          </w:tcPr>
          <w:p w14:paraId="4615EF1A"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Toneladas</w:t>
            </w:r>
          </w:p>
        </w:tc>
        <w:tc>
          <w:tcPr>
            <w:tcW w:w="477" w:type="pct"/>
            <w:tcBorders>
              <w:top w:val="nil"/>
              <w:left w:val="nil"/>
              <w:bottom w:val="single" w:sz="4" w:space="0" w:color="auto"/>
              <w:right w:val="single" w:sz="4" w:space="0" w:color="auto"/>
            </w:tcBorders>
            <w:shd w:val="clear" w:color="auto" w:fill="auto"/>
            <w:vAlign w:val="center"/>
            <w:hideMark/>
          </w:tcPr>
          <w:p w14:paraId="5282A05F"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738.461</w:t>
            </w:r>
          </w:p>
        </w:tc>
        <w:tc>
          <w:tcPr>
            <w:tcW w:w="508" w:type="pct"/>
            <w:tcBorders>
              <w:top w:val="nil"/>
              <w:left w:val="nil"/>
              <w:bottom w:val="single" w:sz="4" w:space="0" w:color="auto"/>
              <w:right w:val="single" w:sz="4" w:space="0" w:color="auto"/>
            </w:tcBorders>
            <w:shd w:val="clear" w:color="auto" w:fill="auto"/>
            <w:vAlign w:val="center"/>
            <w:hideMark/>
          </w:tcPr>
          <w:p w14:paraId="784F33E0" w14:textId="77777777" w:rsidR="003A1C9A" w:rsidRPr="005C25DD" w:rsidRDefault="003A1C9A" w:rsidP="003A1C9A">
            <w:pPr>
              <w:jc w:val="center"/>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2.806.130</w:t>
            </w:r>
          </w:p>
        </w:tc>
        <w:tc>
          <w:tcPr>
            <w:tcW w:w="672" w:type="pct"/>
            <w:tcBorders>
              <w:top w:val="nil"/>
              <w:left w:val="nil"/>
              <w:bottom w:val="single" w:sz="4" w:space="0" w:color="auto"/>
              <w:right w:val="single" w:sz="4" w:space="0" w:color="auto"/>
            </w:tcBorders>
          </w:tcPr>
          <w:p w14:paraId="118610A3" w14:textId="434EC111"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2.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Efectuar el cien porciento (100%) de las actividades priorizadas de educación ambiental, en busqueda de la adecuada gestión integral de los residuos sólidos, en el Municipio de Chaguaní.</w:t>
            </w:r>
          </w:p>
        </w:tc>
      </w:tr>
      <w:tr w:rsidR="003A1C9A" w:rsidRPr="005C25DD" w14:paraId="33BF38DE" w14:textId="77777777" w:rsidTr="003A1C9A">
        <w:trPr>
          <w:trHeight w:val="1376"/>
        </w:trPr>
        <w:tc>
          <w:tcPr>
            <w:tcW w:w="270" w:type="pct"/>
            <w:tcBorders>
              <w:top w:val="nil"/>
              <w:left w:val="single" w:sz="4" w:space="0" w:color="auto"/>
              <w:bottom w:val="single" w:sz="4" w:space="0" w:color="auto"/>
              <w:right w:val="single" w:sz="4" w:space="0" w:color="auto"/>
            </w:tcBorders>
            <w:shd w:val="clear" w:color="auto" w:fill="auto"/>
            <w:hideMark/>
          </w:tcPr>
          <w:p w14:paraId="298A248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12.4</w:t>
            </w:r>
          </w:p>
        </w:tc>
        <w:tc>
          <w:tcPr>
            <w:tcW w:w="892" w:type="pct"/>
            <w:tcBorders>
              <w:top w:val="nil"/>
              <w:left w:val="nil"/>
              <w:bottom w:val="single" w:sz="4" w:space="0" w:color="auto"/>
              <w:right w:val="single" w:sz="4" w:space="0" w:color="auto"/>
            </w:tcBorders>
            <w:shd w:val="clear" w:color="auto" w:fill="auto"/>
            <w:hideMark/>
          </w:tcPr>
          <w:p w14:paraId="33A88AE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 xml:space="preserve">De aquí a 2020, lograr la gestión ecológicamente racional de los productos químicos y de todos los desechos a lo largo de su ciclo de vida, de conformidad con los marcos internacionales convenidos, y reducir significativamente su liberación a la atmósfera, </w:t>
            </w:r>
            <w:r w:rsidRPr="005C25DD">
              <w:rPr>
                <w:rFonts w:ascii="Arial" w:hAnsi="Arial" w:cs="Arial"/>
                <w:color w:val="000000"/>
                <w:sz w:val="16"/>
                <w:szCs w:val="16"/>
                <w:lang w:val="es-CO" w:eastAsia="es-ES_tradnl"/>
              </w:rPr>
              <w:lastRenderedPageBreak/>
              <w:t>el agua y el suelo a fin de minimizar sus efectos 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63E50E9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Residuos de bombillas con mercurio aprovechadas o gestionadas</w:t>
            </w:r>
          </w:p>
        </w:tc>
        <w:tc>
          <w:tcPr>
            <w:tcW w:w="1122" w:type="pct"/>
            <w:tcBorders>
              <w:top w:val="nil"/>
              <w:left w:val="nil"/>
              <w:bottom w:val="single" w:sz="4" w:space="0" w:color="auto"/>
              <w:right w:val="single" w:sz="4" w:space="0" w:color="auto"/>
            </w:tcBorders>
            <w:shd w:val="clear" w:color="auto" w:fill="auto"/>
            <w:hideMark/>
          </w:tcPr>
          <w:p w14:paraId="656E894E"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la cantidad recolectada y aprovechada de residuos de bombillas con contenido de mercurio y que son validadas por la Autoridad Nacional de Licencias Ambientales (ANLA) según la información reportada por los programas posconsumo.</w:t>
            </w:r>
          </w:p>
        </w:tc>
        <w:tc>
          <w:tcPr>
            <w:tcW w:w="545" w:type="pct"/>
            <w:tcBorders>
              <w:top w:val="nil"/>
              <w:left w:val="nil"/>
              <w:bottom w:val="single" w:sz="4" w:space="0" w:color="auto"/>
              <w:right w:val="single" w:sz="4" w:space="0" w:color="auto"/>
            </w:tcBorders>
            <w:shd w:val="clear" w:color="auto" w:fill="auto"/>
            <w:hideMark/>
          </w:tcPr>
          <w:p w14:paraId="5C96613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Toneladas</w:t>
            </w:r>
          </w:p>
        </w:tc>
        <w:tc>
          <w:tcPr>
            <w:tcW w:w="477" w:type="pct"/>
            <w:tcBorders>
              <w:top w:val="nil"/>
              <w:left w:val="nil"/>
              <w:bottom w:val="single" w:sz="4" w:space="0" w:color="auto"/>
              <w:right w:val="single" w:sz="4" w:space="0" w:color="auto"/>
            </w:tcBorders>
            <w:shd w:val="clear" w:color="auto" w:fill="auto"/>
            <w:hideMark/>
          </w:tcPr>
          <w:p w14:paraId="101D03D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4.036</w:t>
            </w:r>
          </w:p>
        </w:tc>
        <w:tc>
          <w:tcPr>
            <w:tcW w:w="508" w:type="pct"/>
            <w:tcBorders>
              <w:top w:val="nil"/>
              <w:left w:val="nil"/>
              <w:bottom w:val="single" w:sz="4" w:space="0" w:color="auto"/>
              <w:right w:val="single" w:sz="4" w:space="0" w:color="auto"/>
            </w:tcBorders>
            <w:shd w:val="clear" w:color="auto" w:fill="auto"/>
            <w:hideMark/>
          </w:tcPr>
          <w:p w14:paraId="44299FD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7.768</w:t>
            </w:r>
          </w:p>
        </w:tc>
        <w:tc>
          <w:tcPr>
            <w:tcW w:w="672" w:type="pct"/>
            <w:tcBorders>
              <w:top w:val="nil"/>
              <w:left w:val="nil"/>
              <w:bottom w:val="single" w:sz="4" w:space="0" w:color="auto"/>
              <w:right w:val="single" w:sz="4" w:space="0" w:color="auto"/>
            </w:tcBorders>
          </w:tcPr>
          <w:p w14:paraId="2270CD5E" w14:textId="3F5183EA" w:rsidR="003A1C9A"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2.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el cien porciento (100%) de las actividades priorizadas de educación ambiental, en busqueda de la adecuada gestión integral de los </w:t>
            </w:r>
            <w:r w:rsidRPr="00A35C11">
              <w:rPr>
                <w:rFonts w:ascii="Arial" w:hAnsi="Arial" w:cs="Arial"/>
                <w:color w:val="000000"/>
                <w:sz w:val="16"/>
                <w:szCs w:val="16"/>
                <w:lang w:val="es-CO" w:eastAsia="es-ES_tradnl"/>
              </w:rPr>
              <w:lastRenderedPageBreak/>
              <w:t>residuos sólidos, en el Municipio de Chaguaní.</w:t>
            </w:r>
          </w:p>
          <w:p w14:paraId="353E8093" w14:textId="77777777" w:rsidR="00A35C11" w:rsidRDefault="00A35C11" w:rsidP="003A1C9A">
            <w:pPr>
              <w:jc w:val="both"/>
              <w:rPr>
                <w:rFonts w:ascii="Arial" w:hAnsi="Arial" w:cs="Arial"/>
                <w:color w:val="000000"/>
                <w:sz w:val="16"/>
                <w:szCs w:val="16"/>
                <w:lang w:val="es-CO" w:eastAsia="es-ES_tradnl"/>
              </w:rPr>
            </w:pPr>
          </w:p>
          <w:p w14:paraId="5C834A1E" w14:textId="79CCB8AE"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5.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las ocho (8) actividades priorizadas de educación ambiental, a fin de, contribuir en un procesos de productos y servicios, ambientalmente sostenibles.  </w:t>
            </w:r>
          </w:p>
        </w:tc>
      </w:tr>
      <w:tr w:rsidR="003A1C9A" w:rsidRPr="005C25DD" w14:paraId="4B9556BC" w14:textId="77777777" w:rsidTr="003A1C9A">
        <w:trPr>
          <w:trHeight w:val="665"/>
        </w:trPr>
        <w:tc>
          <w:tcPr>
            <w:tcW w:w="270" w:type="pct"/>
            <w:tcBorders>
              <w:top w:val="nil"/>
              <w:left w:val="single" w:sz="4" w:space="0" w:color="auto"/>
              <w:bottom w:val="single" w:sz="4" w:space="0" w:color="auto"/>
              <w:right w:val="single" w:sz="4" w:space="0" w:color="auto"/>
            </w:tcBorders>
            <w:shd w:val="clear" w:color="auto" w:fill="auto"/>
            <w:hideMark/>
          </w:tcPr>
          <w:p w14:paraId="49F5599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12.5</w:t>
            </w:r>
          </w:p>
        </w:tc>
        <w:tc>
          <w:tcPr>
            <w:tcW w:w="892" w:type="pct"/>
            <w:tcBorders>
              <w:top w:val="nil"/>
              <w:left w:val="nil"/>
              <w:bottom w:val="single" w:sz="4" w:space="0" w:color="auto"/>
              <w:right w:val="single" w:sz="4" w:space="0" w:color="auto"/>
            </w:tcBorders>
            <w:shd w:val="clear" w:color="auto" w:fill="auto"/>
            <w:hideMark/>
          </w:tcPr>
          <w:p w14:paraId="6479DD00"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 aquí a 2030, reducir considerablemente la generación de desechos mediante actividades de prevención, reducción, reciclado y reutilización</w:t>
            </w:r>
          </w:p>
        </w:tc>
        <w:tc>
          <w:tcPr>
            <w:tcW w:w="514" w:type="pct"/>
            <w:tcBorders>
              <w:top w:val="nil"/>
              <w:left w:val="nil"/>
              <w:bottom w:val="single" w:sz="4" w:space="0" w:color="auto"/>
              <w:right w:val="single" w:sz="4" w:space="0" w:color="auto"/>
            </w:tcBorders>
            <w:shd w:val="clear" w:color="auto" w:fill="auto"/>
            <w:hideMark/>
          </w:tcPr>
          <w:p w14:paraId="3220343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de reciclaje y nueva utilización de residuos sólidos</w:t>
            </w:r>
          </w:p>
        </w:tc>
        <w:tc>
          <w:tcPr>
            <w:tcW w:w="1122" w:type="pct"/>
            <w:tcBorders>
              <w:top w:val="nil"/>
              <w:left w:val="nil"/>
              <w:bottom w:val="single" w:sz="4" w:space="0" w:color="auto"/>
              <w:right w:val="single" w:sz="4" w:space="0" w:color="auto"/>
            </w:tcBorders>
            <w:shd w:val="clear" w:color="auto" w:fill="auto"/>
            <w:hideMark/>
          </w:tcPr>
          <w:p w14:paraId="188045C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entre los residuos que son tratados o manejados para ser reintroducidos a los procesos de producción, respecto al total de la oferta de residuos sólidos.</w:t>
            </w:r>
          </w:p>
        </w:tc>
        <w:tc>
          <w:tcPr>
            <w:tcW w:w="545" w:type="pct"/>
            <w:tcBorders>
              <w:top w:val="nil"/>
              <w:left w:val="nil"/>
              <w:bottom w:val="single" w:sz="4" w:space="0" w:color="auto"/>
              <w:right w:val="single" w:sz="4" w:space="0" w:color="auto"/>
            </w:tcBorders>
            <w:shd w:val="clear" w:color="auto" w:fill="auto"/>
            <w:hideMark/>
          </w:tcPr>
          <w:p w14:paraId="0C019952"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346390D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10,00%</w:t>
            </w:r>
          </w:p>
        </w:tc>
        <w:tc>
          <w:tcPr>
            <w:tcW w:w="508" w:type="pct"/>
            <w:tcBorders>
              <w:top w:val="nil"/>
              <w:left w:val="nil"/>
              <w:bottom w:val="single" w:sz="4" w:space="0" w:color="auto"/>
              <w:right w:val="single" w:sz="4" w:space="0" w:color="auto"/>
            </w:tcBorders>
            <w:shd w:val="clear" w:color="auto" w:fill="auto"/>
            <w:hideMark/>
          </w:tcPr>
          <w:p w14:paraId="6AB86ED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17,90%</w:t>
            </w:r>
          </w:p>
        </w:tc>
        <w:tc>
          <w:tcPr>
            <w:tcW w:w="672" w:type="pct"/>
            <w:tcBorders>
              <w:top w:val="nil"/>
              <w:left w:val="nil"/>
              <w:bottom w:val="single" w:sz="4" w:space="0" w:color="auto"/>
              <w:right w:val="single" w:sz="4" w:space="0" w:color="auto"/>
            </w:tcBorders>
          </w:tcPr>
          <w:p w14:paraId="25C64314" w14:textId="39D755B4" w:rsidR="003A1C9A"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2.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Efectuar el cien porciento (100%) de las actividades priorizadas de educación ambiental, en busqueda de la adecuada gestión integral de los residuos sólidos, en el Municipio de Chaguaní.</w:t>
            </w:r>
          </w:p>
          <w:p w14:paraId="14FFAD1D" w14:textId="77777777" w:rsidR="00A35C11" w:rsidRDefault="00A35C11" w:rsidP="003A1C9A">
            <w:pPr>
              <w:jc w:val="both"/>
              <w:rPr>
                <w:rFonts w:ascii="Arial" w:hAnsi="Arial" w:cs="Arial"/>
                <w:color w:val="000000"/>
                <w:sz w:val="16"/>
                <w:szCs w:val="16"/>
                <w:lang w:val="es-CO" w:eastAsia="es-ES_tradnl"/>
              </w:rPr>
            </w:pPr>
          </w:p>
          <w:p w14:paraId="42081834" w14:textId="50E08842"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5.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las ocho (8) actividades priorizadas de educación ambiental, a fin de, contribuir en un procesos de productos y servicios, ambientalmente sostenibles.  </w:t>
            </w:r>
          </w:p>
        </w:tc>
      </w:tr>
      <w:tr w:rsidR="003A1C9A" w:rsidRPr="005C25DD" w14:paraId="3BB4BDF4" w14:textId="77777777" w:rsidTr="003A1C9A">
        <w:trPr>
          <w:trHeight w:val="1532"/>
        </w:trPr>
        <w:tc>
          <w:tcPr>
            <w:tcW w:w="270" w:type="pct"/>
            <w:tcBorders>
              <w:top w:val="nil"/>
              <w:left w:val="single" w:sz="4" w:space="0" w:color="auto"/>
              <w:bottom w:val="single" w:sz="4" w:space="0" w:color="auto"/>
              <w:right w:val="single" w:sz="4" w:space="0" w:color="auto"/>
            </w:tcBorders>
            <w:shd w:val="clear" w:color="auto" w:fill="auto"/>
            <w:hideMark/>
          </w:tcPr>
          <w:p w14:paraId="3B2D4DF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12.6</w:t>
            </w:r>
          </w:p>
        </w:tc>
        <w:tc>
          <w:tcPr>
            <w:tcW w:w="892" w:type="pct"/>
            <w:tcBorders>
              <w:top w:val="nil"/>
              <w:left w:val="nil"/>
              <w:bottom w:val="single" w:sz="4" w:space="0" w:color="auto"/>
              <w:right w:val="single" w:sz="4" w:space="0" w:color="auto"/>
            </w:tcBorders>
            <w:shd w:val="clear" w:color="auto" w:fill="auto"/>
            <w:hideMark/>
          </w:tcPr>
          <w:p w14:paraId="54145372"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Alentar a las empresas, en especial las grandes empresas y las empresas transnacionales, a que adopten prácticas sostenibles e incorporen información sobre la sostenibilidad en su ciclo de presentación de informes</w:t>
            </w:r>
          </w:p>
        </w:tc>
        <w:tc>
          <w:tcPr>
            <w:tcW w:w="514" w:type="pct"/>
            <w:tcBorders>
              <w:top w:val="nil"/>
              <w:left w:val="nil"/>
              <w:bottom w:val="single" w:sz="4" w:space="0" w:color="auto"/>
              <w:right w:val="single" w:sz="4" w:space="0" w:color="auto"/>
            </w:tcBorders>
            <w:shd w:val="clear" w:color="auto" w:fill="auto"/>
            <w:hideMark/>
          </w:tcPr>
          <w:p w14:paraId="2AD2130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Promedio móvil de la tasa de reporte de la sostenibilidad empresarial para los últimos 5 años</w:t>
            </w:r>
          </w:p>
        </w:tc>
        <w:tc>
          <w:tcPr>
            <w:tcW w:w="1122" w:type="pct"/>
            <w:tcBorders>
              <w:top w:val="nil"/>
              <w:left w:val="nil"/>
              <w:bottom w:val="single" w:sz="4" w:space="0" w:color="auto"/>
              <w:right w:val="single" w:sz="4" w:space="0" w:color="auto"/>
            </w:tcBorders>
            <w:shd w:val="clear" w:color="auto" w:fill="auto"/>
            <w:hideMark/>
          </w:tcPr>
          <w:p w14:paraId="5830F2D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promedio móvil de empresas y organizaciones que presentan o reportan indicadores sociales y ambientales en sistemas e índices verificables y reconocidos internacionalmente, con el fin de evaluar el impacto y crecimiento asociado a la autorregulación y autogestión de los sectores productivos.</w:t>
            </w:r>
          </w:p>
        </w:tc>
        <w:tc>
          <w:tcPr>
            <w:tcW w:w="545" w:type="pct"/>
            <w:tcBorders>
              <w:top w:val="nil"/>
              <w:left w:val="nil"/>
              <w:bottom w:val="single" w:sz="4" w:space="0" w:color="auto"/>
              <w:right w:val="single" w:sz="4" w:space="0" w:color="auto"/>
            </w:tcBorders>
            <w:shd w:val="clear" w:color="auto" w:fill="auto"/>
            <w:hideMark/>
          </w:tcPr>
          <w:p w14:paraId="68E1399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236BFA2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35%</w:t>
            </w:r>
          </w:p>
        </w:tc>
        <w:tc>
          <w:tcPr>
            <w:tcW w:w="508" w:type="pct"/>
            <w:tcBorders>
              <w:top w:val="nil"/>
              <w:left w:val="nil"/>
              <w:bottom w:val="single" w:sz="4" w:space="0" w:color="auto"/>
              <w:right w:val="single" w:sz="4" w:space="0" w:color="auto"/>
            </w:tcBorders>
            <w:shd w:val="clear" w:color="auto" w:fill="auto"/>
            <w:hideMark/>
          </w:tcPr>
          <w:p w14:paraId="006873E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35%</w:t>
            </w:r>
          </w:p>
        </w:tc>
        <w:tc>
          <w:tcPr>
            <w:tcW w:w="672" w:type="pct"/>
            <w:tcBorders>
              <w:top w:val="nil"/>
              <w:left w:val="nil"/>
              <w:bottom w:val="single" w:sz="4" w:space="0" w:color="auto"/>
              <w:right w:val="single" w:sz="4" w:space="0" w:color="auto"/>
            </w:tcBorders>
          </w:tcPr>
          <w:p w14:paraId="42330E34" w14:textId="120C939F"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5.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las ocho (8) actividades priorizadas de educación ambiental, a fin de, contribuir en un procesos de productos y servicios, ambientalmente sostenibles.  </w:t>
            </w:r>
          </w:p>
        </w:tc>
      </w:tr>
      <w:tr w:rsidR="003A1C9A" w:rsidRPr="005C25DD" w14:paraId="251D3B9D" w14:textId="77777777" w:rsidTr="003A1C9A">
        <w:trPr>
          <w:trHeight w:val="792"/>
        </w:trPr>
        <w:tc>
          <w:tcPr>
            <w:tcW w:w="270" w:type="pct"/>
            <w:tcBorders>
              <w:top w:val="nil"/>
              <w:left w:val="single" w:sz="4" w:space="0" w:color="auto"/>
              <w:bottom w:val="single" w:sz="4" w:space="0" w:color="auto"/>
              <w:right w:val="single" w:sz="4" w:space="0" w:color="auto"/>
            </w:tcBorders>
            <w:shd w:val="clear" w:color="auto" w:fill="auto"/>
            <w:hideMark/>
          </w:tcPr>
          <w:p w14:paraId="1FE8126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12.b</w:t>
            </w:r>
          </w:p>
        </w:tc>
        <w:tc>
          <w:tcPr>
            <w:tcW w:w="892" w:type="pct"/>
            <w:tcBorders>
              <w:top w:val="nil"/>
              <w:left w:val="nil"/>
              <w:bottom w:val="single" w:sz="4" w:space="0" w:color="auto"/>
              <w:right w:val="single" w:sz="4" w:space="0" w:color="auto"/>
            </w:tcBorders>
            <w:shd w:val="clear" w:color="auto" w:fill="auto"/>
            <w:hideMark/>
          </w:tcPr>
          <w:p w14:paraId="2517E92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Elaborar y aplicar instrumentos para vigilar los efectos en el desarrollo sostenible, a fin de lograr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2158DCF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Negocios verdes verificados</w:t>
            </w:r>
          </w:p>
        </w:tc>
        <w:tc>
          <w:tcPr>
            <w:tcW w:w="1122" w:type="pct"/>
            <w:tcBorders>
              <w:top w:val="nil"/>
              <w:left w:val="nil"/>
              <w:bottom w:val="single" w:sz="4" w:space="0" w:color="auto"/>
              <w:right w:val="single" w:sz="4" w:space="0" w:color="auto"/>
            </w:tcBorders>
            <w:shd w:val="clear" w:color="auto" w:fill="auto"/>
            <w:hideMark/>
          </w:tcPr>
          <w:p w14:paraId="6922522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acumulado de negocios verdes generados, los cuales han sido verificados a través de la herramienta de criterios de negocios verdes, establecidos por el Min</w:t>
            </w:r>
            <w:r>
              <w:rPr>
                <w:rFonts w:ascii="Arial" w:hAnsi="Arial" w:cs="Arial"/>
                <w:color w:val="000000"/>
                <w:sz w:val="16"/>
                <w:szCs w:val="16"/>
                <w:lang w:val="es-CO" w:eastAsia="es-ES_tradnl"/>
              </w:rPr>
              <w:t xml:space="preserve"> </w:t>
            </w:r>
            <w:r w:rsidRPr="005C25DD">
              <w:rPr>
                <w:rFonts w:ascii="Arial" w:hAnsi="Arial" w:cs="Arial"/>
                <w:color w:val="000000"/>
                <w:sz w:val="16"/>
                <w:szCs w:val="16"/>
                <w:lang w:val="es-CO" w:eastAsia="es-ES_tradnl"/>
              </w:rPr>
              <w:t>Ambiente.</w:t>
            </w:r>
          </w:p>
        </w:tc>
        <w:tc>
          <w:tcPr>
            <w:tcW w:w="545" w:type="pct"/>
            <w:tcBorders>
              <w:top w:val="nil"/>
              <w:left w:val="nil"/>
              <w:bottom w:val="single" w:sz="4" w:space="0" w:color="auto"/>
              <w:right w:val="single" w:sz="4" w:space="0" w:color="auto"/>
            </w:tcBorders>
            <w:shd w:val="clear" w:color="auto" w:fill="auto"/>
            <w:hideMark/>
          </w:tcPr>
          <w:p w14:paraId="64B6EBF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Negocios</w:t>
            </w:r>
          </w:p>
        </w:tc>
        <w:tc>
          <w:tcPr>
            <w:tcW w:w="477" w:type="pct"/>
            <w:tcBorders>
              <w:top w:val="nil"/>
              <w:left w:val="nil"/>
              <w:bottom w:val="single" w:sz="4" w:space="0" w:color="auto"/>
              <w:right w:val="single" w:sz="4" w:space="0" w:color="auto"/>
            </w:tcBorders>
            <w:shd w:val="clear" w:color="auto" w:fill="auto"/>
            <w:hideMark/>
          </w:tcPr>
          <w:p w14:paraId="5886A92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653</w:t>
            </w:r>
          </w:p>
        </w:tc>
        <w:tc>
          <w:tcPr>
            <w:tcW w:w="508" w:type="pct"/>
            <w:tcBorders>
              <w:top w:val="nil"/>
              <w:left w:val="nil"/>
              <w:bottom w:val="single" w:sz="4" w:space="0" w:color="auto"/>
              <w:right w:val="single" w:sz="4" w:space="0" w:color="auto"/>
            </w:tcBorders>
            <w:shd w:val="clear" w:color="auto" w:fill="auto"/>
            <w:hideMark/>
          </w:tcPr>
          <w:p w14:paraId="41155D1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12.630</w:t>
            </w:r>
          </w:p>
        </w:tc>
        <w:tc>
          <w:tcPr>
            <w:tcW w:w="672" w:type="pct"/>
            <w:tcBorders>
              <w:top w:val="nil"/>
              <w:left w:val="nil"/>
              <w:bottom w:val="single" w:sz="4" w:space="0" w:color="auto"/>
              <w:right w:val="single" w:sz="4" w:space="0" w:color="auto"/>
            </w:tcBorders>
          </w:tcPr>
          <w:p w14:paraId="6BA14692" w14:textId="08382464" w:rsidR="003A1C9A" w:rsidRPr="005C25DD"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5.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 xml:space="preserve">Efectuar las ocho (8) actividades priorizadas de educación ambiental, a fin de, contribuir en un procesos de productos y servicios, ambientalmente sostenibles.  </w:t>
            </w:r>
          </w:p>
        </w:tc>
      </w:tr>
      <w:tr w:rsidR="003A1C9A" w:rsidRPr="005C25DD" w14:paraId="3E0E82B1" w14:textId="77777777" w:rsidTr="003A1C9A">
        <w:trPr>
          <w:trHeight w:val="70"/>
        </w:trPr>
        <w:tc>
          <w:tcPr>
            <w:tcW w:w="270" w:type="pct"/>
            <w:tcBorders>
              <w:top w:val="nil"/>
              <w:left w:val="single" w:sz="4" w:space="0" w:color="auto"/>
              <w:bottom w:val="single" w:sz="4" w:space="0" w:color="auto"/>
              <w:right w:val="single" w:sz="4" w:space="0" w:color="auto"/>
            </w:tcBorders>
            <w:shd w:val="clear" w:color="auto" w:fill="auto"/>
            <w:hideMark/>
          </w:tcPr>
          <w:p w14:paraId="6D84B12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13.1</w:t>
            </w:r>
          </w:p>
        </w:tc>
        <w:tc>
          <w:tcPr>
            <w:tcW w:w="892" w:type="pct"/>
            <w:tcBorders>
              <w:top w:val="nil"/>
              <w:left w:val="nil"/>
              <w:bottom w:val="single" w:sz="4" w:space="0" w:color="auto"/>
              <w:right w:val="single" w:sz="4" w:space="0" w:color="auto"/>
            </w:tcBorders>
            <w:shd w:val="clear" w:color="auto" w:fill="auto"/>
            <w:hideMark/>
          </w:tcPr>
          <w:p w14:paraId="168D0B1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3BEE8C94"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4993D7D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hideMark/>
          </w:tcPr>
          <w:p w14:paraId="47CC374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Número</w:t>
            </w:r>
          </w:p>
        </w:tc>
        <w:tc>
          <w:tcPr>
            <w:tcW w:w="477" w:type="pct"/>
            <w:tcBorders>
              <w:top w:val="nil"/>
              <w:left w:val="nil"/>
              <w:bottom w:val="single" w:sz="4" w:space="0" w:color="auto"/>
              <w:right w:val="single" w:sz="4" w:space="0" w:color="auto"/>
            </w:tcBorders>
            <w:shd w:val="clear" w:color="auto" w:fill="auto"/>
            <w:hideMark/>
          </w:tcPr>
          <w:p w14:paraId="0071BFBE"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16</w:t>
            </w:r>
          </w:p>
        </w:tc>
        <w:tc>
          <w:tcPr>
            <w:tcW w:w="508" w:type="pct"/>
            <w:tcBorders>
              <w:top w:val="nil"/>
              <w:left w:val="nil"/>
              <w:bottom w:val="single" w:sz="4" w:space="0" w:color="auto"/>
              <w:right w:val="single" w:sz="4" w:space="0" w:color="auto"/>
            </w:tcBorders>
            <w:shd w:val="clear" w:color="auto" w:fill="auto"/>
            <w:hideMark/>
          </w:tcPr>
          <w:p w14:paraId="26D595C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32</w:t>
            </w:r>
          </w:p>
        </w:tc>
        <w:tc>
          <w:tcPr>
            <w:tcW w:w="672" w:type="pct"/>
            <w:tcBorders>
              <w:top w:val="nil"/>
              <w:left w:val="nil"/>
              <w:bottom w:val="single" w:sz="4" w:space="0" w:color="auto"/>
              <w:right w:val="single" w:sz="4" w:space="0" w:color="auto"/>
            </w:tcBorders>
          </w:tcPr>
          <w:p w14:paraId="6AE0684F" w14:textId="14B1BF98" w:rsidR="003A1C9A" w:rsidRPr="005C25DD"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p>
        </w:tc>
      </w:tr>
      <w:tr w:rsidR="003A1C9A" w:rsidRPr="005C25DD" w14:paraId="41913353" w14:textId="77777777" w:rsidTr="003A1C9A">
        <w:trPr>
          <w:trHeight w:val="222"/>
        </w:trPr>
        <w:tc>
          <w:tcPr>
            <w:tcW w:w="270" w:type="pct"/>
            <w:tcBorders>
              <w:top w:val="nil"/>
              <w:left w:val="single" w:sz="4" w:space="0" w:color="auto"/>
              <w:bottom w:val="single" w:sz="4" w:space="0" w:color="auto"/>
              <w:right w:val="single" w:sz="4" w:space="0" w:color="auto"/>
            </w:tcBorders>
            <w:shd w:val="clear" w:color="auto" w:fill="auto"/>
            <w:hideMark/>
          </w:tcPr>
          <w:p w14:paraId="4DB8966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13.1</w:t>
            </w:r>
          </w:p>
        </w:tc>
        <w:tc>
          <w:tcPr>
            <w:tcW w:w="892" w:type="pct"/>
            <w:tcBorders>
              <w:top w:val="nil"/>
              <w:left w:val="nil"/>
              <w:bottom w:val="single" w:sz="4" w:space="0" w:color="auto"/>
              <w:right w:val="single" w:sz="4" w:space="0" w:color="auto"/>
            </w:tcBorders>
            <w:shd w:val="clear" w:color="auto" w:fill="auto"/>
            <w:hideMark/>
          </w:tcPr>
          <w:p w14:paraId="3D6E6F3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50AD789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29F8B42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hideMark/>
          </w:tcPr>
          <w:p w14:paraId="452491A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Muertes</w:t>
            </w:r>
          </w:p>
        </w:tc>
        <w:tc>
          <w:tcPr>
            <w:tcW w:w="477" w:type="pct"/>
            <w:tcBorders>
              <w:top w:val="nil"/>
              <w:left w:val="nil"/>
              <w:bottom w:val="single" w:sz="4" w:space="0" w:color="auto"/>
              <w:right w:val="single" w:sz="4" w:space="0" w:color="auto"/>
            </w:tcBorders>
            <w:shd w:val="clear" w:color="auto" w:fill="auto"/>
            <w:hideMark/>
          </w:tcPr>
          <w:p w14:paraId="26F4070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87</w:t>
            </w:r>
          </w:p>
        </w:tc>
        <w:tc>
          <w:tcPr>
            <w:tcW w:w="508" w:type="pct"/>
            <w:tcBorders>
              <w:top w:val="nil"/>
              <w:left w:val="nil"/>
              <w:bottom w:val="single" w:sz="4" w:space="0" w:color="auto"/>
              <w:right w:val="single" w:sz="4" w:space="0" w:color="auto"/>
            </w:tcBorders>
            <w:shd w:val="clear" w:color="auto" w:fill="auto"/>
            <w:hideMark/>
          </w:tcPr>
          <w:p w14:paraId="7ABDCE0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80</w:t>
            </w:r>
          </w:p>
        </w:tc>
        <w:tc>
          <w:tcPr>
            <w:tcW w:w="672" w:type="pct"/>
            <w:tcBorders>
              <w:top w:val="nil"/>
              <w:left w:val="nil"/>
              <w:bottom w:val="single" w:sz="4" w:space="0" w:color="auto"/>
              <w:right w:val="single" w:sz="4" w:space="0" w:color="auto"/>
            </w:tcBorders>
          </w:tcPr>
          <w:p w14:paraId="5E962834" w14:textId="4D3CF3B4" w:rsidR="003A1C9A" w:rsidRPr="005C25DD" w:rsidRDefault="00206C21" w:rsidP="003A1C9A">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 META:</w:t>
            </w:r>
            <w:r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 xml:space="preserve">Realizar ocho (8) actividades de educación ambiental priorizadas, con el objeto de  generar conocimiento, adaptación y procesos de sinergía ante cualquier evento y/o suceso, a los habitantes del </w:t>
            </w:r>
            <w:r w:rsidRPr="00206C21">
              <w:rPr>
                <w:rFonts w:ascii="Arial" w:hAnsi="Arial" w:cs="Arial"/>
                <w:color w:val="000000"/>
                <w:sz w:val="16"/>
                <w:szCs w:val="16"/>
                <w:lang w:val="es-CO" w:eastAsia="es-ES_tradnl"/>
              </w:rPr>
              <w:lastRenderedPageBreak/>
              <w:t>Municipio de Chaguaní.</w:t>
            </w:r>
          </w:p>
        </w:tc>
      </w:tr>
      <w:tr w:rsidR="003A1C9A" w:rsidRPr="005C25DD" w14:paraId="16E280E2" w14:textId="77777777" w:rsidTr="003A1C9A">
        <w:trPr>
          <w:trHeight w:val="406"/>
        </w:trPr>
        <w:tc>
          <w:tcPr>
            <w:tcW w:w="270" w:type="pct"/>
            <w:tcBorders>
              <w:top w:val="nil"/>
              <w:left w:val="single" w:sz="4" w:space="0" w:color="auto"/>
              <w:bottom w:val="single" w:sz="4" w:space="0" w:color="auto"/>
              <w:right w:val="single" w:sz="4" w:space="0" w:color="auto"/>
            </w:tcBorders>
            <w:shd w:val="clear" w:color="auto" w:fill="auto"/>
            <w:hideMark/>
          </w:tcPr>
          <w:p w14:paraId="7A6AC839"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13.1</w:t>
            </w:r>
          </w:p>
        </w:tc>
        <w:tc>
          <w:tcPr>
            <w:tcW w:w="892" w:type="pct"/>
            <w:tcBorders>
              <w:top w:val="nil"/>
              <w:left w:val="nil"/>
              <w:bottom w:val="single" w:sz="4" w:space="0" w:color="auto"/>
              <w:right w:val="single" w:sz="4" w:space="0" w:color="auto"/>
            </w:tcBorders>
            <w:shd w:val="clear" w:color="auto" w:fill="auto"/>
            <w:hideMark/>
          </w:tcPr>
          <w:p w14:paraId="6D90211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4D51C52C"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5505F8C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hideMark/>
          </w:tcPr>
          <w:p w14:paraId="6125FBA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Tasa por cada 100.000 habitantes</w:t>
            </w:r>
          </w:p>
        </w:tc>
        <w:tc>
          <w:tcPr>
            <w:tcW w:w="477" w:type="pct"/>
            <w:tcBorders>
              <w:top w:val="nil"/>
              <w:left w:val="nil"/>
              <w:bottom w:val="single" w:sz="4" w:space="0" w:color="auto"/>
              <w:right w:val="single" w:sz="4" w:space="0" w:color="auto"/>
            </w:tcBorders>
            <w:shd w:val="clear" w:color="auto" w:fill="auto"/>
            <w:hideMark/>
          </w:tcPr>
          <w:p w14:paraId="09341E32"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971,98</w:t>
            </w:r>
          </w:p>
        </w:tc>
        <w:tc>
          <w:tcPr>
            <w:tcW w:w="508" w:type="pct"/>
            <w:tcBorders>
              <w:top w:val="nil"/>
              <w:left w:val="nil"/>
              <w:bottom w:val="single" w:sz="4" w:space="0" w:color="auto"/>
              <w:right w:val="single" w:sz="4" w:space="0" w:color="auto"/>
            </w:tcBorders>
            <w:shd w:val="clear" w:color="auto" w:fill="auto"/>
            <w:hideMark/>
          </w:tcPr>
          <w:p w14:paraId="2F77268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890,2</w:t>
            </w:r>
          </w:p>
        </w:tc>
        <w:tc>
          <w:tcPr>
            <w:tcW w:w="672" w:type="pct"/>
            <w:tcBorders>
              <w:top w:val="nil"/>
              <w:left w:val="nil"/>
              <w:bottom w:val="single" w:sz="4" w:space="0" w:color="auto"/>
              <w:right w:val="single" w:sz="4" w:space="0" w:color="auto"/>
            </w:tcBorders>
          </w:tcPr>
          <w:p w14:paraId="090EC685" w14:textId="5212F4E6" w:rsidR="003A1C9A" w:rsidRPr="005C25DD" w:rsidRDefault="00206C21" w:rsidP="003A1C9A">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 META:</w:t>
            </w:r>
            <w:r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Realizar ocho (8) actividades de educación ambiental priorizadas, con el objeto de  generar conocimiento, adaptación y procesos de sinergía ante cualquier evento y/o suceso, a los habitantes del Municipio de Chaguaní.</w:t>
            </w:r>
          </w:p>
        </w:tc>
      </w:tr>
      <w:tr w:rsidR="003A1C9A" w:rsidRPr="005C25DD" w14:paraId="15C8F3F9" w14:textId="77777777" w:rsidTr="003A1C9A">
        <w:trPr>
          <w:trHeight w:val="806"/>
        </w:trPr>
        <w:tc>
          <w:tcPr>
            <w:tcW w:w="270" w:type="pct"/>
            <w:tcBorders>
              <w:top w:val="nil"/>
              <w:left w:val="single" w:sz="4" w:space="0" w:color="auto"/>
              <w:bottom w:val="single" w:sz="4" w:space="0" w:color="auto"/>
              <w:right w:val="single" w:sz="4" w:space="0" w:color="auto"/>
            </w:tcBorders>
            <w:shd w:val="clear" w:color="auto" w:fill="auto"/>
            <w:hideMark/>
          </w:tcPr>
          <w:p w14:paraId="0A772A2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13.2</w:t>
            </w:r>
          </w:p>
        </w:tc>
        <w:tc>
          <w:tcPr>
            <w:tcW w:w="892" w:type="pct"/>
            <w:tcBorders>
              <w:top w:val="nil"/>
              <w:left w:val="nil"/>
              <w:bottom w:val="single" w:sz="4" w:space="0" w:color="auto"/>
              <w:right w:val="single" w:sz="4" w:space="0" w:color="auto"/>
            </w:tcBorders>
            <w:shd w:val="clear" w:color="auto" w:fill="auto"/>
            <w:hideMark/>
          </w:tcPr>
          <w:p w14:paraId="1899020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40EF4A3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Reducción de emisiones totales de gases efecto invernadero</w:t>
            </w:r>
          </w:p>
        </w:tc>
        <w:tc>
          <w:tcPr>
            <w:tcW w:w="1122" w:type="pct"/>
            <w:tcBorders>
              <w:top w:val="nil"/>
              <w:left w:val="nil"/>
              <w:bottom w:val="single" w:sz="4" w:space="0" w:color="auto"/>
              <w:right w:val="single" w:sz="4" w:space="0" w:color="auto"/>
            </w:tcBorders>
            <w:shd w:val="clear" w:color="auto" w:fill="auto"/>
            <w:hideMark/>
          </w:tcPr>
          <w:p w14:paraId="36FEF600"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la reducción porcentual de emisiones totales de gases de efecto invernadero (CO2 eq) del país, respecto a las emisiones totales proyectadas para el año 2030.</w:t>
            </w:r>
          </w:p>
        </w:tc>
        <w:tc>
          <w:tcPr>
            <w:tcW w:w="545" w:type="pct"/>
            <w:tcBorders>
              <w:top w:val="nil"/>
              <w:left w:val="nil"/>
              <w:bottom w:val="single" w:sz="4" w:space="0" w:color="auto"/>
              <w:right w:val="single" w:sz="4" w:space="0" w:color="auto"/>
            </w:tcBorders>
            <w:shd w:val="clear" w:color="auto" w:fill="auto"/>
            <w:hideMark/>
          </w:tcPr>
          <w:p w14:paraId="6E30258E"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481DA45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No Aplica</w:t>
            </w:r>
          </w:p>
        </w:tc>
        <w:tc>
          <w:tcPr>
            <w:tcW w:w="508" w:type="pct"/>
            <w:tcBorders>
              <w:top w:val="nil"/>
              <w:left w:val="nil"/>
              <w:bottom w:val="single" w:sz="4" w:space="0" w:color="auto"/>
              <w:right w:val="single" w:sz="4" w:space="0" w:color="auto"/>
            </w:tcBorders>
            <w:shd w:val="clear" w:color="auto" w:fill="auto"/>
            <w:hideMark/>
          </w:tcPr>
          <w:p w14:paraId="3436328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20%</w:t>
            </w:r>
          </w:p>
        </w:tc>
        <w:tc>
          <w:tcPr>
            <w:tcW w:w="672" w:type="pct"/>
            <w:tcBorders>
              <w:top w:val="nil"/>
              <w:left w:val="nil"/>
              <w:bottom w:val="single" w:sz="4" w:space="0" w:color="auto"/>
              <w:right w:val="single" w:sz="4" w:space="0" w:color="auto"/>
            </w:tcBorders>
          </w:tcPr>
          <w:p w14:paraId="1E3C9911" w14:textId="7D2CABCA" w:rsidR="003A1C9A" w:rsidRPr="005C25DD" w:rsidRDefault="00206C21" w:rsidP="003A1C9A">
            <w:pPr>
              <w:jc w:val="both"/>
              <w:rPr>
                <w:rFonts w:ascii="Arial" w:hAnsi="Arial" w:cs="Arial"/>
                <w:color w:val="000000"/>
                <w:sz w:val="16"/>
                <w:szCs w:val="16"/>
                <w:lang w:val="es-CO" w:eastAsia="es-ES_tradnl"/>
              </w:rPr>
            </w:pPr>
            <w:r w:rsidRPr="00206C21">
              <w:rPr>
                <w:rFonts w:ascii="Arial" w:hAnsi="Arial" w:cs="Arial"/>
                <w:b/>
                <w:color w:val="000000"/>
                <w:sz w:val="16"/>
                <w:szCs w:val="16"/>
                <w:lang w:val="es-CO" w:eastAsia="es-ES_tradnl"/>
              </w:rPr>
              <w:t>PROYECTO 3. META:</w:t>
            </w:r>
            <w:r w:rsidRPr="00294E80">
              <w:rPr>
                <w:rFonts w:ascii="Arial" w:hAnsi="Arial" w:cs="Arial"/>
                <w:color w:val="000000"/>
                <w:sz w:val="16"/>
                <w:szCs w:val="16"/>
                <w:lang w:val="es-CO" w:eastAsia="es-ES_tradnl"/>
              </w:rPr>
              <w:t xml:space="preserve"> </w:t>
            </w:r>
            <w:r w:rsidRPr="00206C21">
              <w:rPr>
                <w:rFonts w:ascii="Arial" w:hAnsi="Arial" w:cs="Arial"/>
                <w:color w:val="000000"/>
                <w:sz w:val="16"/>
                <w:szCs w:val="16"/>
                <w:lang w:val="es-CO" w:eastAsia="es-ES_tradnl"/>
              </w:rPr>
              <w:t>Realizar ocho (8) actividades de educación ambiental priorizadas, con el objeto de  generar conocimiento, adaptación y procesos de sinergía ante cualquier evento y/o suceso, a los habitantes del Municipio de Chaguaní.</w:t>
            </w:r>
          </w:p>
        </w:tc>
      </w:tr>
      <w:tr w:rsidR="003A1C9A" w:rsidRPr="005C25DD" w14:paraId="6BC7F0AE" w14:textId="77777777" w:rsidTr="003A1C9A">
        <w:trPr>
          <w:trHeight w:val="1518"/>
        </w:trPr>
        <w:tc>
          <w:tcPr>
            <w:tcW w:w="270" w:type="pct"/>
            <w:tcBorders>
              <w:top w:val="nil"/>
              <w:left w:val="single" w:sz="4" w:space="0" w:color="auto"/>
              <w:bottom w:val="single" w:sz="4" w:space="0" w:color="auto"/>
              <w:right w:val="single" w:sz="4" w:space="0" w:color="auto"/>
            </w:tcBorders>
            <w:shd w:val="clear" w:color="auto" w:fill="auto"/>
            <w:hideMark/>
          </w:tcPr>
          <w:p w14:paraId="5944664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13.2</w:t>
            </w:r>
          </w:p>
        </w:tc>
        <w:tc>
          <w:tcPr>
            <w:tcW w:w="892" w:type="pct"/>
            <w:tcBorders>
              <w:top w:val="nil"/>
              <w:left w:val="nil"/>
              <w:bottom w:val="single" w:sz="4" w:space="0" w:color="auto"/>
              <w:right w:val="single" w:sz="4" w:space="0" w:color="auto"/>
            </w:tcBorders>
            <w:shd w:val="clear" w:color="auto" w:fill="auto"/>
            <w:hideMark/>
          </w:tcPr>
          <w:p w14:paraId="3014B54B"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257BCF9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19D8C448"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hideMark/>
          </w:tcPr>
          <w:p w14:paraId="2BEEB681"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7FDC3D1D"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0,089</w:t>
            </w:r>
          </w:p>
        </w:tc>
        <w:tc>
          <w:tcPr>
            <w:tcW w:w="508" w:type="pct"/>
            <w:tcBorders>
              <w:top w:val="nil"/>
              <w:left w:val="nil"/>
              <w:bottom w:val="single" w:sz="4" w:space="0" w:color="auto"/>
              <w:right w:val="single" w:sz="4" w:space="0" w:color="auto"/>
            </w:tcBorders>
            <w:shd w:val="clear" w:color="auto" w:fill="auto"/>
            <w:hideMark/>
          </w:tcPr>
          <w:p w14:paraId="3F2181F6"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100%</w:t>
            </w:r>
          </w:p>
        </w:tc>
        <w:tc>
          <w:tcPr>
            <w:tcW w:w="672" w:type="pct"/>
            <w:tcBorders>
              <w:top w:val="nil"/>
              <w:left w:val="nil"/>
              <w:bottom w:val="single" w:sz="4" w:space="0" w:color="auto"/>
              <w:right w:val="single" w:sz="4" w:space="0" w:color="auto"/>
            </w:tcBorders>
          </w:tcPr>
          <w:p w14:paraId="0383A119" w14:textId="602A0EA6" w:rsidR="003A1C9A" w:rsidRPr="005C25DD" w:rsidRDefault="00ED7585" w:rsidP="003A1C9A">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 META:</w:t>
            </w:r>
            <w:r>
              <w:rPr>
                <w:rFonts w:ascii="Arial" w:hAnsi="Arial" w:cs="Arial"/>
                <w:color w:val="000000"/>
                <w:sz w:val="16"/>
                <w:szCs w:val="16"/>
                <w:lang w:val="es-CO" w:eastAsia="es-ES_tradnl"/>
              </w:rPr>
              <w:t xml:space="preserve"> </w:t>
            </w:r>
            <w:r w:rsidRPr="00ED7585">
              <w:rPr>
                <w:rFonts w:ascii="Arial" w:hAnsi="Arial" w:cs="Arial"/>
                <w:color w:val="000000"/>
                <w:sz w:val="16"/>
                <w:szCs w:val="16"/>
                <w:lang w:val="es-CO" w:eastAsia="es-ES_tradnl"/>
              </w:rPr>
              <w:t>Cumplir con el 100% de las actividades Proyectadas desde el CIDEA</w:t>
            </w:r>
          </w:p>
        </w:tc>
      </w:tr>
      <w:tr w:rsidR="003A1C9A" w:rsidRPr="005C25DD" w14:paraId="70D69A24" w14:textId="77777777" w:rsidTr="003A1C9A">
        <w:trPr>
          <w:trHeight w:val="1234"/>
        </w:trPr>
        <w:tc>
          <w:tcPr>
            <w:tcW w:w="270" w:type="pct"/>
            <w:tcBorders>
              <w:top w:val="nil"/>
              <w:left w:val="single" w:sz="4" w:space="0" w:color="auto"/>
              <w:bottom w:val="nil"/>
              <w:right w:val="single" w:sz="4" w:space="0" w:color="auto"/>
            </w:tcBorders>
            <w:shd w:val="clear" w:color="auto" w:fill="auto"/>
            <w:hideMark/>
          </w:tcPr>
          <w:p w14:paraId="706930AE"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lastRenderedPageBreak/>
              <w:t>13.2</w:t>
            </w:r>
          </w:p>
        </w:tc>
        <w:tc>
          <w:tcPr>
            <w:tcW w:w="892" w:type="pct"/>
            <w:tcBorders>
              <w:top w:val="nil"/>
              <w:left w:val="nil"/>
              <w:bottom w:val="nil"/>
              <w:right w:val="single" w:sz="4" w:space="0" w:color="auto"/>
            </w:tcBorders>
            <w:shd w:val="clear" w:color="auto" w:fill="auto"/>
            <w:hideMark/>
          </w:tcPr>
          <w:p w14:paraId="0E7D6B97"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Incorporar medidas relativas al cambio climático en las políticas, estrategias y planes nacionales</w:t>
            </w:r>
          </w:p>
        </w:tc>
        <w:tc>
          <w:tcPr>
            <w:tcW w:w="514" w:type="pct"/>
            <w:tcBorders>
              <w:top w:val="nil"/>
              <w:left w:val="nil"/>
              <w:bottom w:val="nil"/>
              <w:right w:val="single" w:sz="4" w:space="0" w:color="auto"/>
            </w:tcBorders>
            <w:shd w:val="clear" w:color="auto" w:fill="auto"/>
            <w:hideMark/>
          </w:tcPr>
          <w:p w14:paraId="7C953460"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Departamentos y ciudades capitales que incorporan criterios de cambio climático en las líneas instrumentales de sus planes de desarrollo</w:t>
            </w:r>
          </w:p>
        </w:tc>
        <w:tc>
          <w:tcPr>
            <w:tcW w:w="1122" w:type="pct"/>
            <w:tcBorders>
              <w:top w:val="nil"/>
              <w:left w:val="nil"/>
              <w:bottom w:val="nil"/>
              <w:right w:val="single" w:sz="4" w:space="0" w:color="auto"/>
            </w:tcBorders>
            <w:shd w:val="clear" w:color="auto" w:fill="auto"/>
            <w:hideMark/>
          </w:tcPr>
          <w:p w14:paraId="030753BF"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nil"/>
              <w:right w:val="single" w:sz="4" w:space="0" w:color="auto"/>
            </w:tcBorders>
            <w:shd w:val="clear" w:color="auto" w:fill="auto"/>
            <w:hideMark/>
          </w:tcPr>
          <w:p w14:paraId="4B246615"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Número</w:t>
            </w:r>
          </w:p>
        </w:tc>
        <w:tc>
          <w:tcPr>
            <w:tcW w:w="477" w:type="pct"/>
            <w:tcBorders>
              <w:top w:val="nil"/>
              <w:left w:val="nil"/>
              <w:bottom w:val="nil"/>
              <w:right w:val="single" w:sz="4" w:space="0" w:color="auto"/>
            </w:tcBorders>
            <w:shd w:val="clear" w:color="auto" w:fill="auto"/>
            <w:hideMark/>
          </w:tcPr>
          <w:p w14:paraId="4E6D071A"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50</w:t>
            </w:r>
          </w:p>
        </w:tc>
        <w:tc>
          <w:tcPr>
            <w:tcW w:w="508" w:type="pct"/>
            <w:tcBorders>
              <w:top w:val="nil"/>
              <w:left w:val="nil"/>
              <w:bottom w:val="nil"/>
              <w:right w:val="single" w:sz="4" w:space="0" w:color="auto"/>
            </w:tcBorders>
            <w:shd w:val="clear" w:color="auto" w:fill="auto"/>
            <w:hideMark/>
          </w:tcPr>
          <w:p w14:paraId="47B64843" w14:textId="77777777" w:rsidR="003A1C9A" w:rsidRPr="005C25DD" w:rsidRDefault="003A1C9A" w:rsidP="003A1C9A">
            <w:pPr>
              <w:jc w:val="both"/>
              <w:rPr>
                <w:rFonts w:ascii="Arial" w:hAnsi="Arial" w:cs="Arial"/>
                <w:color w:val="000000"/>
                <w:sz w:val="16"/>
                <w:szCs w:val="16"/>
                <w:lang w:val="es-CO" w:eastAsia="es-ES_tradnl"/>
              </w:rPr>
            </w:pPr>
            <w:r w:rsidRPr="005C25DD">
              <w:rPr>
                <w:rFonts w:ascii="Arial" w:hAnsi="Arial" w:cs="Arial"/>
                <w:color w:val="000000"/>
                <w:sz w:val="16"/>
                <w:szCs w:val="16"/>
                <w:lang w:val="es-CO" w:eastAsia="es-ES_tradnl"/>
              </w:rPr>
              <w:t>5000%</w:t>
            </w:r>
          </w:p>
        </w:tc>
        <w:tc>
          <w:tcPr>
            <w:tcW w:w="672" w:type="pct"/>
            <w:tcBorders>
              <w:top w:val="nil"/>
              <w:left w:val="nil"/>
              <w:bottom w:val="nil"/>
              <w:right w:val="single" w:sz="4" w:space="0" w:color="auto"/>
            </w:tcBorders>
          </w:tcPr>
          <w:p w14:paraId="36FF07AF" w14:textId="7FDB0BFB" w:rsidR="003A1C9A" w:rsidRPr="005C25DD" w:rsidRDefault="00A35C11" w:rsidP="00A35C11">
            <w:pPr>
              <w:jc w:val="both"/>
              <w:rPr>
                <w:rFonts w:ascii="Arial" w:hAnsi="Arial" w:cs="Arial"/>
                <w:color w:val="000000"/>
                <w:sz w:val="16"/>
                <w:szCs w:val="16"/>
                <w:lang w:val="es-CO" w:eastAsia="es-ES_tradnl"/>
              </w:rPr>
            </w:pPr>
            <w:r w:rsidRPr="00ED7585">
              <w:rPr>
                <w:rFonts w:ascii="Arial" w:hAnsi="Arial" w:cs="Arial"/>
                <w:b/>
                <w:color w:val="000000"/>
                <w:sz w:val="16"/>
                <w:szCs w:val="16"/>
                <w:lang w:val="es-CO" w:eastAsia="es-ES_tradnl"/>
              </w:rPr>
              <w:t>PROYECTO 9</w:t>
            </w:r>
            <w:r w:rsidR="003A1C9A" w:rsidRPr="00ED7585">
              <w:rPr>
                <w:rFonts w:ascii="Arial" w:hAnsi="Arial" w:cs="Arial"/>
                <w:b/>
                <w:color w:val="000000"/>
                <w:sz w:val="16"/>
                <w:szCs w:val="16"/>
                <w:lang w:val="es-CO" w:eastAsia="es-ES_tradnl"/>
              </w:rPr>
              <w:t>.</w:t>
            </w:r>
            <w:r w:rsidRPr="00ED7585">
              <w:rPr>
                <w:rFonts w:ascii="Arial" w:hAnsi="Arial" w:cs="Arial"/>
                <w:b/>
                <w:color w:val="000000"/>
                <w:sz w:val="16"/>
                <w:szCs w:val="16"/>
                <w:lang w:val="es-CO" w:eastAsia="es-ES_tradnl"/>
              </w:rPr>
              <w:t xml:space="preserve"> META</w:t>
            </w:r>
            <w:r w:rsidR="00ED7585" w:rsidRPr="00ED7585">
              <w:rPr>
                <w:rFonts w:ascii="Arial" w:hAnsi="Arial" w:cs="Arial"/>
                <w:b/>
                <w:color w:val="000000"/>
                <w:sz w:val="16"/>
                <w:szCs w:val="16"/>
                <w:lang w:val="es-CO" w:eastAsia="es-ES_tradnl"/>
              </w:rPr>
              <w:t>:</w:t>
            </w:r>
            <w:r w:rsidR="00ED7585">
              <w:rPr>
                <w:rFonts w:ascii="Arial" w:hAnsi="Arial" w:cs="Arial"/>
                <w:color w:val="000000"/>
                <w:sz w:val="16"/>
                <w:szCs w:val="16"/>
                <w:lang w:val="es-CO" w:eastAsia="es-ES_tradnl"/>
              </w:rPr>
              <w:t xml:space="preserve"> </w:t>
            </w:r>
            <w:r w:rsidR="00ED7585" w:rsidRPr="00ED7585">
              <w:rPr>
                <w:rFonts w:ascii="Arial" w:hAnsi="Arial" w:cs="Arial"/>
                <w:color w:val="000000"/>
                <w:sz w:val="16"/>
                <w:szCs w:val="16"/>
                <w:lang w:val="es-CO" w:eastAsia="es-ES_tradnl"/>
              </w:rPr>
              <w:t>Cumplir con el 100% de las actividades Proyectadas desde el CIDEA</w:t>
            </w:r>
          </w:p>
        </w:tc>
      </w:tr>
      <w:tr w:rsidR="003A1C9A" w:rsidRPr="005F4A94" w14:paraId="6822C9ED" w14:textId="77777777" w:rsidTr="003A1C9A">
        <w:trPr>
          <w:trHeight w:val="70"/>
        </w:trPr>
        <w:tc>
          <w:tcPr>
            <w:tcW w:w="270" w:type="pct"/>
            <w:tcBorders>
              <w:top w:val="nil"/>
              <w:left w:val="single" w:sz="4" w:space="0" w:color="auto"/>
              <w:bottom w:val="single" w:sz="4" w:space="0" w:color="auto"/>
              <w:right w:val="single" w:sz="4" w:space="0" w:color="auto"/>
            </w:tcBorders>
            <w:shd w:val="clear" w:color="auto" w:fill="auto"/>
          </w:tcPr>
          <w:p w14:paraId="73E4418C" w14:textId="77777777" w:rsidR="003A1C9A" w:rsidRPr="005C25DD" w:rsidRDefault="003A1C9A" w:rsidP="003A1C9A">
            <w:pPr>
              <w:jc w:val="both"/>
              <w:rPr>
                <w:rFonts w:ascii="Arial" w:hAnsi="Arial" w:cs="Arial"/>
                <w:color w:val="000000"/>
                <w:sz w:val="16"/>
                <w:szCs w:val="16"/>
                <w:lang w:val="es-CO" w:eastAsia="es-ES_tradnl"/>
              </w:rPr>
            </w:pPr>
          </w:p>
        </w:tc>
        <w:tc>
          <w:tcPr>
            <w:tcW w:w="892" w:type="pct"/>
            <w:tcBorders>
              <w:top w:val="nil"/>
              <w:left w:val="nil"/>
              <w:bottom w:val="single" w:sz="4" w:space="0" w:color="auto"/>
              <w:right w:val="single" w:sz="4" w:space="0" w:color="auto"/>
            </w:tcBorders>
            <w:shd w:val="clear" w:color="auto" w:fill="auto"/>
          </w:tcPr>
          <w:p w14:paraId="16B39C69" w14:textId="77777777" w:rsidR="003A1C9A" w:rsidRPr="005C25DD" w:rsidRDefault="003A1C9A" w:rsidP="003A1C9A">
            <w:pPr>
              <w:jc w:val="both"/>
              <w:rPr>
                <w:rFonts w:ascii="Arial" w:hAnsi="Arial" w:cs="Arial"/>
                <w:color w:val="000000"/>
                <w:sz w:val="16"/>
                <w:szCs w:val="16"/>
                <w:lang w:val="es-CO" w:eastAsia="es-ES_tradnl"/>
              </w:rPr>
            </w:pPr>
          </w:p>
        </w:tc>
        <w:tc>
          <w:tcPr>
            <w:tcW w:w="514" w:type="pct"/>
            <w:tcBorders>
              <w:top w:val="nil"/>
              <w:left w:val="nil"/>
              <w:bottom w:val="single" w:sz="4" w:space="0" w:color="auto"/>
              <w:right w:val="single" w:sz="4" w:space="0" w:color="auto"/>
            </w:tcBorders>
            <w:shd w:val="clear" w:color="auto" w:fill="auto"/>
          </w:tcPr>
          <w:p w14:paraId="03842810" w14:textId="77777777" w:rsidR="003A1C9A" w:rsidRPr="005C25DD" w:rsidRDefault="003A1C9A" w:rsidP="003A1C9A">
            <w:pPr>
              <w:jc w:val="both"/>
              <w:rPr>
                <w:rFonts w:ascii="Arial" w:hAnsi="Arial" w:cs="Arial"/>
                <w:color w:val="000000"/>
                <w:sz w:val="16"/>
                <w:szCs w:val="16"/>
                <w:lang w:val="es-CO" w:eastAsia="es-ES_tradnl"/>
              </w:rPr>
            </w:pPr>
          </w:p>
        </w:tc>
        <w:tc>
          <w:tcPr>
            <w:tcW w:w="1122" w:type="pct"/>
            <w:tcBorders>
              <w:top w:val="nil"/>
              <w:left w:val="nil"/>
              <w:bottom w:val="single" w:sz="4" w:space="0" w:color="auto"/>
              <w:right w:val="single" w:sz="4" w:space="0" w:color="auto"/>
            </w:tcBorders>
            <w:shd w:val="clear" w:color="auto" w:fill="auto"/>
          </w:tcPr>
          <w:p w14:paraId="00019EF8" w14:textId="77777777" w:rsidR="003A1C9A" w:rsidRPr="005C25DD" w:rsidRDefault="003A1C9A" w:rsidP="003A1C9A">
            <w:pPr>
              <w:jc w:val="both"/>
              <w:rPr>
                <w:rFonts w:ascii="Arial" w:hAnsi="Arial" w:cs="Arial"/>
                <w:color w:val="000000"/>
                <w:sz w:val="16"/>
                <w:szCs w:val="16"/>
                <w:lang w:val="es-CO" w:eastAsia="es-ES_tradnl"/>
              </w:rPr>
            </w:pPr>
          </w:p>
        </w:tc>
        <w:tc>
          <w:tcPr>
            <w:tcW w:w="545" w:type="pct"/>
            <w:tcBorders>
              <w:top w:val="nil"/>
              <w:left w:val="nil"/>
              <w:bottom w:val="single" w:sz="4" w:space="0" w:color="auto"/>
              <w:right w:val="single" w:sz="4" w:space="0" w:color="auto"/>
            </w:tcBorders>
            <w:shd w:val="clear" w:color="auto" w:fill="auto"/>
          </w:tcPr>
          <w:p w14:paraId="593C4990" w14:textId="77777777" w:rsidR="003A1C9A" w:rsidRPr="005C25DD" w:rsidRDefault="003A1C9A" w:rsidP="003A1C9A">
            <w:pPr>
              <w:jc w:val="both"/>
              <w:rPr>
                <w:rFonts w:ascii="Arial" w:hAnsi="Arial" w:cs="Arial"/>
                <w:color w:val="000000"/>
                <w:sz w:val="16"/>
                <w:szCs w:val="16"/>
                <w:lang w:val="es-CO" w:eastAsia="es-ES_tradnl"/>
              </w:rPr>
            </w:pPr>
          </w:p>
        </w:tc>
        <w:tc>
          <w:tcPr>
            <w:tcW w:w="477" w:type="pct"/>
            <w:tcBorders>
              <w:top w:val="nil"/>
              <w:left w:val="nil"/>
              <w:bottom w:val="single" w:sz="4" w:space="0" w:color="auto"/>
              <w:right w:val="single" w:sz="4" w:space="0" w:color="auto"/>
            </w:tcBorders>
            <w:shd w:val="clear" w:color="auto" w:fill="auto"/>
          </w:tcPr>
          <w:p w14:paraId="78DEFF5D" w14:textId="77777777" w:rsidR="003A1C9A" w:rsidRPr="005C25DD" w:rsidRDefault="003A1C9A" w:rsidP="003A1C9A">
            <w:pPr>
              <w:jc w:val="both"/>
              <w:rPr>
                <w:rFonts w:ascii="Arial" w:hAnsi="Arial" w:cs="Arial"/>
                <w:color w:val="000000"/>
                <w:sz w:val="16"/>
                <w:szCs w:val="16"/>
                <w:lang w:val="es-CO" w:eastAsia="es-ES_tradnl"/>
              </w:rPr>
            </w:pPr>
          </w:p>
        </w:tc>
        <w:tc>
          <w:tcPr>
            <w:tcW w:w="508" w:type="pct"/>
            <w:tcBorders>
              <w:top w:val="nil"/>
              <w:left w:val="nil"/>
              <w:bottom w:val="single" w:sz="4" w:space="0" w:color="auto"/>
              <w:right w:val="single" w:sz="4" w:space="0" w:color="auto"/>
            </w:tcBorders>
            <w:shd w:val="clear" w:color="auto" w:fill="auto"/>
          </w:tcPr>
          <w:p w14:paraId="1DF789A0" w14:textId="77777777" w:rsidR="003A1C9A" w:rsidRPr="005C25DD" w:rsidRDefault="003A1C9A" w:rsidP="003A1C9A">
            <w:pPr>
              <w:jc w:val="both"/>
              <w:rPr>
                <w:rFonts w:ascii="Arial" w:hAnsi="Arial" w:cs="Arial"/>
                <w:color w:val="000000"/>
                <w:sz w:val="16"/>
                <w:szCs w:val="16"/>
                <w:lang w:val="es-CO" w:eastAsia="es-ES_tradnl"/>
              </w:rPr>
            </w:pPr>
          </w:p>
        </w:tc>
        <w:tc>
          <w:tcPr>
            <w:tcW w:w="672" w:type="pct"/>
            <w:tcBorders>
              <w:top w:val="nil"/>
              <w:left w:val="nil"/>
              <w:bottom w:val="single" w:sz="4" w:space="0" w:color="auto"/>
              <w:right w:val="single" w:sz="4" w:space="0" w:color="auto"/>
            </w:tcBorders>
          </w:tcPr>
          <w:p w14:paraId="3C6775E6" w14:textId="77777777" w:rsidR="003A1C9A" w:rsidRPr="005F4A94" w:rsidRDefault="003A1C9A" w:rsidP="003A1C9A">
            <w:pPr>
              <w:jc w:val="both"/>
              <w:rPr>
                <w:rFonts w:ascii="Arial" w:hAnsi="Arial" w:cs="Arial"/>
                <w:color w:val="000000"/>
                <w:sz w:val="16"/>
                <w:szCs w:val="16"/>
                <w:lang w:val="es-CO" w:eastAsia="es-ES_tradnl"/>
              </w:rPr>
            </w:pPr>
          </w:p>
        </w:tc>
      </w:tr>
      <w:tr w:rsidR="003A1C9A" w:rsidRPr="0077675F" w14:paraId="5E4CC9C5"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19A96CFB"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15.1</w:t>
            </w:r>
          </w:p>
        </w:tc>
        <w:tc>
          <w:tcPr>
            <w:tcW w:w="892" w:type="pct"/>
            <w:tcBorders>
              <w:top w:val="nil"/>
              <w:left w:val="nil"/>
              <w:bottom w:val="single" w:sz="4" w:space="0" w:color="auto"/>
              <w:right w:val="single" w:sz="4" w:space="0" w:color="auto"/>
            </w:tcBorders>
            <w:shd w:val="clear" w:color="auto" w:fill="auto"/>
          </w:tcPr>
          <w:p w14:paraId="13C69188"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43C9D8A9"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Miles de hectáreas de áreas protegidas</w:t>
            </w:r>
          </w:p>
        </w:tc>
        <w:tc>
          <w:tcPr>
            <w:tcW w:w="1122" w:type="pct"/>
            <w:tcBorders>
              <w:top w:val="nil"/>
              <w:left w:val="nil"/>
              <w:bottom w:val="single" w:sz="4" w:space="0" w:color="auto"/>
              <w:right w:val="single" w:sz="4" w:space="0" w:color="auto"/>
            </w:tcBorders>
            <w:shd w:val="clear" w:color="auto" w:fill="auto"/>
          </w:tcPr>
          <w:p w14:paraId="3189A576"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Mide las hectáreas (miles) de la superficie del territorio del país que han sido declaradas e inscritas en el RUNAP como un área protegida del Sistema Nacional de Áreas Protegidas - SINAP, respecto al área continental y marina del país.</w:t>
            </w:r>
          </w:p>
        </w:tc>
        <w:tc>
          <w:tcPr>
            <w:tcW w:w="545" w:type="pct"/>
            <w:tcBorders>
              <w:top w:val="nil"/>
              <w:left w:val="nil"/>
              <w:bottom w:val="single" w:sz="4" w:space="0" w:color="auto"/>
              <w:right w:val="single" w:sz="4" w:space="0" w:color="auto"/>
            </w:tcBorders>
            <w:shd w:val="clear" w:color="auto" w:fill="auto"/>
          </w:tcPr>
          <w:p w14:paraId="089D6016"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Hectáreas</w:t>
            </w:r>
          </w:p>
        </w:tc>
        <w:tc>
          <w:tcPr>
            <w:tcW w:w="477" w:type="pct"/>
            <w:tcBorders>
              <w:top w:val="nil"/>
              <w:left w:val="nil"/>
              <w:bottom w:val="single" w:sz="4" w:space="0" w:color="auto"/>
              <w:right w:val="single" w:sz="4" w:space="0" w:color="auto"/>
            </w:tcBorders>
            <w:shd w:val="clear" w:color="auto" w:fill="auto"/>
          </w:tcPr>
          <w:p w14:paraId="187BD2A8"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 xml:space="preserve">              25.914 </w:t>
            </w:r>
          </w:p>
        </w:tc>
        <w:tc>
          <w:tcPr>
            <w:tcW w:w="508" w:type="pct"/>
            <w:tcBorders>
              <w:top w:val="nil"/>
              <w:left w:val="nil"/>
              <w:bottom w:val="single" w:sz="4" w:space="0" w:color="auto"/>
              <w:right w:val="single" w:sz="4" w:space="0" w:color="auto"/>
            </w:tcBorders>
            <w:shd w:val="clear" w:color="auto" w:fill="auto"/>
          </w:tcPr>
          <w:p w14:paraId="614D4661"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 xml:space="preserve">                  30.620 </w:t>
            </w:r>
          </w:p>
        </w:tc>
        <w:tc>
          <w:tcPr>
            <w:tcW w:w="672" w:type="pct"/>
            <w:tcBorders>
              <w:top w:val="nil"/>
              <w:left w:val="nil"/>
              <w:bottom w:val="single" w:sz="4" w:space="0" w:color="auto"/>
              <w:right w:val="single" w:sz="4" w:space="0" w:color="auto"/>
            </w:tcBorders>
          </w:tcPr>
          <w:p w14:paraId="4735A86E" w14:textId="77777777" w:rsidR="00A35C11"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6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Realizar el cien porciento (100%) de actividades con compromiso verde sostenible, desde el eje pedagogico priorizado, en el Municipio de Chaguaní.</w:t>
            </w:r>
            <w:r>
              <w:rPr>
                <w:rFonts w:ascii="Arial" w:hAnsi="Arial" w:cs="Arial"/>
                <w:color w:val="000000"/>
                <w:sz w:val="16"/>
                <w:szCs w:val="16"/>
                <w:lang w:val="es-CO" w:eastAsia="es-ES_tradnl"/>
              </w:rPr>
              <w:t xml:space="preserve"> </w:t>
            </w:r>
          </w:p>
          <w:p w14:paraId="708B55A1" w14:textId="77777777" w:rsidR="00A35C11" w:rsidRDefault="00A35C11" w:rsidP="00A35C11">
            <w:pPr>
              <w:jc w:val="both"/>
              <w:rPr>
                <w:rFonts w:ascii="Arial" w:hAnsi="Arial" w:cs="Arial"/>
                <w:color w:val="000000"/>
                <w:sz w:val="16"/>
                <w:szCs w:val="16"/>
                <w:lang w:val="es-CO" w:eastAsia="es-ES_tradnl"/>
              </w:rPr>
            </w:pPr>
          </w:p>
          <w:p w14:paraId="51CDC6B4" w14:textId="207975D3" w:rsidR="003A1C9A" w:rsidRPr="0077675F" w:rsidRDefault="00A35C11" w:rsidP="003A1C9A">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7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Desarrollar las tres (3) actividades priorizadas desde el eje de educación ambiental, con el objeto de contribuir notablemente en un municipio reforestado (Verde).</w:t>
            </w:r>
          </w:p>
        </w:tc>
      </w:tr>
      <w:tr w:rsidR="003A1C9A" w:rsidRPr="0077675F" w14:paraId="665F7656"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42E5775D"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15.1</w:t>
            </w:r>
          </w:p>
        </w:tc>
        <w:tc>
          <w:tcPr>
            <w:tcW w:w="892" w:type="pct"/>
            <w:tcBorders>
              <w:top w:val="nil"/>
              <w:left w:val="nil"/>
              <w:bottom w:val="single" w:sz="4" w:space="0" w:color="auto"/>
              <w:right w:val="single" w:sz="4" w:space="0" w:color="auto"/>
            </w:tcBorders>
            <w:shd w:val="clear" w:color="auto" w:fill="auto"/>
          </w:tcPr>
          <w:p w14:paraId="7820FABB"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 xml:space="preserve">De aquí a 2020, asegurar la conservación, el restablecimiento y el uso sostenible de los ecosistemas terrestres y los ecosistemas interiores de agua dulce y sus servicios, en particular los bosques, los humedales, las montañas y las zonas áridas, en consonancia con las </w:t>
            </w:r>
            <w:r w:rsidRPr="0077675F">
              <w:rPr>
                <w:rFonts w:ascii="Arial" w:hAnsi="Arial" w:cs="Arial"/>
                <w:color w:val="000000"/>
                <w:sz w:val="16"/>
                <w:szCs w:val="16"/>
                <w:lang w:val="es-CO" w:eastAsia="es-ES_tradnl"/>
              </w:rPr>
              <w:lastRenderedPageBreak/>
              <w:t>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243FD0DF"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lastRenderedPageBreak/>
              <w:t>Áreas en proceso de restauración</w:t>
            </w:r>
          </w:p>
        </w:tc>
        <w:tc>
          <w:tcPr>
            <w:tcW w:w="1122" w:type="pct"/>
            <w:tcBorders>
              <w:top w:val="nil"/>
              <w:left w:val="nil"/>
              <w:bottom w:val="single" w:sz="4" w:space="0" w:color="auto"/>
              <w:right w:val="single" w:sz="4" w:space="0" w:color="auto"/>
            </w:tcBorders>
            <w:shd w:val="clear" w:color="auto" w:fill="auto"/>
          </w:tcPr>
          <w:p w14:paraId="3F3CB515"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Mide la superficie intervenida durante la fase de ejecución de los proyectos de restauración de ecosistemas definidas en el Plan Nacional de Restauración del Ministerio de Ambiente y Desarrollo Sostenible.</w:t>
            </w:r>
          </w:p>
        </w:tc>
        <w:tc>
          <w:tcPr>
            <w:tcW w:w="545" w:type="pct"/>
            <w:tcBorders>
              <w:top w:val="nil"/>
              <w:left w:val="nil"/>
              <w:bottom w:val="single" w:sz="4" w:space="0" w:color="auto"/>
              <w:right w:val="single" w:sz="4" w:space="0" w:color="auto"/>
            </w:tcBorders>
            <w:shd w:val="clear" w:color="auto" w:fill="auto"/>
          </w:tcPr>
          <w:p w14:paraId="16FBB7B4"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Hectáreas</w:t>
            </w:r>
          </w:p>
        </w:tc>
        <w:tc>
          <w:tcPr>
            <w:tcW w:w="477" w:type="pct"/>
            <w:tcBorders>
              <w:top w:val="nil"/>
              <w:left w:val="nil"/>
              <w:bottom w:val="single" w:sz="4" w:space="0" w:color="auto"/>
              <w:right w:val="single" w:sz="4" w:space="0" w:color="auto"/>
            </w:tcBorders>
            <w:shd w:val="clear" w:color="auto" w:fill="auto"/>
          </w:tcPr>
          <w:p w14:paraId="51C33C65"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 xml:space="preserve">            610.000 </w:t>
            </w:r>
          </w:p>
        </w:tc>
        <w:tc>
          <w:tcPr>
            <w:tcW w:w="508" w:type="pct"/>
            <w:tcBorders>
              <w:top w:val="nil"/>
              <w:left w:val="nil"/>
              <w:bottom w:val="single" w:sz="4" w:space="0" w:color="auto"/>
              <w:right w:val="single" w:sz="4" w:space="0" w:color="auto"/>
            </w:tcBorders>
            <w:shd w:val="clear" w:color="auto" w:fill="auto"/>
          </w:tcPr>
          <w:p w14:paraId="49F0DDE2"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 xml:space="preserve">            1.000.000 </w:t>
            </w:r>
          </w:p>
        </w:tc>
        <w:tc>
          <w:tcPr>
            <w:tcW w:w="672" w:type="pct"/>
            <w:tcBorders>
              <w:top w:val="nil"/>
              <w:left w:val="nil"/>
              <w:bottom w:val="single" w:sz="4" w:space="0" w:color="auto"/>
              <w:right w:val="single" w:sz="4" w:space="0" w:color="auto"/>
            </w:tcBorders>
          </w:tcPr>
          <w:p w14:paraId="3CDDD5D8" w14:textId="77777777" w:rsidR="00A35C11"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6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Realizar el cien porciento (100%) de actividades con compromiso verde sostenible, desde el eje pedagogico priorizado, en el Municipio de Chaguaní.</w:t>
            </w:r>
            <w:r>
              <w:rPr>
                <w:rFonts w:ascii="Arial" w:hAnsi="Arial" w:cs="Arial"/>
                <w:color w:val="000000"/>
                <w:sz w:val="16"/>
                <w:szCs w:val="16"/>
                <w:lang w:val="es-CO" w:eastAsia="es-ES_tradnl"/>
              </w:rPr>
              <w:t xml:space="preserve"> </w:t>
            </w:r>
          </w:p>
          <w:p w14:paraId="25619BA2" w14:textId="77777777" w:rsidR="00A35C11" w:rsidRDefault="00A35C11" w:rsidP="00A35C11">
            <w:pPr>
              <w:jc w:val="both"/>
              <w:rPr>
                <w:rFonts w:ascii="Arial" w:hAnsi="Arial" w:cs="Arial"/>
                <w:color w:val="000000"/>
                <w:sz w:val="16"/>
                <w:szCs w:val="16"/>
                <w:lang w:val="es-CO" w:eastAsia="es-ES_tradnl"/>
              </w:rPr>
            </w:pPr>
          </w:p>
          <w:p w14:paraId="2C9C595D" w14:textId="77777777" w:rsidR="00A35C11" w:rsidRPr="0077675F"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lastRenderedPageBreak/>
              <w:t>PROYECTO 7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Desarrollar las tres (3) actividades priorizadas desde el eje de educación ambiental, con el objeto de contribuir notablemente en un municipio reforestado (Verde).</w:t>
            </w:r>
          </w:p>
          <w:p w14:paraId="55061BA5" w14:textId="515ECCA6" w:rsidR="003A1C9A" w:rsidRPr="0077675F" w:rsidRDefault="003A1C9A" w:rsidP="003A1C9A">
            <w:pPr>
              <w:jc w:val="both"/>
              <w:rPr>
                <w:rFonts w:ascii="Arial" w:hAnsi="Arial" w:cs="Arial"/>
                <w:color w:val="000000"/>
                <w:sz w:val="16"/>
                <w:szCs w:val="16"/>
                <w:lang w:val="es-CO" w:eastAsia="es-ES_tradnl"/>
              </w:rPr>
            </w:pPr>
          </w:p>
        </w:tc>
      </w:tr>
      <w:tr w:rsidR="003A1C9A" w:rsidRPr="0077675F" w14:paraId="1899AC95"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774BA292"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lastRenderedPageBreak/>
              <w:t>15.5</w:t>
            </w:r>
          </w:p>
        </w:tc>
        <w:tc>
          <w:tcPr>
            <w:tcW w:w="892" w:type="pct"/>
            <w:tcBorders>
              <w:top w:val="nil"/>
              <w:left w:val="nil"/>
              <w:bottom w:val="single" w:sz="4" w:space="0" w:color="auto"/>
              <w:right w:val="single" w:sz="4" w:space="0" w:color="auto"/>
            </w:tcBorders>
            <w:shd w:val="clear" w:color="auto" w:fill="auto"/>
          </w:tcPr>
          <w:p w14:paraId="2BA8B95F"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02DC2E95"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Proporción de especies críticamente amenazadas</w:t>
            </w:r>
          </w:p>
        </w:tc>
        <w:tc>
          <w:tcPr>
            <w:tcW w:w="1122" w:type="pct"/>
            <w:tcBorders>
              <w:top w:val="nil"/>
              <w:left w:val="nil"/>
              <w:bottom w:val="single" w:sz="4" w:space="0" w:color="auto"/>
              <w:right w:val="single" w:sz="4" w:space="0" w:color="auto"/>
            </w:tcBorders>
            <w:shd w:val="clear" w:color="auto" w:fill="auto"/>
          </w:tcPr>
          <w:p w14:paraId="53F3BF07"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Mide la proporción de especies amenazadas en la categoría de críticamente amenazada (CR).</w:t>
            </w:r>
          </w:p>
        </w:tc>
        <w:tc>
          <w:tcPr>
            <w:tcW w:w="545" w:type="pct"/>
            <w:tcBorders>
              <w:top w:val="nil"/>
              <w:left w:val="nil"/>
              <w:bottom w:val="single" w:sz="4" w:space="0" w:color="auto"/>
              <w:right w:val="single" w:sz="4" w:space="0" w:color="auto"/>
            </w:tcBorders>
            <w:shd w:val="clear" w:color="auto" w:fill="auto"/>
          </w:tcPr>
          <w:p w14:paraId="48F45286"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Proporción</w:t>
            </w:r>
          </w:p>
        </w:tc>
        <w:tc>
          <w:tcPr>
            <w:tcW w:w="477" w:type="pct"/>
            <w:tcBorders>
              <w:top w:val="nil"/>
              <w:left w:val="nil"/>
              <w:bottom w:val="single" w:sz="4" w:space="0" w:color="auto"/>
              <w:right w:val="single" w:sz="4" w:space="0" w:color="auto"/>
            </w:tcBorders>
            <w:shd w:val="clear" w:color="auto" w:fill="auto"/>
          </w:tcPr>
          <w:p w14:paraId="600ECD7F"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≤0,14</w:t>
            </w:r>
          </w:p>
        </w:tc>
        <w:tc>
          <w:tcPr>
            <w:tcW w:w="508" w:type="pct"/>
            <w:tcBorders>
              <w:top w:val="nil"/>
              <w:left w:val="nil"/>
              <w:bottom w:val="single" w:sz="4" w:space="0" w:color="auto"/>
              <w:right w:val="single" w:sz="4" w:space="0" w:color="auto"/>
            </w:tcBorders>
            <w:shd w:val="clear" w:color="auto" w:fill="auto"/>
          </w:tcPr>
          <w:p w14:paraId="32EE73C7"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≤0,12</w:t>
            </w:r>
          </w:p>
        </w:tc>
        <w:tc>
          <w:tcPr>
            <w:tcW w:w="672" w:type="pct"/>
            <w:tcBorders>
              <w:top w:val="nil"/>
              <w:left w:val="nil"/>
              <w:bottom w:val="single" w:sz="4" w:space="0" w:color="auto"/>
              <w:right w:val="single" w:sz="4" w:space="0" w:color="auto"/>
            </w:tcBorders>
          </w:tcPr>
          <w:p w14:paraId="40F1F956" w14:textId="77777777" w:rsidR="00A35C11"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6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Realizar el cien porciento (100%) de actividades con compromiso verde sostenible, desde el eje pedagogico priorizado, en el Municipio de Chaguaní.</w:t>
            </w:r>
            <w:r>
              <w:rPr>
                <w:rFonts w:ascii="Arial" w:hAnsi="Arial" w:cs="Arial"/>
                <w:color w:val="000000"/>
                <w:sz w:val="16"/>
                <w:szCs w:val="16"/>
                <w:lang w:val="es-CO" w:eastAsia="es-ES_tradnl"/>
              </w:rPr>
              <w:t xml:space="preserve"> </w:t>
            </w:r>
          </w:p>
          <w:p w14:paraId="1DF71D54" w14:textId="77777777" w:rsidR="00A35C11" w:rsidRDefault="00A35C11" w:rsidP="00A35C11">
            <w:pPr>
              <w:jc w:val="both"/>
              <w:rPr>
                <w:rFonts w:ascii="Arial" w:hAnsi="Arial" w:cs="Arial"/>
                <w:color w:val="000000"/>
                <w:sz w:val="16"/>
                <w:szCs w:val="16"/>
                <w:lang w:val="es-CO" w:eastAsia="es-ES_tradnl"/>
              </w:rPr>
            </w:pPr>
          </w:p>
          <w:p w14:paraId="2C2CE520" w14:textId="77777777" w:rsidR="00A35C11" w:rsidRPr="0077675F"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7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Desarrollar las tres (3) actividades priorizadas desde el eje de educación ambiental, con el objeto de contribuir notablemente en un municipio reforestado (Verde).</w:t>
            </w:r>
          </w:p>
          <w:p w14:paraId="641BC677" w14:textId="5890AAB6" w:rsidR="003A1C9A" w:rsidRPr="0077675F" w:rsidRDefault="003A1C9A" w:rsidP="003A1C9A">
            <w:pPr>
              <w:jc w:val="both"/>
              <w:rPr>
                <w:rFonts w:ascii="Arial" w:hAnsi="Arial" w:cs="Arial"/>
                <w:color w:val="000000"/>
                <w:sz w:val="16"/>
                <w:szCs w:val="16"/>
                <w:lang w:val="es-CO" w:eastAsia="es-ES_tradnl"/>
              </w:rPr>
            </w:pPr>
          </w:p>
        </w:tc>
      </w:tr>
      <w:tr w:rsidR="003A1C9A" w:rsidRPr="0077675F" w14:paraId="55B6DE59"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5A7E9270"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15.5</w:t>
            </w:r>
          </w:p>
        </w:tc>
        <w:tc>
          <w:tcPr>
            <w:tcW w:w="892" w:type="pct"/>
            <w:tcBorders>
              <w:top w:val="nil"/>
              <w:left w:val="nil"/>
              <w:bottom w:val="single" w:sz="4" w:space="0" w:color="auto"/>
              <w:right w:val="single" w:sz="4" w:space="0" w:color="auto"/>
            </w:tcBorders>
            <w:shd w:val="clear" w:color="auto" w:fill="auto"/>
          </w:tcPr>
          <w:p w14:paraId="44C4C960"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4C6E36ED"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Proporción de especies amenazadas</w:t>
            </w:r>
          </w:p>
        </w:tc>
        <w:tc>
          <w:tcPr>
            <w:tcW w:w="1122" w:type="pct"/>
            <w:tcBorders>
              <w:top w:val="nil"/>
              <w:left w:val="nil"/>
              <w:bottom w:val="single" w:sz="4" w:space="0" w:color="auto"/>
              <w:right w:val="single" w:sz="4" w:space="0" w:color="auto"/>
            </w:tcBorders>
            <w:shd w:val="clear" w:color="auto" w:fill="auto"/>
          </w:tcPr>
          <w:p w14:paraId="3B3DEDC7"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Mide la proporción de especies amenazadas en la categoría de amenazada (EN).</w:t>
            </w:r>
          </w:p>
        </w:tc>
        <w:tc>
          <w:tcPr>
            <w:tcW w:w="545" w:type="pct"/>
            <w:tcBorders>
              <w:top w:val="nil"/>
              <w:left w:val="nil"/>
              <w:bottom w:val="single" w:sz="4" w:space="0" w:color="auto"/>
              <w:right w:val="single" w:sz="4" w:space="0" w:color="auto"/>
            </w:tcBorders>
            <w:shd w:val="clear" w:color="auto" w:fill="auto"/>
          </w:tcPr>
          <w:p w14:paraId="51D7B04D"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Proporción</w:t>
            </w:r>
          </w:p>
        </w:tc>
        <w:tc>
          <w:tcPr>
            <w:tcW w:w="477" w:type="pct"/>
            <w:tcBorders>
              <w:top w:val="nil"/>
              <w:left w:val="nil"/>
              <w:bottom w:val="single" w:sz="4" w:space="0" w:color="auto"/>
              <w:right w:val="single" w:sz="4" w:space="0" w:color="auto"/>
            </w:tcBorders>
            <w:shd w:val="clear" w:color="auto" w:fill="auto"/>
          </w:tcPr>
          <w:p w14:paraId="5A935EFA"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0,32</w:t>
            </w:r>
          </w:p>
        </w:tc>
        <w:tc>
          <w:tcPr>
            <w:tcW w:w="508" w:type="pct"/>
            <w:tcBorders>
              <w:top w:val="nil"/>
              <w:left w:val="nil"/>
              <w:bottom w:val="single" w:sz="4" w:space="0" w:color="auto"/>
              <w:right w:val="single" w:sz="4" w:space="0" w:color="auto"/>
            </w:tcBorders>
            <w:shd w:val="clear" w:color="auto" w:fill="auto"/>
          </w:tcPr>
          <w:p w14:paraId="62AF70F7"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32%</w:t>
            </w:r>
          </w:p>
        </w:tc>
        <w:tc>
          <w:tcPr>
            <w:tcW w:w="672" w:type="pct"/>
            <w:tcBorders>
              <w:top w:val="nil"/>
              <w:left w:val="nil"/>
              <w:bottom w:val="single" w:sz="4" w:space="0" w:color="auto"/>
              <w:right w:val="single" w:sz="4" w:space="0" w:color="auto"/>
            </w:tcBorders>
          </w:tcPr>
          <w:p w14:paraId="45E5A39C" w14:textId="77777777" w:rsidR="00A35C11"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6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Realizar el cien porciento (100%) de actividades con compromiso verde sostenible, desde el eje pedagogico priorizado, en el Municipio de Chaguaní.</w:t>
            </w:r>
            <w:r>
              <w:rPr>
                <w:rFonts w:ascii="Arial" w:hAnsi="Arial" w:cs="Arial"/>
                <w:color w:val="000000"/>
                <w:sz w:val="16"/>
                <w:szCs w:val="16"/>
                <w:lang w:val="es-CO" w:eastAsia="es-ES_tradnl"/>
              </w:rPr>
              <w:t xml:space="preserve"> </w:t>
            </w:r>
          </w:p>
          <w:p w14:paraId="15C270D7" w14:textId="77777777" w:rsidR="00A35C11" w:rsidRDefault="00A35C11" w:rsidP="00A35C11">
            <w:pPr>
              <w:jc w:val="both"/>
              <w:rPr>
                <w:rFonts w:ascii="Arial" w:hAnsi="Arial" w:cs="Arial"/>
                <w:color w:val="000000"/>
                <w:sz w:val="16"/>
                <w:szCs w:val="16"/>
                <w:lang w:val="es-CO" w:eastAsia="es-ES_tradnl"/>
              </w:rPr>
            </w:pPr>
          </w:p>
          <w:p w14:paraId="5F6FA16D" w14:textId="77777777" w:rsidR="00A35C11" w:rsidRPr="0077675F"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7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Desarrollar las tres (3) actividades priorizadas desde el eje de educación ambiental, con el objeto de contribuir notablemente en un municipio reforestado (Verde).</w:t>
            </w:r>
          </w:p>
          <w:p w14:paraId="3EB8E1AF" w14:textId="192F47E4" w:rsidR="003A1C9A" w:rsidRPr="0077675F" w:rsidRDefault="003A1C9A" w:rsidP="003A1C9A">
            <w:pPr>
              <w:jc w:val="both"/>
              <w:rPr>
                <w:rFonts w:ascii="Arial" w:hAnsi="Arial" w:cs="Arial"/>
                <w:color w:val="000000"/>
                <w:sz w:val="16"/>
                <w:szCs w:val="16"/>
                <w:lang w:val="es-CO" w:eastAsia="es-ES_tradnl"/>
              </w:rPr>
            </w:pPr>
          </w:p>
        </w:tc>
      </w:tr>
      <w:tr w:rsidR="003A1C9A" w:rsidRPr="0077675F" w14:paraId="1E9CE8E4"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637CEC20"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lastRenderedPageBreak/>
              <w:t>15.5</w:t>
            </w:r>
          </w:p>
        </w:tc>
        <w:tc>
          <w:tcPr>
            <w:tcW w:w="892" w:type="pct"/>
            <w:tcBorders>
              <w:top w:val="nil"/>
              <w:left w:val="nil"/>
              <w:bottom w:val="single" w:sz="4" w:space="0" w:color="auto"/>
              <w:right w:val="single" w:sz="4" w:space="0" w:color="auto"/>
            </w:tcBorders>
            <w:shd w:val="clear" w:color="auto" w:fill="auto"/>
          </w:tcPr>
          <w:p w14:paraId="4A7B61C3"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7A626362"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Proporción de especies vulnerables</w:t>
            </w:r>
          </w:p>
        </w:tc>
        <w:tc>
          <w:tcPr>
            <w:tcW w:w="1122" w:type="pct"/>
            <w:tcBorders>
              <w:top w:val="nil"/>
              <w:left w:val="nil"/>
              <w:bottom w:val="single" w:sz="4" w:space="0" w:color="auto"/>
              <w:right w:val="single" w:sz="4" w:space="0" w:color="auto"/>
            </w:tcBorders>
            <w:shd w:val="clear" w:color="auto" w:fill="auto"/>
          </w:tcPr>
          <w:p w14:paraId="2B8B95DF"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Mide la proporción de especies amenazadas en la categoría de vulnerable (VU).</w:t>
            </w:r>
          </w:p>
        </w:tc>
        <w:tc>
          <w:tcPr>
            <w:tcW w:w="545" w:type="pct"/>
            <w:tcBorders>
              <w:top w:val="nil"/>
              <w:left w:val="nil"/>
              <w:bottom w:val="single" w:sz="4" w:space="0" w:color="auto"/>
              <w:right w:val="single" w:sz="4" w:space="0" w:color="auto"/>
            </w:tcBorders>
            <w:shd w:val="clear" w:color="auto" w:fill="auto"/>
          </w:tcPr>
          <w:p w14:paraId="25015BD0"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Proporción</w:t>
            </w:r>
          </w:p>
        </w:tc>
        <w:tc>
          <w:tcPr>
            <w:tcW w:w="477" w:type="pct"/>
            <w:tcBorders>
              <w:top w:val="nil"/>
              <w:left w:val="nil"/>
              <w:bottom w:val="single" w:sz="4" w:space="0" w:color="auto"/>
              <w:right w:val="single" w:sz="4" w:space="0" w:color="auto"/>
            </w:tcBorders>
            <w:shd w:val="clear" w:color="auto" w:fill="auto"/>
          </w:tcPr>
          <w:p w14:paraId="402BFF32"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≥0,53</w:t>
            </w:r>
          </w:p>
        </w:tc>
        <w:tc>
          <w:tcPr>
            <w:tcW w:w="508" w:type="pct"/>
            <w:tcBorders>
              <w:top w:val="nil"/>
              <w:left w:val="nil"/>
              <w:bottom w:val="single" w:sz="4" w:space="0" w:color="auto"/>
              <w:right w:val="single" w:sz="4" w:space="0" w:color="auto"/>
            </w:tcBorders>
            <w:shd w:val="clear" w:color="auto" w:fill="auto"/>
          </w:tcPr>
          <w:p w14:paraId="72EA09B0" w14:textId="77777777" w:rsidR="003A1C9A" w:rsidRPr="0077675F" w:rsidRDefault="003A1C9A" w:rsidP="003A1C9A">
            <w:pPr>
              <w:jc w:val="both"/>
              <w:rPr>
                <w:rFonts w:ascii="Arial" w:hAnsi="Arial" w:cs="Arial"/>
                <w:color w:val="000000"/>
                <w:sz w:val="16"/>
                <w:szCs w:val="16"/>
                <w:lang w:val="es-CO" w:eastAsia="es-ES_tradnl"/>
              </w:rPr>
            </w:pPr>
            <w:r w:rsidRPr="0077675F">
              <w:rPr>
                <w:rFonts w:ascii="Arial" w:hAnsi="Arial" w:cs="Arial"/>
                <w:color w:val="000000"/>
                <w:sz w:val="16"/>
                <w:szCs w:val="16"/>
                <w:lang w:val="es-CO" w:eastAsia="es-ES_tradnl"/>
              </w:rPr>
              <w:t>≥0,56</w:t>
            </w:r>
          </w:p>
        </w:tc>
        <w:tc>
          <w:tcPr>
            <w:tcW w:w="672" w:type="pct"/>
            <w:tcBorders>
              <w:top w:val="nil"/>
              <w:left w:val="nil"/>
              <w:bottom w:val="single" w:sz="4" w:space="0" w:color="auto"/>
              <w:right w:val="single" w:sz="4" w:space="0" w:color="auto"/>
            </w:tcBorders>
          </w:tcPr>
          <w:p w14:paraId="2EBF51CC" w14:textId="77777777" w:rsidR="00A35C11" w:rsidRDefault="003A1C9A"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 xml:space="preserve">PROYECTO </w:t>
            </w:r>
            <w:r w:rsidR="00A35C11" w:rsidRPr="00A35C11">
              <w:rPr>
                <w:rFonts w:ascii="Arial" w:hAnsi="Arial" w:cs="Arial"/>
                <w:b/>
                <w:color w:val="000000"/>
                <w:sz w:val="16"/>
                <w:szCs w:val="16"/>
                <w:lang w:val="es-CO" w:eastAsia="es-ES_tradnl"/>
              </w:rPr>
              <w:t>6 Meta:</w:t>
            </w:r>
            <w:r w:rsidR="00A35C11">
              <w:rPr>
                <w:rFonts w:ascii="Arial" w:hAnsi="Arial" w:cs="Arial"/>
                <w:color w:val="000000"/>
                <w:sz w:val="16"/>
                <w:szCs w:val="16"/>
                <w:lang w:val="es-CO" w:eastAsia="es-ES_tradnl"/>
              </w:rPr>
              <w:t xml:space="preserve"> </w:t>
            </w:r>
            <w:r w:rsidR="00A35C11" w:rsidRPr="00A35C11">
              <w:rPr>
                <w:rFonts w:ascii="Arial" w:hAnsi="Arial" w:cs="Arial"/>
                <w:color w:val="000000"/>
                <w:sz w:val="16"/>
                <w:szCs w:val="16"/>
                <w:lang w:val="es-CO" w:eastAsia="es-ES_tradnl"/>
              </w:rPr>
              <w:t>Realizar el cien porciento (100%) de actividades con compromiso verde sostenible, desde el eje pedagogico priorizado, en el Municipio de Chaguaní.</w:t>
            </w:r>
            <w:r w:rsidR="00A35C11">
              <w:rPr>
                <w:rFonts w:ascii="Arial" w:hAnsi="Arial" w:cs="Arial"/>
                <w:color w:val="000000"/>
                <w:sz w:val="16"/>
                <w:szCs w:val="16"/>
                <w:lang w:val="es-CO" w:eastAsia="es-ES_tradnl"/>
              </w:rPr>
              <w:t xml:space="preserve"> </w:t>
            </w:r>
          </w:p>
          <w:p w14:paraId="4CC8C05D" w14:textId="77777777" w:rsidR="00A35C11" w:rsidRDefault="00A35C11" w:rsidP="00A35C11">
            <w:pPr>
              <w:jc w:val="both"/>
              <w:rPr>
                <w:rFonts w:ascii="Arial" w:hAnsi="Arial" w:cs="Arial"/>
                <w:color w:val="000000"/>
                <w:sz w:val="16"/>
                <w:szCs w:val="16"/>
                <w:lang w:val="es-CO" w:eastAsia="es-ES_tradnl"/>
              </w:rPr>
            </w:pPr>
          </w:p>
          <w:p w14:paraId="17828DB1" w14:textId="7CB1D1C0" w:rsidR="00A35C11" w:rsidRPr="0077675F" w:rsidRDefault="00A35C11" w:rsidP="00A35C11">
            <w:pPr>
              <w:jc w:val="both"/>
              <w:rPr>
                <w:rFonts w:ascii="Arial" w:hAnsi="Arial" w:cs="Arial"/>
                <w:color w:val="000000"/>
                <w:sz w:val="16"/>
                <w:szCs w:val="16"/>
                <w:lang w:val="es-CO" w:eastAsia="es-ES_tradnl"/>
              </w:rPr>
            </w:pPr>
            <w:r w:rsidRPr="00A35C11">
              <w:rPr>
                <w:rFonts w:ascii="Arial" w:hAnsi="Arial" w:cs="Arial"/>
                <w:b/>
                <w:color w:val="000000"/>
                <w:sz w:val="16"/>
                <w:szCs w:val="16"/>
                <w:lang w:val="es-CO" w:eastAsia="es-ES_tradnl"/>
              </w:rPr>
              <w:t>PROYECTO 7 META:</w:t>
            </w:r>
            <w:r>
              <w:rPr>
                <w:rFonts w:ascii="Arial" w:hAnsi="Arial" w:cs="Arial"/>
                <w:color w:val="000000"/>
                <w:sz w:val="16"/>
                <w:szCs w:val="16"/>
                <w:lang w:val="es-CO" w:eastAsia="es-ES_tradnl"/>
              </w:rPr>
              <w:t xml:space="preserve"> </w:t>
            </w:r>
            <w:r w:rsidRPr="00A35C11">
              <w:rPr>
                <w:rFonts w:ascii="Arial" w:hAnsi="Arial" w:cs="Arial"/>
                <w:color w:val="000000"/>
                <w:sz w:val="16"/>
                <w:szCs w:val="16"/>
                <w:lang w:val="es-CO" w:eastAsia="es-ES_tradnl"/>
              </w:rPr>
              <w:t>Desarrollar las tres (3) actividades priorizadas desde el eje de educación ambiental, con el objeto de contribuir notablemente en un municipio reforestado (Verde).</w:t>
            </w:r>
          </w:p>
          <w:p w14:paraId="2DE3FE3B" w14:textId="6CD8CC6B" w:rsidR="003A1C9A" w:rsidRPr="0077675F" w:rsidRDefault="003A1C9A" w:rsidP="003A1C9A">
            <w:pPr>
              <w:jc w:val="both"/>
              <w:rPr>
                <w:rFonts w:ascii="Arial" w:hAnsi="Arial" w:cs="Arial"/>
                <w:color w:val="000000"/>
                <w:sz w:val="16"/>
                <w:szCs w:val="16"/>
                <w:lang w:val="es-CO" w:eastAsia="es-ES_tradnl"/>
              </w:rPr>
            </w:pPr>
          </w:p>
        </w:tc>
      </w:tr>
    </w:tbl>
    <w:p w14:paraId="049F22F0" w14:textId="77777777" w:rsidR="003A1C9A" w:rsidRPr="003A1C9A" w:rsidRDefault="003755CD" w:rsidP="003755CD">
      <w:pPr>
        <w:pStyle w:val="Epgrafe"/>
        <w:rPr>
          <w:rFonts w:ascii="Tahoma" w:hAnsi="Tahoma" w:cs="Tahoma"/>
          <w:b w:val="0"/>
          <w:sz w:val="16"/>
          <w:szCs w:val="16"/>
        </w:rPr>
        <w:sectPr w:rsidR="003A1C9A" w:rsidRPr="003A1C9A" w:rsidSect="003A1C9A">
          <w:pgSz w:w="15840" w:h="12240" w:orient="landscape" w:code="1"/>
          <w:pgMar w:top="1701" w:right="1418" w:bottom="1701" w:left="1418" w:header="907" w:footer="454" w:gutter="0"/>
          <w:cols w:space="708"/>
          <w:titlePg/>
          <w:docGrid w:linePitch="360"/>
        </w:sectPr>
      </w:pPr>
      <w:r w:rsidRPr="003A1C9A">
        <w:rPr>
          <w:rFonts w:ascii="Tahoma" w:hAnsi="Tahoma" w:cs="Tahoma"/>
          <w:sz w:val="16"/>
          <w:szCs w:val="16"/>
        </w:rPr>
        <w:t xml:space="preserve">Tabla No.  </w:t>
      </w:r>
      <w:r w:rsidR="006B0B86" w:rsidRPr="003A1C9A">
        <w:rPr>
          <w:rFonts w:ascii="Tahoma" w:hAnsi="Tahoma" w:cs="Tahoma"/>
          <w:sz w:val="16"/>
          <w:szCs w:val="16"/>
        </w:rPr>
        <w:fldChar w:fldCharType="begin"/>
      </w:r>
      <w:r w:rsidRPr="003A1C9A">
        <w:rPr>
          <w:rFonts w:ascii="Tahoma" w:hAnsi="Tahoma" w:cs="Tahoma"/>
          <w:sz w:val="16"/>
          <w:szCs w:val="16"/>
        </w:rPr>
        <w:instrText xml:space="preserve"> SEQ Tabla_No._ \* ARABIC </w:instrText>
      </w:r>
      <w:r w:rsidR="006B0B86" w:rsidRPr="003A1C9A">
        <w:rPr>
          <w:rFonts w:ascii="Tahoma" w:hAnsi="Tahoma" w:cs="Tahoma"/>
          <w:sz w:val="16"/>
          <w:szCs w:val="16"/>
        </w:rPr>
        <w:fldChar w:fldCharType="separate"/>
      </w:r>
      <w:r w:rsidR="00215FB3" w:rsidRPr="003A1C9A">
        <w:rPr>
          <w:rFonts w:ascii="Tahoma" w:hAnsi="Tahoma" w:cs="Tahoma"/>
          <w:noProof/>
          <w:sz w:val="16"/>
          <w:szCs w:val="16"/>
        </w:rPr>
        <w:t>1</w:t>
      </w:r>
      <w:r w:rsidR="006B0B86" w:rsidRPr="003A1C9A">
        <w:rPr>
          <w:rFonts w:ascii="Tahoma" w:hAnsi="Tahoma" w:cs="Tahoma"/>
          <w:sz w:val="16"/>
          <w:szCs w:val="16"/>
        </w:rPr>
        <w:fldChar w:fldCharType="end"/>
      </w:r>
      <w:r w:rsidRPr="003A1C9A">
        <w:rPr>
          <w:rFonts w:ascii="Tahoma" w:hAnsi="Tahoma" w:cs="Tahoma"/>
          <w:sz w:val="16"/>
          <w:szCs w:val="16"/>
        </w:rPr>
        <w:t xml:space="preserve"> Fuente: </w:t>
      </w:r>
      <w:r w:rsidR="003A1C9A" w:rsidRPr="003A1C9A">
        <w:rPr>
          <w:rFonts w:ascii="Tahoma" w:hAnsi="Tahoma" w:cs="Tahoma"/>
          <w:b w:val="0"/>
          <w:sz w:val="16"/>
          <w:szCs w:val="16"/>
        </w:rPr>
        <w:t>Construcción  equipo PTEA de la CAR 2019</w:t>
      </w:r>
    </w:p>
    <w:p w14:paraId="680BF5D3" w14:textId="77777777" w:rsidR="003755CD" w:rsidRDefault="003755CD" w:rsidP="003755CD">
      <w:pPr>
        <w:pStyle w:val="Epgrafe"/>
        <w:rPr>
          <w:rFonts w:ascii="Tahoma" w:hAnsi="Tahoma" w:cs="Tahoma"/>
          <w:b w:val="0"/>
          <w:sz w:val="16"/>
          <w:szCs w:val="16"/>
        </w:rPr>
      </w:pPr>
    </w:p>
    <w:p w14:paraId="2DE2990A" w14:textId="77777777" w:rsidR="00B81ACB" w:rsidRDefault="00B81ACB" w:rsidP="003755CD"/>
    <w:p w14:paraId="6915D1FF" w14:textId="77777777" w:rsidR="003755CD" w:rsidRDefault="003755CD" w:rsidP="003755CD">
      <w:pPr>
        <w:pStyle w:val="Ttulo3"/>
        <w:numPr>
          <w:ilvl w:val="2"/>
          <w:numId w:val="2"/>
        </w:numPr>
        <w:spacing w:before="0" w:after="0"/>
        <w:ind w:left="720"/>
        <w:jc w:val="both"/>
        <w:rPr>
          <w:rFonts w:ascii="Tahoma" w:hAnsi="Tahoma" w:cs="Tahoma"/>
          <w:b w:val="0"/>
          <w:bCs w:val="0"/>
          <w:sz w:val="22"/>
          <w:szCs w:val="22"/>
        </w:rPr>
      </w:pPr>
      <w:bookmarkStart w:id="19" w:name="_Toc278821727"/>
      <w:bookmarkStart w:id="20" w:name="_Toc438390777"/>
      <w:r w:rsidRPr="00783B19">
        <w:rPr>
          <w:rFonts w:ascii="Tahoma" w:hAnsi="Tahoma" w:cs="Tahoma"/>
          <w:b w:val="0"/>
          <w:bCs w:val="0"/>
          <w:sz w:val="22"/>
          <w:szCs w:val="22"/>
        </w:rPr>
        <w:t>Normativa de Orden Nacional</w:t>
      </w:r>
      <w:bookmarkEnd w:id="19"/>
      <w:bookmarkEnd w:id="20"/>
    </w:p>
    <w:p w14:paraId="05261AC7" w14:textId="77777777" w:rsidR="001E238E" w:rsidRDefault="001E238E" w:rsidP="001E238E">
      <w:pPr>
        <w:rPr>
          <w:lang w:eastAsia="en-US"/>
        </w:rPr>
      </w:pPr>
    </w:p>
    <w:p w14:paraId="21DDF06E" w14:textId="77777777" w:rsidR="001E238E" w:rsidRPr="001E238E" w:rsidRDefault="001E238E" w:rsidP="001E238E">
      <w:pPr>
        <w:rPr>
          <w:lang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36"/>
        <w:gridCol w:w="6660"/>
      </w:tblGrid>
      <w:tr w:rsidR="001E238E" w14:paraId="193D4694" w14:textId="77777777" w:rsidTr="00820C78">
        <w:trPr>
          <w:tblHeader/>
        </w:trPr>
        <w:tc>
          <w:tcPr>
            <w:tcW w:w="1257" w:type="pct"/>
            <w:shd w:val="clear" w:color="auto" w:fill="auto"/>
          </w:tcPr>
          <w:p w14:paraId="5A5D5EE9" w14:textId="77777777" w:rsidR="001E238E" w:rsidRDefault="001E238E" w:rsidP="00CD70B8">
            <w:pPr>
              <w:jc w:val="center"/>
              <w:rPr>
                <w:rFonts w:ascii="Tahoma" w:eastAsia="Tahoma" w:hAnsi="Tahoma" w:cs="Tahoma"/>
                <w:b/>
                <w:sz w:val="18"/>
                <w:szCs w:val="18"/>
              </w:rPr>
            </w:pPr>
            <w:r>
              <w:rPr>
                <w:rFonts w:ascii="Tahoma" w:eastAsia="Tahoma" w:hAnsi="Tahoma" w:cs="Tahoma"/>
                <w:sz w:val="18"/>
                <w:szCs w:val="18"/>
              </w:rPr>
              <w:t xml:space="preserve">  </w:t>
            </w:r>
            <w:r>
              <w:rPr>
                <w:rFonts w:ascii="Tahoma" w:eastAsia="Tahoma" w:hAnsi="Tahoma" w:cs="Tahoma"/>
                <w:b/>
                <w:sz w:val="18"/>
                <w:szCs w:val="18"/>
              </w:rPr>
              <w:t>NORMA</w:t>
            </w:r>
          </w:p>
        </w:tc>
        <w:tc>
          <w:tcPr>
            <w:tcW w:w="3743" w:type="pct"/>
            <w:shd w:val="clear" w:color="auto" w:fill="auto"/>
          </w:tcPr>
          <w:p w14:paraId="4B0EFE44" w14:textId="77777777" w:rsidR="001E238E" w:rsidRDefault="001E238E" w:rsidP="00CD70B8">
            <w:pPr>
              <w:jc w:val="center"/>
              <w:rPr>
                <w:rFonts w:ascii="Tahoma" w:eastAsia="Tahoma" w:hAnsi="Tahoma" w:cs="Tahoma"/>
                <w:b/>
                <w:sz w:val="18"/>
                <w:szCs w:val="18"/>
              </w:rPr>
            </w:pPr>
            <w:r>
              <w:rPr>
                <w:rFonts w:ascii="Tahoma" w:eastAsia="Tahoma" w:hAnsi="Tahoma" w:cs="Tahoma"/>
                <w:b/>
                <w:sz w:val="18"/>
                <w:szCs w:val="18"/>
              </w:rPr>
              <w:t>DESCRIPCIÓN</w:t>
            </w:r>
          </w:p>
        </w:tc>
      </w:tr>
      <w:tr w:rsidR="001E238E" w14:paraId="41728CCC" w14:textId="77777777" w:rsidTr="00820C78">
        <w:tc>
          <w:tcPr>
            <w:tcW w:w="1257" w:type="pct"/>
            <w:shd w:val="clear" w:color="auto" w:fill="auto"/>
          </w:tcPr>
          <w:p w14:paraId="5EC9675E" w14:textId="77777777" w:rsidR="001E238E" w:rsidRDefault="001E238E" w:rsidP="00CD70B8">
            <w:pPr>
              <w:rPr>
                <w:rFonts w:ascii="Tahoma" w:eastAsia="Tahoma" w:hAnsi="Tahoma" w:cs="Tahoma"/>
                <w:sz w:val="18"/>
                <w:szCs w:val="18"/>
              </w:rPr>
            </w:pPr>
            <w:r>
              <w:rPr>
                <w:rFonts w:ascii="Tahoma" w:eastAsia="Tahoma" w:hAnsi="Tahoma" w:cs="Tahoma"/>
                <w:sz w:val="18"/>
                <w:szCs w:val="18"/>
              </w:rPr>
              <w:t>Constitución Política de 1991</w:t>
            </w:r>
          </w:p>
        </w:tc>
        <w:tc>
          <w:tcPr>
            <w:tcW w:w="3743" w:type="pct"/>
            <w:shd w:val="clear" w:color="auto" w:fill="auto"/>
          </w:tcPr>
          <w:p w14:paraId="6F8F658D"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La constitución Nacional de 1991 reconoce la educación ambiental como herramienta valiosa para la formación de ciudadanos y ciudadanas conscientes de la necesidad de construir una sociedad democrática que responda a la búsqueda de un desarrollo sostenible y el bienestar de la población. En este sentido, la Carta Magna menciona la importancia de preservar y proteger los recursos naturales, así como también provee herramientas para garantizar el derecho de un ambiente sano para los colombianos.</w:t>
            </w:r>
          </w:p>
          <w:p w14:paraId="6B37BB58" w14:textId="77777777" w:rsidR="001E238E" w:rsidRDefault="001E238E" w:rsidP="00CD70B8">
            <w:pPr>
              <w:jc w:val="both"/>
              <w:rPr>
                <w:rFonts w:ascii="Tahoma" w:eastAsia="Tahoma" w:hAnsi="Tahoma" w:cs="Tahoma"/>
                <w:sz w:val="18"/>
                <w:szCs w:val="18"/>
              </w:rPr>
            </w:pPr>
          </w:p>
          <w:p w14:paraId="541B192D" w14:textId="77777777" w:rsidR="001E238E" w:rsidRDefault="001E238E" w:rsidP="00CD70B8">
            <w:pPr>
              <w:jc w:val="both"/>
              <w:rPr>
                <w:rFonts w:ascii="Tahoma" w:eastAsia="Tahoma" w:hAnsi="Tahoma" w:cs="Tahoma"/>
                <w:b/>
                <w:sz w:val="18"/>
                <w:szCs w:val="18"/>
                <w:u w:val="single"/>
              </w:rPr>
            </w:pPr>
            <w:r>
              <w:rPr>
                <w:rFonts w:ascii="Tahoma" w:eastAsia="Tahoma" w:hAnsi="Tahoma" w:cs="Tahoma"/>
                <w:b/>
                <w:sz w:val="18"/>
                <w:szCs w:val="18"/>
                <w:u w:val="single"/>
              </w:rPr>
              <w:t>ARTÍCULOS DESTACADOS</w:t>
            </w:r>
          </w:p>
          <w:p w14:paraId="2EA1B714" w14:textId="77777777" w:rsidR="001E238E" w:rsidRDefault="001E238E" w:rsidP="00CD70B8">
            <w:pPr>
              <w:jc w:val="both"/>
              <w:rPr>
                <w:rFonts w:ascii="Tahoma" w:eastAsia="Tahoma" w:hAnsi="Tahoma" w:cs="Tahoma"/>
                <w:sz w:val="18"/>
                <w:szCs w:val="18"/>
              </w:rPr>
            </w:pPr>
          </w:p>
          <w:p w14:paraId="0CF94B0B"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67: La educación formara al ciudadano y ciudadana colombianos para la Protección del Ambiente.</w:t>
            </w:r>
          </w:p>
          <w:p w14:paraId="52C09121"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79 Y 334: Toda persona tiene derecho a un ambiente sano, el Estado promoverá la preservación del mismo.</w:t>
            </w:r>
          </w:p>
          <w:p w14:paraId="408C784E"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79 Y 95: Tanto el Estado como los particulares tienen el deber de proteger el Ambiente.</w:t>
            </w:r>
          </w:p>
          <w:p w14:paraId="67F00F97"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313: Los Consejos deben promulgar las normas requeridas para el control, la preservación y defensa del Patrimonio ecológico y cultural del Municipio (Numeral 9).</w:t>
            </w:r>
          </w:p>
          <w:p w14:paraId="7F930A17"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317: Determina la financiación de las entidades encargadas del manejo y conservación del Medio Ambiente a partir de la destinación de parte de tributos originados en gravámenes a la propiedad.</w:t>
            </w:r>
          </w:p>
          <w:p w14:paraId="46F70652"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333: Establece que la libertad económica genera responsabilidades, que es libre dentro de los límites del bien común y se limitara cuando lo exijan el interés social, el ambiente y el Patrimonio Cultural</w:t>
            </w:r>
          </w:p>
          <w:p w14:paraId="0DBA5C45"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Artículo 361: Parte de los recursos del fondo de regalías se destinarán a la preservación del ambiente.</w:t>
            </w:r>
          </w:p>
        </w:tc>
      </w:tr>
      <w:tr w:rsidR="001E238E" w14:paraId="5F7F66E6" w14:textId="77777777" w:rsidTr="00820C78">
        <w:tc>
          <w:tcPr>
            <w:tcW w:w="1257" w:type="pct"/>
            <w:shd w:val="clear" w:color="auto" w:fill="auto"/>
          </w:tcPr>
          <w:p w14:paraId="62903DC2" w14:textId="77777777" w:rsidR="001E238E" w:rsidRDefault="001E238E" w:rsidP="00CD70B8">
            <w:pPr>
              <w:rPr>
                <w:rFonts w:ascii="Tahoma" w:eastAsia="Tahoma" w:hAnsi="Tahoma" w:cs="Tahoma"/>
                <w:sz w:val="18"/>
                <w:szCs w:val="18"/>
              </w:rPr>
            </w:pPr>
            <w:r>
              <w:rPr>
                <w:rFonts w:ascii="Tahoma" w:eastAsia="Tahoma" w:hAnsi="Tahoma" w:cs="Tahoma"/>
                <w:sz w:val="18"/>
                <w:szCs w:val="18"/>
              </w:rPr>
              <w:t>Ley 99 DE 1993</w:t>
            </w:r>
          </w:p>
        </w:tc>
        <w:tc>
          <w:tcPr>
            <w:tcW w:w="3743" w:type="pct"/>
            <w:shd w:val="clear" w:color="auto" w:fill="auto"/>
          </w:tcPr>
          <w:p w14:paraId="529E1889"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Por la cual se crea el Sistema Nacional Ambiental (</w:t>
            </w:r>
            <w:proofErr w:type="spellStart"/>
            <w:r>
              <w:rPr>
                <w:rFonts w:ascii="Tahoma" w:eastAsia="Tahoma" w:hAnsi="Tahoma" w:cs="Tahoma"/>
                <w:sz w:val="18"/>
                <w:szCs w:val="18"/>
              </w:rPr>
              <w:t>SINA</w:t>
            </w:r>
            <w:proofErr w:type="spellEnd"/>
            <w:r>
              <w:rPr>
                <w:rFonts w:ascii="Tahoma" w:eastAsia="Tahoma" w:hAnsi="Tahoma" w:cs="Tahoma"/>
                <w:sz w:val="18"/>
                <w:szCs w:val="18"/>
              </w:rPr>
              <w:t>) el cual establece el conjunto de orientaciones, normas, actividades, recurso, programas e instituciones que permiten la puesta en marcha de los principios generales ambientales, orientados hacia el desarrollo sostenible. Establece funciones en materia de educación ambiental, tanto para el Ministerio del Medio Ambiente, como para las autoridades ambientales regionales y locales, destacando su función de “asesorar a las entidades territoriales en la formulación de los planes de educación ambiental formal y no formal y ejecutar los programas de educación ambiental no formal de acuerdo con las directrices de la política nacional”.</w:t>
            </w:r>
          </w:p>
          <w:p w14:paraId="1620308A" w14:textId="77777777" w:rsidR="001E238E" w:rsidRDefault="001E238E" w:rsidP="00CD70B8">
            <w:pPr>
              <w:jc w:val="both"/>
              <w:rPr>
                <w:rFonts w:ascii="Tahoma" w:eastAsia="Tahoma" w:hAnsi="Tahoma" w:cs="Tahoma"/>
                <w:sz w:val="18"/>
                <w:szCs w:val="18"/>
              </w:rPr>
            </w:pPr>
          </w:p>
          <w:p w14:paraId="6BF2DFC5"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Asigna una función conjunta a los Ministerios de Educación y Ministerio del Medio Ambiente, en lo relativo al desarrollo y ejecución de Planes, programas y proyectos de educación Ambiental que hacen parte del servicio público educativo.</w:t>
            </w:r>
          </w:p>
        </w:tc>
      </w:tr>
      <w:tr w:rsidR="001E238E" w14:paraId="29EA47F3" w14:textId="77777777" w:rsidTr="00820C78">
        <w:tc>
          <w:tcPr>
            <w:tcW w:w="1257" w:type="pct"/>
            <w:shd w:val="clear" w:color="auto" w:fill="auto"/>
          </w:tcPr>
          <w:p w14:paraId="359B79C5" w14:textId="77777777" w:rsidR="001E238E" w:rsidRDefault="001E238E" w:rsidP="00CD70B8">
            <w:pPr>
              <w:rPr>
                <w:rFonts w:ascii="Tahoma" w:eastAsia="Tahoma" w:hAnsi="Tahoma" w:cs="Tahoma"/>
                <w:sz w:val="18"/>
                <w:szCs w:val="18"/>
              </w:rPr>
            </w:pPr>
            <w:r>
              <w:rPr>
                <w:rFonts w:ascii="Tahoma" w:eastAsia="Tahoma" w:hAnsi="Tahoma" w:cs="Tahoma"/>
                <w:sz w:val="18"/>
                <w:szCs w:val="18"/>
              </w:rPr>
              <w:t xml:space="preserve">Ley 115 de 1994  </w:t>
            </w:r>
          </w:p>
        </w:tc>
        <w:tc>
          <w:tcPr>
            <w:tcW w:w="3743" w:type="pct"/>
            <w:shd w:val="clear" w:color="auto" w:fill="auto"/>
          </w:tcPr>
          <w:p w14:paraId="289B49D8"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Consagra como uno de los fines de la educación: La adquisición de una conciencia para la conservación, protección y mejoramiento del medio ambiente, de la calidad de la vida, del uso racional de los recursos naturales, de la prevención de desastres, dentro de una cultura ecológica y de riesgos y de la defensa del Patrimonio Cultural de la Nación. La misma ley organizo la estructura del Servicio Público Educativo para formar al educando en la protección, preservación y aprovechamiento de los recursos naturales y el mejoramiento de las condiciones humanas y del Medio Ambiente.</w:t>
            </w:r>
          </w:p>
          <w:p w14:paraId="686C9DB0" w14:textId="77777777" w:rsidR="001E238E" w:rsidRDefault="001E238E" w:rsidP="00CD70B8">
            <w:pPr>
              <w:jc w:val="both"/>
              <w:rPr>
                <w:rFonts w:ascii="Tahoma" w:eastAsia="Tahoma" w:hAnsi="Tahoma" w:cs="Tahoma"/>
                <w:sz w:val="18"/>
                <w:szCs w:val="18"/>
              </w:rPr>
            </w:pPr>
          </w:p>
        </w:tc>
      </w:tr>
      <w:tr w:rsidR="001E238E" w14:paraId="6D829F7A" w14:textId="77777777" w:rsidTr="00820C78">
        <w:tc>
          <w:tcPr>
            <w:tcW w:w="1257" w:type="pct"/>
            <w:shd w:val="clear" w:color="auto" w:fill="auto"/>
          </w:tcPr>
          <w:p w14:paraId="1BD6F50B" w14:textId="77777777" w:rsidR="001E238E" w:rsidRDefault="001E238E" w:rsidP="00CD70B8">
            <w:pPr>
              <w:rPr>
                <w:rFonts w:ascii="Tahoma" w:eastAsia="Tahoma" w:hAnsi="Tahoma" w:cs="Tahoma"/>
                <w:sz w:val="18"/>
                <w:szCs w:val="18"/>
              </w:rPr>
            </w:pPr>
            <w:r>
              <w:rPr>
                <w:rFonts w:ascii="Tahoma" w:eastAsia="Tahoma" w:hAnsi="Tahoma" w:cs="Tahoma"/>
                <w:sz w:val="18"/>
                <w:szCs w:val="18"/>
              </w:rPr>
              <w:lastRenderedPageBreak/>
              <w:t>Decreto 1743 de 1994</w:t>
            </w:r>
          </w:p>
        </w:tc>
        <w:tc>
          <w:tcPr>
            <w:tcW w:w="3743" w:type="pct"/>
            <w:shd w:val="clear" w:color="auto" w:fill="auto"/>
          </w:tcPr>
          <w:p w14:paraId="20837094"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 xml:space="preserve">Institucionaliza con carácter obligatorio, en todas las Instituciones Públicas y Privadas desde el nivel preescolar hasta el Universitario, los proyectos ambientales escolares </w:t>
            </w:r>
            <w:proofErr w:type="spellStart"/>
            <w:r>
              <w:rPr>
                <w:rFonts w:ascii="Tahoma" w:eastAsia="Tahoma" w:hAnsi="Tahoma" w:cs="Tahoma"/>
                <w:sz w:val="18"/>
                <w:szCs w:val="18"/>
              </w:rPr>
              <w:t>PRAE</w:t>
            </w:r>
            <w:proofErr w:type="spellEnd"/>
            <w:r>
              <w:rPr>
                <w:rFonts w:ascii="Tahoma" w:eastAsia="Tahoma" w:hAnsi="Tahoma" w:cs="Tahoma"/>
                <w:sz w:val="18"/>
                <w:szCs w:val="18"/>
              </w:rPr>
              <w:t>. Para elaborar estos proyectos las comunidades de cada Institución deben elaborar su diagnóstico ambiental y confrontarlo con el Proyecto Educativo Constitucional, evidenciar su correspondencia y articulación entre sí y con los diagnósticos ambientales, locales, regionales y/o nacionales con el fin de contribuir a la resolución de problemas ambientales específicos.</w:t>
            </w:r>
          </w:p>
        </w:tc>
      </w:tr>
      <w:tr w:rsidR="001E238E" w14:paraId="127CAC6D" w14:textId="77777777" w:rsidTr="00820C78">
        <w:tc>
          <w:tcPr>
            <w:tcW w:w="1257" w:type="pct"/>
            <w:shd w:val="clear" w:color="auto" w:fill="auto"/>
          </w:tcPr>
          <w:p w14:paraId="472CF0A0" w14:textId="77777777" w:rsidR="001E238E" w:rsidRDefault="001E238E" w:rsidP="00CD70B8">
            <w:pPr>
              <w:rPr>
                <w:rFonts w:ascii="Tahoma" w:eastAsia="Tahoma" w:hAnsi="Tahoma" w:cs="Tahoma"/>
                <w:sz w:val="18"/>
                <w:szCs w:val="18"/>
              </w:rPr>
            </w:pPr>
            <w:r>
              <w:rPr>
                <w:rFonts w:ascii="Tahoma" w:eastAsia="Tahoma" w:hAnsi="Tahoma" w:cs="Tahoma"/>
                <w:sz w:val="18"/>
                <w:szCs w:val="18"/>
              </w:rPr>
              <w:t>Decreto 048 de 2001</w:t>
            </w:r>
          </w:p>
        </w:tc>
        <w:tc>
          <w:tcPr>
            <w:tcW w:w="3743" w:type="pct"/>
            <w:shd w:val="clear" w:color="auto" w:fill="auto"/>
          </w:tcPr>
          <w:p w14:paraId="2217F3C8"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Define la planificación ambiental regional como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La planificación ambiental regional abarca la dimensión ambiental de los procesos de ordenamiento ambiental y de planificación de desarrollo de la región donde se realice</w:t>
            </w:r>
          </w:p>
          <w:p w14:paraId="0BF00857" w14:textId="77777777" w:rsidR="001E238E" w:rsidRDefault="001E238E" w:rsidP="00CD70B8">
            <w:pPr>
              <w:jc w:val="both"/>
              <w:rPr>
                <w:rFonts w:ascii="Tahoma" w:eastAsia="Tahoma" w:hAnsi="Tahoma" w:cs="Tahoma"/>
                <w:sz w:val="18"/>
                <w:szCs w:val="18"/>
              </w:rPr>
            </w:pPr>
          </w:p>
        </w:tc>
      </w:tr>
      <w:tr w:rsidR="001E238E" w14:paraId="5DFAC66E" w14:textId="77777777" w:rsidTr="00820C78">
        <w:tc>
          <w:tcPr>
            <w:tcW w:w="1257" w:type="pct"/>
            <w:shd w:val="clear" w:color="auto" w:fill="auto"/>
          </w:tcPr>
          <w:p w14:paraId="53EF9BA0"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Política Nacional de Educación Ambiental – 2002 y ley 1549 de 2012</w:t>
            </w:r>
          </w:p>
        </w:tc>
        <w:tc>
          <w:tcPr>
            <w:tcW w:w="3743" w:type="pct"/>
            <w:shd w:val="clear" w:color="auto" w:fill="auto"/>
          </w:tcPr>
          <w:p w14:paraId="2A3234A6"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 xml:space="preserve">El objetivo general es Incluir y dinamizar la educación ambiental en los planes de desarrollo departamental, regional y municipal, y en las instituciones, que por su carácter deban planearla y ejecutarla. Proporciona un marco conceptual y metodológico básico que, desde la visión sistemática del ambiente y la formación integral del ser humano, orienta las acciones que en materia de </w:t>
            </w:r>
            <w:proofErr w:type="spellStart"/>
            <w:r>
              <w:rPr>
                <w:rFonts w:ascii="Tahoma" w:eastAsia="Tahoma" w:hAnsi="Tahoma" w:cs="Tahoma"/>
                <w:sz w:val="18"/>
                <w:szCs w:val="18"/>
              </w:rPr>
              <w:t>E.A</w:t>
            </w:r>
            <w:proofErr w:type="spellEnd"/>
            <w:r>
              <w:rPr>
                <w:rFonts w:ascii="Tahoma" w:eastAsia="Tahoma" w:hAnsi="Tahoma" w:cs="Tahoma"/>
                <w:sz w:val="18"/>
                <w:szCs w:val="18"/>
              </w:rPr>
              <w:t xml:space="preserve"> se adelanten en el país, en los sectores formal, no formal e informal hacia la construcción de una cultura ética y responsable en el manejo sostenible del ambiente</w:t>
            </w:r>
          </w:p>
          <w:p w14:paraId="631A90E1" w14:textId="77777777" w:rsidR="001E238E" w:rsidRDefault="001E238E" w:rsidP="00CD70B8">
            <w:pPr>
              <w:pBdr>
                <w:top w:val="nil"/>
                <w:left w:val="nil"/>
                <w:bottom w:val="nil"/>
                <w:right w:val="nil"/>
                <w:between w:val="nil"/>
              </w:pBdr>
              <w:jc w:val="both"/>
              <w:rPr>
                <w:rFonts w:ascii="Tahoma" w:eastAsia="Tahoma" w:hAnsi="Tahoma" w:cs="Tahoma"/>
                <w:sz w:val="18"/>
                <w:szCs w:val="18"/>
              </w:rPr>
            </w:pPr>
          </w:p>
          <w:p w14:paraId="0D34FA02" w14:textId="77777777" w:rsidR="001E238E" w:rsidRDefault="001E238E" w:rsidP="00CD70B8">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Lineamientos de la Política de Participación Ciudadana </w:t>
            </w:r>
          </w:p>
          <w:p w14:paraId="4467D247" w14:textId="77777777" w:rsidR="001E238E" w:rsidRDefault="001E238E" w:rsidP="00CD70B8">
            <w:pPr>
              <w:pBdr>
                <w:top w:val="nil"/>
                <w:left w:val="nil"/>
                <w:bottom w:val="nil"/>
                <w:right w:val="nil"/>
                <w:between w:val="nil"/>
              </w:pBdr>
              <w:jc w:val="both"/>
              <w:rPr>
                <w:rFonts w:ascii="Tahoma" w:eastAsia="Tahoma" w:hAnsi="Tahoma" w:cs="Tahoma"/>
                <w:sz w:val="18"/>
                <w:szCs w:val="18"/>
              </w:rPr>
            </w:pPr>
          </w:p>
        </w:tc>
      </w:tr>
      <w:tr w:rsidR="001E238E" w14:paraId="4B98E1FF" w14:textId="77777777" w:rsidTr="00820C78">
        <w:tc>
          <w:tcPr>
            <w:tcW w:w="1257" w:type="pct"/>
            <w:shd w:val="clear" w:color="auto" w:fill="auto"/>
          </w:tcPr>
          <w:p w14:paraId="789B6597" w14:textId="77777777" w:rsidR="001E238E" w:rsidRDefault="001E238E" w:rsidP="00CD70B8">
            <w:pPr>
              <w:jc w:val="both"/>
              <w:rPr>
                <w:rFonts w:ascii="Tahoma" w:eastAsia="Tahoma" w:hAnsi="Tahoma" w:cs="Tahoma"/>
                <w:sz w:val="18"/>
                <w:szCs w:val="18"/>
              </w:rPr>
            </w:pPr>
            <w:proofErr w:type="spellStart"/>
            <w:r>
              <w:rPr>
                <w:rFonts w:ascii="Tahoma" w:eastAsia="Tahoma" w:hAnsi="Tahoma" w:cs="Tahoma"/>
                <w:sz w:val="18"/>
                <w:szCs w:val="18"/>
              </w:rPr>
              <w:t>CONPES</w:t>
            </w:r>
            <w:proofErr w:type="spellEnd"/>
            <w:r>
              <w:rPr>
                <w:rFonts w:ascii="Tahoma" w:eastAsia="Tahoma" w:hAnsi="Tahoma" w:cs="Tahoma"/>
                <w:sz w:val="18"/>
                <w:szCs w:val="18"/>
              </w:rPr>
              <w:t xml:space="preserve"> 3305</w:t>
            </w:r>
          </w:p>
          <w:p w14:paraId="7C9546D1"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Agosto 23 de 2004</w:t>
            </w:r>
          </w:p>
        </w:tc>
        <w:tc>
          <w:tcPr>
            <w:tcW w:w="3743" w:type="pct"/>
            <w:shd w:val="clear" w:color="auto" w:fill="auto"/>
          </w:tcPr>
          <w:p w14:paraId="05CAAE99"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Lineamientos para optimizar la política de desarrollo urbano. Este documento presenta un conjunto de acciones encaminadas a optimizar la política de desarrollo urbano del Gobierno Nacional.</w:t>
            </w:r>
          </w:p>
        </w:tc>
      </w:tr>
      <w:tr w:rsidR="001E238E" w14:paraId="6FBDBED1" w14:textId="77777777" w:rsidTr="00820C78">
        <w:tc>
          <w:tcPr>
            <w:tcW w:w="1257" w:type="pct"/>
            <w:shd w:val="clear" w:color="auto" w:fill="auto"/>
          </w:tcPr>
          <w:p w14:paraId="4322D93D" w14:textId="77777777" w:rsidR="001E238E" w:rsidRDefault="001E238E" w:rsidP="00CD70B8">
            <w:pPr>
              <w:jc w:val="both"/>
              <w:rPr>
                <w:rFonts w:ascii="Tahoma" w:eastAsia="Tahoma" w:hAnsi="Tahoma" w:cs="Tahoma"/>
                <w:sz w:val="18"/>
                <w:szCs w:val="18"/>
              </w:rPr>
            </w:pPr>
            <w:proofErr w:type="spellStart"/>
            <w:r>
              <w:rPr>
                <w:rFonts w:ascii="Tahoma" w:eastAsia="Tahoma" w:hAnsi="Tahoma" w:cs="Tahoma"/>
                <w:sz w:val="18"/>
                <w:szCs w:val="18"/>
              </w:rPr>
              <w:t>CONPES</w:t>
            </w:r>
            <w:proofErr w:type="spellEnd"/>
            <w:r>
              <w:rPr>
                <w:rFonts w:ascii="Tahoma" w:eastAsia="Tahoma" w:hAnsi="Tahoma" w:cs="Tahoma"/>
                <w:sz w:val="18"/>
                <w:szCs w:val="18"/>
              </w:rPr>
              <w:t xml:space="preserve"> 3256 </w:t>
            </w:r>
          </w:p>
          <w:p w14:paraId="2AF4DEB1"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Diciembre 15 de 2003</w:t>
            </w:r>
          </w:p>
        </w:tc>
        <w:tc>
          <w:tcPr>
            <w:tcW w:w="3743" w:type="pct"/>
            <w:shd w:val="clear" w:color="auto" w:fill="auto"/>
          </w:tcPr>
          <w:p w14:paraId="0F0FE480"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Determina las Políticas y Estrategias para la gestión concertada del desarrollo de la región Bogotá-Cundinamarca. El objetivo de este documento es avanzar en el diseño concertado de políticas para la región Bogotá-Cundinamarca, dentro de un marco normativo e institucional apropiado para efectuar la construcción compartida de un nuevo modelo de desarrollo que logre la convergencia de intereses y la asociación de las ventajas competitivas del Departamento, sus municipios y el Distrito Capital, en el marco de un desarrollo humano sostenible.</w:t>
            </w:r>
          </w:p>
        </w:tc>
      </w:tr>
      <w:tr w:rsidR="001E238E" w14:paraId="68D0BB57" w14:textId="77777777" w:rsidTr="00820C78">
        <w:trPr>
          <w:trHeight w:val="497"/>
        </w:trPr>
        <w:tc>
          <w:tcPr>
            <w:tcW w:w="1257" w:type="pct"/>
            <w:shd w:val="clear" w:color="auto" w:fill="auto"/>
          </w:tcPr>
          <w:p w14:paraId="5D4E3A3B" w14:textId="77777777" w:rsidR="001E238E" w:rsidRDefault="001E238E" w:rsidP="00CD70B8">
            <w:pPr>
              <w:rPr>
                <w:rFonts w:ascii="Tahoma" w:eastAsia="Tahoma" w:hAnsi="Tahoma" w:cs="Tahoma"/>
                <w:sz w:val="18"/>
                <w:szCs w:val="18"/>
              </w:rPr>
            </w:pPr>
            <w:proofErr w:type="spellStart"/>
            <w:r>
              <w:rPr>
                <w:rFonts w:ascii="Tahoma" w:eastAsia="Tahoma" w:hAnsi="Tahoma" w:cs="Tahoma"/>
                <w:sz w:val="18"/>
                <w:szCs w:val="18"/>
              </w:rPr>
              <w:t>CONPES</w:t>
            </w:r>
            <w:proofErr w:type="spellEnd"/>
            <w:r>
              <w:rPr>
                <w:rFonts w:ascii="Tahoma" w:eastAsia="Tahoma" w:hAnsi="Tahoma" w:cs="Tahoma"/>
                <w:sz w:val="18"/>
                <w:szCs w:val="18"/>
              </w:rPr>
              <w:t xml:space="preserve"> 3700</w:t>
            </w:r>
          </w:p>
          <w:p w14:paraId="1D1CCF43" w14:textId="77777777" w:rsidR="001E238E" w:rsidRDefault="001E238E" w:rsidP="00CD70B8">
            <w:pPr>
              <w:rPr>
                <w:rFonts w:ascii="Tahoma" w:eastAsia="Tahoma" w:hAnsi="Tahoma" w:cs="Tahoma"/>
                <w:sz w:val="18"/>
                <w:szCs w:val="18"/>
              </w:rPr>
            </w:pPr>
            <w:r>
              <w:rPr>
                <w:rFonts w:ascii="Tahoma" w:eastAsia="Tahoma" w:hAnsi="Tahoma" w:cs="Tahoma"/>
                <w:sz w:val="18"/>
                <w:szCs w:val="18"/>
              </w:rPr>
              <w:t xml:space="preserve">Julio 14 de 2011 </w:t>
            </w:r>
          </w:p>
        </w:tc>
        <w:tc>
          <w:tcPr>
            <w:tcW w:w="3743" w:type="pct"/>
            <w:shd w:val="clear" w:color="auto" w:fill="auto"/>
          </w:tcPr>
          <w:p w14:paraId="75481168" w14:textId="77777777" w:rsidR="001E238E" w:rsidRDefault="001E238E" w:rsidP="00CD70B8">
            <w:pPr>
              <w:rPr>
                <w:rFonts w:ascii="Tahoma" w:eastAsia="Tahoma" w:hAnsi="Tahoma" w:cs="Tahoma"/>
                <w:sz w:val="18"/>
                <w:szCs w:val="18"/>
              </w:rPr>
            </w:pPr>
            <w:r>
              <w:rPr>
                <w:rFonts w:ascii="Tahoma" w:eastAsia="Tahoma" w:hAnsi="Tahoma" w:cs="Tahoma"/>
                <w:sz w:val="18"/>
                <w:szCs w:val="18"/>
              </w:rPr>
              <w:t>Estrategia Institucional para la articulación de Políticas y Acciones en Materia de Cambio Climático en Colombia.</w:t>
            </w:r>
          </w:p>
        </w:tc>
      </w:tr>
      <w:tr w:rsidR="001E238E" w14:paraId="0DED6300" w14:textId="77777777" w:rsidTr="00820C78">
        <w:trPr>
          <w:trHeight w:val="547"/>
        </w:trPr>
        <w:tc>
          <w:tcPr>
            <w:tcW w:w="1257" w:type="pct"/>
            <w:shd w:val="clear" w:color="auto" w:fill="auto"/>
          </w:tcPr>
          <w:p w14:paraId="2AAFDC7D" w14:textId="77777777" w:rsidR="001E238E" w:rsidRDefault="001E238E" w:rsidP="00CD70B8">
            <w:pPr>
              <w:rPr>
                <w:rFonts w:ascii="Tahoma" w:eastAsia="Tahoma" w:hAnsi="Tahoma" w:cs="Tahoma"/>
                <w:sz w:val="18"/>
                <w:szCs w:val="18"/>
              </w:rPr>
            </w:pPr>
            <w:proofErr w:type="spellStart"/>
            <w:r>
              <w:rPr>
                <w:rFonts w:ascii="Tahoma" w:eastAsia="Tahoma" w:hAnsi="Tahoma" w:cs="Tahoma"/>
                <w:sz w:val="18"/>
                <w:szCs w:val="18"/>
              </w:rPr>
              <w:t>CONPES</w:t>
            </w:r>
            <w:proofErr w:type="spellEnd"/>
            <w:r>
              <w:rPr>
                <w:rFonts w:ascii="Tahoma" w:eastAsia="Tahoma" w:hAnsi="Tahoma" w:cs="Tahoma"/>
                <w:sz w:val="18"/>
                <w:szCs w:val="18"/>
              </w:rPr>
              <w:t xml:space="preserve"> 3243 </w:t>
            </w:r>
          </w:p>
          <w:p w14:paraId="37AA5FC2" w14:textId="77777777" w:rsidR="001E238E" w:rsidRDefault="001E238E" w:rsidP="00CD70B8">
            <w:pPr>
              <w:rPr>
                <w:rFonts w:ascii="Tahoma" w:eastAsia="Tahoma" w:hAnsi="Tahoma" w:cs="Tahoma"/>
                <w:sz w:val="18"/>
                <w:szCs w:val="18"/>
              </w:rPr>
            </w:pPr>
            <w:r>
              <w:rPr>
                <w:rFonts w:ascii="Tahoma" w:eastAsia="Tahoma" w:hAnsi="Tahoma" w:cs="Tahoma"/>
                <w:sz w:val="18"/>
                <w:szCs w:val="18"/>
              </w:rPr>
              <w:t>Septiembre 15 de 2003</w:t>
            </w:r>
          </w:p>
        </w:tc>
        <w:tc>
          <w:tcPr>
            <w:tcW w:w="3743" w:type="pct"/>
            <w:shd w:val="clear" w:color="auto" w:fill="auto"/>
          </w:tcPr>
          <w:p w14:paraId="1E285FBC" w14:textId="77777777" w:rsidR="001E238E" w:rsidRDefault="001E238E" w:rsidP="00CD70B8">
            <w:pPr>
              <w:rPr>
                <w:rFonts w:ascii="Tahoma" w:eastAsia="Tahoma" w:hAnsi="Tahoma" w:cs="Tahoma"/>
                <w:sz w:val="18"/>
                <w:szCs w:val="18"/>
              </w:rPr>
            </w:pPr>
            <w:r>
              <w:rPr>
                <w:rFonts w:ascii="Tahoma" w:eastAsia="Tahoma" w:hAnsi="Tahoma" w:cs="Tahoma"/>
                <w:sz w:val="18"/>
                <w:szCs w:val="18"/>
              </w:rPr>
              <w:t xml:space="preserve">Estrategia institucional para la venta de servicios ambientales de mitigación del cambio climático. </w:t>
            </w:r>
          </w:p>
        </w:tc>
      </w:tr>
      <w:tr w:rsidR="001E238E" w14:paraId="4C11CA13" w14:textId="77777777" w:rsidTr="00820C78">
        <w:tc>
          <w:tcPr>
            <w:tcW w:w="1257" w:type="pct"/>
            <w:shd w:val="clear" w:color="auto" w:fill="auto"/>
          </w:tcPr>
          <w:p w14:paraId="66FBB736" w14:textId="77777777" w:rsidR="001E238E" w:rsidRDefault="001E238E" w:rsidP="00CD70B8">
            <w:pPr>
              <w:rPr>
                <w:rFonts w:ascii="Tahoma" w:eastAsia="Tahoma" w:hAnsi="Tahoma" w:cs="Tahoma"/>
                <w:sz w:val="18"/>
                <w:szCs w:val="18"/>
              </w:rPr>
            </w:pPr>
            <w:r>
              <w:rPr>
                <w:rFonts w:ascii="Tahoma" w:eastAsia="Tahoma" w:hAnsi="Tahoma" w:cs="Tahoma"/>
                <w:sz w:val="18"/>
                <w:szCs w:val="18"/>
              </w:rPr>
              <w:t xml:space="preserve"> Ley 1523 de 2012</w:t>
            </w:r>
          </w:p>
        </w:tc>
        <w:tc>
          <w:tcPr>
            <w:tcW w:w="3743" w:type="pct"/>
            <w:shd w:val="clear" w:color="auto" w:fill="auto"/>
          </w:tcPr>
          <w:p w14:paraId="61B08601"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Por la cual se adopta la política nacional de gestión del riesgo de desastres y se establece el Sistema Nacional de Gestión del Riesgo de Desastres y se dictan otras disposiciones.</w:t>
            </w:r>
          </w:p>
        </w:tc>
      </w:tr>
      <w:tr w:rsidR="001E238E" w14:paraId="725ECE0B" w14:textId="77777777" w:rsidTr="00820C78">
        <w:tc>
          <w:tcPr>
            <w:tcW w:w="1257" w:type="pct"/>
            <w:shd w:val="clear" w:color="auto" w:fill="auto"/>
          </w:tcPr>
          <w:p w14:paraId="61822274" w14:textId="77777777" w:rsidR="001E238E" w:rsidRDefault="001E238E" w:rsidP="00CD70B8">
            <w:pPr>
              <w:rPr>
                <w:rFonts w:ascii="Tahoma" w:eastAsia="Tahoma" w:hAnsi="Tahoma" w:cs="Tahoma"/>
                <w:sz w:val="18"/>
                <w:szCs w:val="18"/>
              </w:rPr>
            </w:pPr>
            <w:r>
              <w:rPr>
                <w:rFonts w:ascii="Tahoma" w:eastAsia="Tahoma" w:hAnsi="Tahoma" w:cs="Tahoma"/>
                <w:sz w:val="18"/>
                <w:szCs w:val="18"/>
              </w:rPr>
              <w:t>Decreto 1076 del 26 de Mayo de 2015</w:t>
            </w:r>
          </w:p>
        </w:tc>
        <w:tc>
          <w:tcPr>
            <w:tcW w:w="3743" w:type="pct"/>
            <w:shd w:val="clear" w:color="auto" w:fill="auto"/>
          </w:tcPr>
          <w:p w14:paraId="58709707"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 xml:space="preserve">Por Medio del cual se expide el Decreto Único Reglamentario del Sector Educación. </w:t>
            </w:r>
          </w:p>
        </w:tc>
      </w:tr>
      <w:tr w:rsidR="001E238E" w14:paraId="424564A7" w14:textId="77777777" w:rsidTr="00820C78">
        <w:trPr>
          <w:trHeight w:val="420"/>
        </w:trPr>
        <w:tc>
          <w:tcPr>
            <w:tcW w:w="1257" w:type="pct"/>
            <w:shd w:val="clear" w:color="auto" w:fill="auto"/>
          </w:tcPr>
          <w:p w14:paraId="3A13686B" w14:textId="77777777" w:rsidR="001E238E" w:rsidRDefault="001E238E" w:rsidP="00CD70B8">
            <w:pPr>
              <w:rPr>
                <w:rFonts w:ascii="Tahoma" w:eastAsia="Tahoma" w:hAnsi="Tahoma" w:cs="Tahoma"/>
                <w:sz w:val="18"/>
                <w:szCs w:val="18"/>
              </w:rPr>
            </w:pPr>
            <w:r>
              <w:rPr>
                <w:rFonts w:ascii="Tahoma" w:eastAsia="Tahoma" w:hAnsi="Tahoma" w:cs="Tahoma"/>
                <w:sz w:val="18"/>
                <w:szCs w:val="18"/>
              </w:rPr>
              <w:t xml:space="preserve">Acuerdo 407 de Julio 08 de 2015 </w:t>
            </w:r>
          </w:p>
        </w:tc>
        <w:tc>
          <w:tcPr>
            <w:tcW w:w="3743" w:type="pct"/>
            <w:shd w:val="clear" w:color="auto" w:fill="auto"/>
          </w:tcPr>
          <w:p w14:paraId="1599A46B"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Alianza Nacional por la Formación de ciudadanía responsable, un país más educado y una cultura ambiental sostenible, para Colombia.</w:t>
            </w:r>
          </w:p>
        </w:tc>
      </w:tr>
      <w:tr w:rsidR="001E238E" w:rsidRPr="00963F2D" w14:paraId="2B713C4A" w14:textId="77777777" w:rsidTr="00820C78">
        <w:tc>
          <w:tcPr>
            <w:tcW w:w="1257" w:type="pct"/>
            <w:shd w:val="clear" w:color="auto" w:fill="auto"/>
          </w:tcPr>
          <w:p w14:paraId="7B3334F4" w14:textId="77777777" w:rsidR="001E238E" w:rsidRPr="00963F2D" w:rsidRDefault="001E238E" w:rsidP="00CD70B8">
            <w:pPr>
              <w:rPr>
                <w:rFonts w:ascii="Tahoma" w:eastAsia="Tahoma" w:hAnsi="Tahoma" w:cs="Tahoma"/>
                <w:sz w:val="18"/>
                <w:szCs w:val="18"/>
              </w:rPr>
            </w:pPr>
            <w:r w:rsidRPr="00963F2D">
              <w:rPr>
                <w:rFonts w:ascii="Tahoma" w:eastAsia="Tahoma" w:hAnsi="Tahoma" w:cs="Tahoma"/>
                <w:sz w:val="18"/>
                <w:szCs w:val="18"/>
              </w:rPr>
              <w:t>Ley 1955 del 25 de Mayo de 2019</w:t>
            </w:r>
          </w:p>
        </w:tc>
        <w:tc>
          <w:tcPr>
            <w:tcW w:w="3743" w:type="pct"/>
            <w:shd w:val="clear" w:color="auto" w:fill="auto"/>
          </w:tcPr>
          <w:p w14:paraId="7683701F" w14:textId="77777777" w:rsidR="001E238E" w:rsidRPr="00963F2D" w:rsidRDefault="001E238E" w:rsidP="00CD70B8">
            <w:pPr>
              <w:jc w:val="both"/>
              <w:rPr>
                <w:rFonts w:ascii="Tahoma" w:eastAsia="Tahoma" w:hAnsi="Tahoma" w:cs="Tahoma"/>
                <w:sz w:val="18"/>
                <w:szCs w:val="18"/>
              </w:rPr>
            </w:pPr>
            <w:r>
              <w:rPr>
                <w:rFonts w:ascii="Tahoma" w:eastAsia="Tahoma" w:hAnsi="Tahoma" w:cs="Tahoma"/>
                <w:sz w:val="18"/>
                <w:szCs w:val="18"/>
              </w:rPr>
              <w:t xml:space="preserve">Por el cual se expide el </w:t>
            </w:r>
            <w:r w:rsidRPr="00963F2D">
              <w:rPr>
                <w:rFonts w:ascii="Tahoma" w:eastAsia="Tahoma" w:hAnsi="Tahoma" w:cs="Tahoma"/>
                <w:sz w:val="18"/>
                <w:szCs w:val="18"/>
              </w:rPr>
              <w:t>Plan Nacional de Desarrollo “PACTO POR COLOMBIA, PACTO POR LA EQUIDAD” 2018-2022</w:t>
            </w:r>
          </w:p>
        </w:tc>
      </w:tr>
      <w:tr w:rsidR="001E238E" w:rsidRPr="00963F2D" w14:paraId="13CF9A26" w14:textId="77777777" w:rsidTr="00820C78">
        <w:tc>
          <w:tcPr>
            <w:tcW w:w="1257" w:type="pct"/>
            <w:shd w:val="clear" w:color="auto" w:fill="auto"/>
          </w:tcPr>
          <w:p w14:paraId="3222B36F" w14:textId="77777777" w:rsidR="001E238E" w:rsidRPr="00963F2D" w:rsidRDefault="001E238E" w:rsidP="00CD70B8">
            <w:pPr>
              <w:rPr>
                <w:rFonts w:ascii="Tahoma" w:eastAsia="Tahoma" w:hAnsi="Tahoma" w:cs="Tahoma"/>
                <w:sz w:val="18"/>
                <w:szCs w:val="18"/>
              </w:rPr>
            </w:pPr>
            <w:proofErr w:type="spellStart"/>
            <w:r w:rsidRPr="00963F2D">
              <w:rPr>
                <w:rFonts w:ascii="Tahoma" w:eastAsia="Tahoma" w:hAnsi="Tahoma" w:cs="Tahoma"/>
                <w:sz w:val="18"/>
                <w:szCs w:val="18"/>
              </w:rPr>
              <w:t>CONPES</w:t>
            </w:r>
            <w:proofErr w:type="spellEnd"/>
            <w:r w:rsidRPr="00963F2D">
              <w:rPr>
                <w:rFonts w:ascii="Tahoma" w:eastAsia="Tahoma" w:hAnsi="Tahoma" w:cs="Tahoma"/>
                <w:sz w:val="18"/>
                <w:szCs w:val="18"/>
              </w:rPr>
              <w:t xml:space="preserve"> 3918 </w:t>
            </w:r>
          </w:p>
          <w:p w14:paraId="784A66EA" w14:textId="77777777" w:rsidR="001E238E" w:rsidRPr="00963F2D" w:rsidRDefault="001E238E" w:rsidP="00CD70B8">
            <w:pPr>
              <w:rPr>
                <w:rFonts w:ascii="Tahoma" w:eastAsia="Tahoma" w:hAnsi="Tahoma" w:cs="Tahoma"/>
                <w:sz w:val="18"/>
                <w:szCs w:val="18"/>
              </w:rPr>
            </w:pPr>
            <w:r w:rsidRPr="00963F2D">
              <w:rPr>
                <w:rFonts w:ascii="Tahoma" w:eastAsia="Tahoma" w:hAnsi="Tahoma" w:cs="Tahoma"/>
                <w:sz w:val="18"/>
                <w:szCs w:val="18"/>
              </w:rPr>
              <w:t>Marzo 15 de 2018</w:t>
            </w:r>
          </w:p>
        </w:tc>
        <w:tc>
          <w:tcPr>
            <w:tcW w:w="3743" w:type="pct"/>
            <w:shd w:val="clear" w:color="auto" w:fill="auto"/>
          </w:tcPr>
          <w:p w14:paraId="595B04AF" w14:textId="77777777" w:rsidR="001E238E" w:rsidRPr="00963F2D" w:rsidRDefault="001E238E" w:rsidP="00CD70B8">
            <w:pPr>
              <w:jc w:val="both"/>
              <w:rPr>
                <w:rFonts w:ascii="Tahoma" w:eastAsia="Tahoma" w:hAnsi="Tahoma" w:cs="Tahoma"/>
                <w:sz w:val="18"/>
                <w:szCs w:val="18"/>
              </w:rPr>
            </w:pPr>
            <w:r w:rsidRPr="00963F2D">
              <w:rPr>
                <w:rFonts w:ascii="Tahoma" w:eastAsia="Tahoma" w:hAnsi="Tahoma" w:cs="Tahoma"/>
                <w:sz w:val="18"/>
                <w:szCs w:val="18"/>
              </w:rPr>
              <w:t xml:space="preserve">El objetivo general es definir la estrategia de implementación de los Objetivos de Desarrollo Sostenible - </w:t>
            </w:r>
            <w:proofErr w:type="spellStart"/>
            <w:r w:rsidRPr="00963F2D">
              <w:rPr>
                <w:rFonts w:ascii="Tahoma" w:eastAsia="Tahoma" w:hAnsi="Tahoma" w:cs="Tahoma"/>
                <w:sz w:val="18"/>
                <w:szCs w:val="18"/>
              </w:rPr>
              <w:t>ODS</w:t>
            </w:r>
            <w:proofErr w:type="spellEnd"/>
            <w:r w:rsidRPr="00963F2D">
              <w:rPr>
                <w:rFonts w:ascii="Tahoma" w:eastAsia="Tahoma" w:hAnsi="Tahoma" w:cs="Tahoma"/>
                <w:sz w:val="18"/>
                <w:szCs w:val="18"/>
              </w:rPr>
              <w:t xml:space="preserve"> en Colombia, estableciendo el esquema de seguimiento, reporte y rendición de cuentas, el plan de fortalecimiento estadístico, la estrategia de implementación territorial y el mecanismo de interlocución con actores no gubernamentales.</w:t>
            </w:r>
          </w:p>
        </w:tc>
      </w:tr>
    </w:tbl>
    <w:p w14:paraId="1E595EDA" w14:textId="77777777" w:rsidR="003755CD" w:rsidRPr="001E238E" w:rsidRDefault="003755CD" w:rsidP="003755CD">
      <w:pPr>
        <w:pStyle w:val="Epgrafe"/>
        <w:rPr>
          <w:rFonts w:ascii="Tahoma" w:hAnsi="Tahoma" w:cs="Tahoma"/>
          <w:b w:val="0"/>
          <w:sz w:val="16"/>
          <w:szCs w:val="16"/>
          <w:lang w:eastAsia="en-US"/>
        </w:rPr>
      </w:pPr>
      <w:r w:rsidRPr="001E238E">
        <w:rPr>
          <w:rFonts w:ascii="Tahoma" w:hAnsi="Tahoma" w:cs="Tahoma"/>
          <w:sz w:val="16"/>
          <w:szCs w:val="16"/>
        </w:rPr>
        <w:lastRenderedPageBreak/>
        <w:t xml:space="preserve">Tabla No.  </w:t>
      </w:r>
      <w:r w:rsidR="006B0B86" w:rsidRPr="001E238E">
        <w:rPr>
          <w:rFonts w:ascii="Tahoma" w:hAnsi="Tahoma" w:cs="Tahoma"/>
          <w:sz w:val="16"/>
          <w:szCs w:val="16"/>
        </w:rPr>
        <w:fldChar w:fldCharType="begin"/>
      </w:r>
      <w:r w:rsidRPr="001E238E">
        <w:rPr>
          <w:rFonts w:ascii="Tahoma" w:hAnsi="Tahoma" w:cs="Tahoma"/>
          <w:sz w:val="16"/>
          <w:szCs w:val="16"/>
        </w:rPr>
        <w:instrText xml:space="preserve"> SEQ Tabla_No._ \* ARABIC </w:instrText>
      </w:r>
      <w:r w:rsidR="006B0B86" w:rsidRPr="001E238E">
        <w:rPr>
          <w:rFonts w:ascii="Tahoma" w:hAnsi="Tahoma" w:cs="Tahoma"/>
          <w:sz w:val="16"/>
          <w:szCs w:val="16"/>
        </w:rPr>
        <w:fldChar w:fldCharType="separate"/>
      </w:r>
      <w:r w:rsidR="00215FB3" w:rsidRPr="001E238E">
        <w:rPr>
          <w:rFonts w:ascii="Tahoma" w:hAnsi="Tahoma" w:cs="Tahoma"/>
          <w:noProof/>
          <w:sz w:val="16"/>
          <w:szCs w:val="16"/>
        </w:rPr>
        <w:t>2</w:t>
      </w:r>
      <w:r w:rsidR="006B0B86" w:rsidRPr="001E238E">
        <w:rPr>
          <w:rFonts w:ascii="Tahoma" w:hAnsi="Tahoma" w:cs="Tahoma"/>
          <w:sz w:val="16"/>
          <w:szCs w:val="16"/>
        </w:rPr>
        <w:fldChar w:fldCharType="end"/>
      </w:r>
      <w:r w:rsidRPr="001E238E">
        <w:rPr>
          <w:rFonts w:ascii="Tahoma" w:hAnsi="Tahoma" w:cs="Tahoma"/>
          <w:sz w:val="16"/>
          <w:szCs w:val="16"/>
        </w:rPr>
        <w:t xml:space="preserve"> Fuente:</w:t>
      </w:r>
      <w:r w:rsidRPr="001E238E">
        <w:rPr>
          <w:rFonts w:ascii="Tahoma" w:hAnsi="Tahoma" w:cs="Tahoma"/>
          <w:b w:val="0"/>
          <w:sz w:val="16"/>
          <w:szCs w:val="16"/>
        </w:rPr>
        <w:t xml:space="preserve"> Recopilación de normativa</w:t>
      </w:r>
      <w:r w:rsidR="001E238E">
        <w:rPr>
          <w:rFonts w:ascii="Tahoma" w:hAnsi="Tahoma" w:cs="Tahoma"/>
          <w:b w:val="0"/>
          <w:sz w:val="16"/>
          <w:szCs w:val="16"/>
        </w:rPr>
        <w:t xml:space="preserve"> realizada por parte del Contratista CAR</w:t>
      </w:r>
    </w:p>
    <w:p w14:paraId="659889C4" w14:textId="77777777" w:rsidR="00656F2B" w:rsidRDefault="00656F2B" w:rsidP="003755CD">
      <w:pPr>
        <w:rPr>
          <w:rFonts w:ascii="Tahoma" w:hAnsi="Tahoma" w:cs="Tahoma"/>
          <w:sz w:val="22"/>
          <w:szCs w:val="22"/>
          <w:lang w:eastAsia="en-US"/>
        </w:rPr>
      </w:pPr>
    </w:p>
    <w:p w14:paraId="27EA035D" w14:textId="77777777" w:rsidR="00BF4283" w:rsidRDefault="00BF4283" w:rsidP="003755CD">
      <w:pPr>
        <w:rPr>
          <w:rFonts w:ascii="Tahoma" w:hAnsi="Tahoma" w:cs="Tahoma"/>
          <w:sz w:val="22"/>
          <w:szCs w:val="22"/>
          <w:lang w:eastAsia="en-US"/>
        </w:rPr>
      </w:pPr>
    </w:p>
    <w:p w14:paraId="578FD47C" w14:textId="77777777" w:rsidR="00BF4283" w:rsidRPr="00783B19" w:rsidRDefault="00BF4283" w:rsidP="003755CD">
      <w:pPr>
        <w:rPr>
          <w:rFonts w:ascii="Tahoma" w:hAnsi="Tahoma" w:cs="Tahoma"/>
          <w:sz w:val="22"/>
          <w:szCs w:val="22"/>
          <w:lang w:eastAsia="en-US"/>
        </w:rPr>
      </w:pPr>
    </w:p>
    <w:p w14:paraId="43D780BF" w14:textId="77777777" w:rsidR="003755CD" w:rsidRPr="00783B19" w:rsidRDefault="003755CD" w:rsidP="003755CD">
      <w:pPr>
        <w:pStyle w:val="Ttulo3"/>
        <w:numPr>
          <w:ilvl w:val="2"/>
          <w:numId w:val="2"/>
        </w:numPr>
        <w:spacing w:before="0" w:after="0"/>
        <w:ind w:left="720"/>
        <w:jc w:val="both"/>
        <w:rPr>
          <w:rFonts w:ascii="Tahoma" w:hAnsi="Tahoma" w:cs="Tahoma"/>
          <w:b w:val="0"/>
          <w:bCs w:val="0"/>
          <w:sz w:val="22"/>
          <w:szCs w:val="22"/>
        </w:rPr>
      </w:pPr>
      <w:bookmarkStart w:id="21" w:name="_Toc278821728"/>
      <w:bookmarkStart w:id="22" w:name="_Toc438390778"/>
      <w:r w:rsidRPr="00783B19">
        <w:rPr>
          <w:rFonts w:ascii="Tahoma" w:hAnsi="Tahoma" w:cs="Tahoma"/>
          <w:b w:val="0"/>
          <w:bCs w:val="0"/>
          <w:sz w:val="22"/>
          <w:szCs w:val="22"/>
        </w:rPr>
        <w:t>Normativa de Orden Regional</w:t>
      </w:r>
      <w:bookmarkEnd w:id="21"/>
      <w:bookmarkEnd w:id="22"/>
    </w:p>
    <w:p w14:paraId="3D730836" w14:textId="77777777" w:rsidR="003755CD" w:rsidRPr="00783B19" w:rsidRDefault="003755CD" w:rsidP="003755CD">
      <w:pPr>
        <w:rPr>
          <w:rFonts w:ascii="Tahoma" w:hAnsi="Tahoma" w:cs="Tahoma"/>
          <w:sz w:val="22"/>
          <w:szCs w:val="22"/>
          <w:lang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7"/>
        <w:gridCol w:w="6569"/>
      </w:tblGrid>
      <w:tr w:rsidR="001E238E" w14:paraId="128E124A" w14:textId="77777777" w:rsidTr="00820C78">
        <w:tc>
          <w:tcPr>
            <w:tcW w:w="1308" w:type="pct"/>
            <w:shd w:val="clear" w:color="auto" w:fill="auto"/>
          </w:tcPr>
          <w:p w14:paraId="010EDDE2" w14:textId="77777777" w:rsidR="001E238E" w:rsidRDefault="001E238E" w:rsidP="00CD70B8">
            <w:pPr>
              <w:jc w:val="center"/>
              <w:rPr>
                <w:rFonts w:ascii="Tahoma" w:eastAsia="Tahoma" w:hAnsi="Tahoma" w:cs="Tahoma"/>
                <w:b/>
                <w:sz w:val="18"/>
                <w:szCs w:val="18"/>
              </w:rPr>
            </w:pPr>
            <w:r>
              <w:rPr>
                <w:rFonts w:ascii="Tahoma" w:eastAsia="Tahoma" w:hAnsi="Tahoma" w:cs="Tahoma"/>
                <w:b/>
                <w:sz w:val="18"/>
                <w:szCs w:val="18"/>
              </w:rPr>
              <w:t>NORMA</w:t>
            </w:r>
          </w:p>
        </w:tc>
        <w:tc>
          <w:tcPr>
            <w:tcW w:w="3692" w:type="pct"/>
            <w:shd w:val="clear" w:color="auto" w:fill="auto"/>
          </w:tcPr>
          <w:p w14:paraId="3262C78C" w14:textId="77777777" w:rsidR="001E238E" w:rsidRDefault="001E238E" w:rsidP="00CD70B8">
            <w:pPr>
              <w:jc w:val="center"/>
              <w:rPr>
                <w:rFonts w:ascii="Tahoma" w:eastAsia="Tahoma" w:hAnsi="Tahoma" w:cs="Tahoma"/>
                <w:b/>
                <w:sz w:val="18"/>
                <w:szCs w:val="18"/>
              </w:rPr>
            </w:pPr>
            <w:r>
              <w:rPr>
                <w:rFonts w:ascii="Tahoma" w:eastAsia="Tahoma" w:hAnsi="Tahoma" w:cs="Tahoma"/>
                <w:b/>
                <w:sz w:val="18"/>
                <w:szCs w:val="18"/>
              </w:rPr>
              <w:t>DESCRIPCIÓN</w:t>
            </w:r>
          </w:p>
        </w:tc>
      </w:tr>
      <w:tr w:rsidR="001E238E" w14:paraId="111D1C0F" w14:textId="77777777" w:rsidTr="00820C78">
        <w:tc>
          <w:tcPr>
            <w:tcW w:w="1308" w:type="pct"/>
            <w:shd w:val="clear" w:color="auto" w:fill="auto"/>
          </w:tcPr>
          <w:p w14:paraId="6F606A59" w14:textId="77777777" w:rsidR="001E238E" w:rsidRDefault="001E238E" w:rsidP="00CD70B8">
            <w:pPr>
              <w:rPr>
                <w:rFonts w:ascii="Tahoma" w:eastAsia="Tahoma" w:hAnsi="Tahoma" w:cs="Tahoma"/>
                <w:sz w:val="18"/>
                <w:szCs w:val="18"/>
              </w:rPr>
            </w:pPr>
            <w:r>
              <w:rPr>
                <w:rFonts w:ascii="Tahoma" w:eastAsia="Tahoma" w:hAnsi="Tahoma" w:cs="Tahoma"/>
                <w:sz w:val="18"/>
                <w:szCs w:val="18"/>
              </w:rPr>
              <w:t>Acuerdo Consejo Directivo CAR No. 008 - abril 07 de 2016</w:t>
            </w:r>
          </w:p>
        </w:tc>
        <w:tc>
          <w:tcPr>
            <w:tcW w:w="3692" w:type="pct"/>
            <w:shd w:val="clear" w:color="auto" w:fill="auto"/>
          </w:tcPr>
          <w:p w14:paraId="60DCC923"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Por medio del cual se aprueba el Plan de Acción Cuatrienal 2016 - 2019, para el área de jurisdicción de la Corporación Autónoma Regional de Cundinamarca – CAR.</w:t>
            </w:r>
          </w:p>
        </w:tc>
      </w:tr>
      <w:tr w:rsidR="001E238E" w14:paraId="2CE97B52" w14:textId="77777777" w:rsidTr="00820C78">
        <w:tc>
          <w:tcPr>
            <w:tcW w:w="1308" w:type="pct"/>
            <w:shd w:val="clear" w:color="auto" w:fill="auto"/>
          </w:tcPr>
          <w:p w14:paraId="24CA24D9" w14:textId="77777777" w:rsidR="001E238E" w:rsidRDefault="001E238E" w:rsidP="00CD70B8">
            <w:pPr>
              <w:rPr>
                <w:rFonts w:ascii="Tahoma" w:eastAsia="Tahoma" w:hAnsi="Tahoma" w:cs="Tahoma"/>
                <w:sz w:val="18"/>
                <w:szCs w:val="18"/>
              </w:rPr>
            </w:pPr>
            <w:r>
              <w:rPr>
                <w:rFonts w:ascii="Tahoma" w:eastAsia="Tahoma" w:hAnsi="Tahoma" w:cs="Tahoma"/>
                <w:sz w:val="18"/>
                <w:szCs w:val="18"/>
              </w:rPr>
              <w:t>Acuerdo Consejo Directivo CAR No. 016 - junio 21 de 2016</w:t>
            </w:r>
          </w:p>
        </w:tc>
        <w:tc>
          <w:tcPr>
            <w:tcW w:w="3692" w:type="pct"/>
            <w:shd w:val="clear" w:color="auto" w:fill="auto"/>
          </w:tcPr>
          <w:p w14:paraId="79F4518D"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Por el cual se modifica el Acuerdo CAR No. 008 del 07 de abril de 2016, que aprobó el Plan de Acción Cuatrienal 2016-2019, para el área de jurisdicción de la Corporación Autónoma Regional de Cundinamarca – CAR.</w:t>
            </w:r>
          </w:p>
        </w:tc>
      </w:tr>
      <w:tr w:rsidR="001E238E" w14:paraId="64D54806" w14:textId="77777777" w:rsidTr="00820C78">
        <w:tc>
          <w:tcPr>
            <w:tcW w:w="1308" w:type="pct"/>
            <w:shd w:val="clear" w:color="auto" w:fill="auto"/>
          </w:tcPr>
          <w:p w14:paraId="142CBE40" w14:textId="77777777" w:rsidR="001E238E" w:rsidRDefault="001E238E" w:rsidP="00CD70B8">
            <w:pPr>
              <w:rPr>
                <w:rFonts w:ascii="Tahoma" w:eastAsia="Tahoma" w:hAnsi="Tahoma" w:cs="Tahoma"/>
                <w:sz w:val="18"/>
                <w:szCs w:val="18"/>
              </w:rPr>
            </w:pPr>
            <w:r>
              <w:rPr>
                <w:rFonts w:ascii="Tahoma" w:eastAsia="Tahoma" w:hAnsi="Tahoma" w:cs="Tahoma"/>
                <w:sz w:val="18"/>
                <w:szCs w:val="18"/>
              </w:rPr>
              <w:t>Ordenanza No. 006 - mayo 25 de 2016</w:t>
            </w:r>
          </w:p>
        </w:tc>
        <w:tc>
          <w:tcPr>
            <w:tcW w:w="3692" w:type="pct"/>
            <w:shd w:val="clear" w:color="auto" w:fill="auto"/>
          </w:tcPr>
          <w:p w14:paraId="138B5F57" w14:textId="77777777" w:rsidR="001E238E" w:rsidRDefault="001E238E" w:rsidP="00CD70B8">
            <w:pPr>
              <w:jc w:val="both"/>
              <w:rPr>
                <w:rFonts w:ascii="Tahoma" w:eastAsia="Tahoma" w:hAnsi="Tahoma" w:cs="Tahoma"/>
                <w:sz w:val="18"/>
                <w:szCs w:val="18"/>
              </w:rPr>
            </w:pPr>
            <w:r>
              <w:rPr>
                <w:rFonts w:ascii="Tahoma" w:eastAsia="Tahoma" w:hAnsi="Tahoma" w:cs="Tahoma"/>
                <w:sz w:val="18"/>
                <w:szCs w:val="18"/>
              </w:rPr>
              <w:t>Por la cual se adopta el Plan de Desarrollo Departamental 2016- 2020 “UNIDOS PODEMOS MÁS”</w:t>
            </w:r>
          </w:p>
        </w:tc>
      </w:tr>
      <w:tr w:rsidR="001E238E" w14:paraId="13501982" w14:textId="77777777" w:rsidTr="00820C78">
        <w:tc>
          <w:tcPr>
            <w:tcW w:w="1308" w:type="pct"/>
            <w:shd w:val="clear" w:color="auto" w:fill="auto"/>
          </w:tcPr>
          <w:p w14:paraId="6538E997" w14:textId="77777777" w:rsidR="001E238E" w:rsidRPr="00D91C80" w:rsidRDefault="001E238E" w:rsidP="00CD70B8">
            <w:pPr>
              <w:jc w:val="both"/>
              <w:rPr>
                <w:rFonts w:ascii="Tahoma" w:eastAsia="Tahoma" w:hAnsi="Tahoma" w:cs="Tahoma"/>
                <w:sz w:val="18"/>
                <w:szCs w:val="18"/>
              </w:rPr>
            </w:pPr>
            <w:r>
              <w:rPr>
                <w:rFonts w:ascii="Tahoma" w:eastAsia="Tahoma" w:hAnsi="Tahoma" w:cs="Tahoma"/>
                <w:sz w:val="18"/>
                <w:szCs w:val="18"/>
              </w:rPr>
              <w:t>Resolución 0957 – abril 02 de 2019</w:t>
            </w:r>
          </w:p>
        </w:tc>
        <w:tc>
          <w:tcPr>
            <w:tcW w:w="3692" w:type="pct"/>
            <w:shd w:val="clear" w:color="auto" w:fill="auto"/>
          </w:tcPr>
          <w:p w14:paraId="536636C6" w14:textId="77777777" w:rsidR="001E238E" w:rsidRPr="00447BBA" w:rsidRDefault="001E238E" w:rsidP="00CD70B8">
            <w:pPr>
              <w:jc w:val="both"/>
              <w:rPr>
                <w:rFonts w:ascii="Tahoma" w:eastAsia="Tahoma" w:hAnsi="Tahoma" w:cs="Tahoma"/>
                <w:sz w:val="18"/>
                <w:szCs w:val="18"/>
              </w:rPr>
            </w:pPr>
            <w:r>
              <w:rPr>
                <w:rFonts w:ascii="Tahoma" w:eastAsia="Tahoma" w:hAnsi="Tahoma" w:cs="Tahoma"/>
                <w:sz w:val="18"/>
                <w:szCs w:val="18"/>
              </w:rPr>
              <w:t>Por medio de la cual se aprueba el ajuste y actualización del Plan de Ordenación y Manejo de la Cuenca Hidrográfica del río Bogotá y se dictan otras disposiciones</w:t>
            </w:r>
          </w:p>
        </w:tc>
      </w:tr>
    </w:tbl>
    <w:p w14:paraId="02EF3FF6" w14:textId="77777777" w:rsidR="001E238E" w:rsidRPr="00E10456" w:rsidRDefault="001E238E" w:rsidP="001E238E">
      <w:pPr>
        <w:pBdr>
          <w:top w:val="nil"/>
          <w:left w:val="nil"/>
          <w:bottom w:val="nil"/>
          <w:right w:val="nil"/>
          <w:between w:val="nil"/>
        </w:pBdr>
        <w:rPr>
          <w:rFonts w:ascii="Tahoma" w:eastAsia="Tahoma" w:hAnsi="Tahoma" w:cs="Tahoma"/>
          <w:b/>
          <w:sz w:val="10"/>
          <w:szCs w:val="10"/>
        </w:rPr>
      </w:pPr>
    </w:p>
    <w:p w14:paraId="2F756888" w14:textId="77777777" w:rsidR="001E238E" w:rsidRDefault="001E238E" w:rsidP="001E238E">
      <w:pPr>
        <w:rPr>
          <w:rFonts w:ascii="Tahoma" w:hAnsi="Tahoma" w:cs="Tahoma"/>
          <w:color w:val="FF0000"/>
          <w:sz w:val="22"/>
          <w:szCs w:val="22"/>
          <w:lang w:eastAsia="es-CO"/>
        </w:rPr>
      </w:pPr>
      <w:r>
        <w:rPr>
          <w:rFonts w:ascii="Tahoma" w:eastAsia="Tahoma" w:hAnsi="Tahoma" w:cs="Tahoma"/>
          <w:b/>
          <w:sz w:val="16"/>
          <w:szCs w:val="16"/>
        </w:rPr>
        <w:t>Tabla No.  3 Fuente:</w:t>
      </w:r>
      <w:r>
        <w:rPr>
          <w:rFonts w:ascii="Tahoma" w:eastAsia="Tahoma" w:hAnsi="Tahoma" w:cs="Tahoma"/>
          <w:sz w:val="16"/>
          <w:szCs w:val="16"/>
        </w:rPr>
        <w:t xml:space="preserve"> Recopilación de normativa realizada por parte del equipo de trabajo de la Meta 2.5 Fortalecimiento a PTEA 2019.</w:t>
      </w:r>
    </w:p>
    <w:p w14:paraId="4637EAAC" w14:textId="77777777" w:rsidR="001E238E" w:rsidRDefault="001E238E" w:rsidP="003755CD">
      <w:pPr>
        <w:rPr>
          <w:rFonts w:ascii="Tahoma" w:hAnsi="Tahoma" w:cs="Tahoma"/>
          <w:color w:val="FF0000"/>
          <w:sz w:val="22"/>
          <w:szCs w:val="22"/>
          <w:lang w:eastAsia="es-CO"/>
        </w:rPr>
      </w:pPr>
    </w:p>
    <w:p w14:paraId="6A329AFA" w14:textId="77777777" w:rsidR="003755CD" w:rsidRPr="001E238E" w:rsidRDefault="003755CD" w:rsidP="003755CD">
      <w:pPr>
        <w:pStyle w:val="Ttulo3"/>
        <w:numPr>
          <w:ilvl w:val="2"/>
          <w:numId w:val="2"/>
        </w:numPr>
        <w:spacing w:before="0" w:after="0"/>
        <w:ind w:left="720"/>
        <w:jc w:val="both"/>
        <w:rPr>
          <w:rFonts w:ascii="Tahoma" w:hAnsi="Tahoma" w:cs="Tahoma"/>
          <w:b w:val="0"/>
          <w:bCs w:val="0"/>
          <w:sz w:val="22"/>
          <w:szCs w:val="22"/>
          <w:lang w:val="es-CO"/>
        </w:rPr>
      </w:pPr>
      <w:bookmarkStart w:id="23" w:name="_Toc272819150"/>
      <w:bookmarkStart w:id="24" w:name="_Toc278821729"/>
      <w:bookmarkStart w:id="25" w:name="_Toc438390779"/>
      <w:r w:rsidRPr="001E238E">
        <w:rPr>
          <w:rFonts w:ascii="Tahoma" w:hAnsi="Tahoma" w:cs="Tahoma"/>
          <w:b w:val="0"/>
          <w:bCs w:val="0"/>
          <w:sz w:val="22"/>
          <w:szCs w:val="22"/>
          <w:lang w:val="es-CO"/>
        </w:rPr>
        <w:t>Normativa</w:t>
      </w:r>
      <w:r w:rsidRPr="001E238E">
        <w:rPr>
          <w:rFonts w:ascii="Tahoma" w:hAnsi="Tahoma" w:cs="Tahoma"/>
          <w:b w:val="0"/>
          <w:bCs w:val="0"/>
          <w:sz w:val="22"/>
          <w:szCs w:val="22"/>
        </w:rPr>
        <w:t xml:space="preserve"> de Orden Municipal</w:t>
      </w:r>
      <w:bookmarkEnd w:id="23"/>
      <w:bookmarkEnd w:id="24"/>
      <w:bookmarkEnd w:id="25"/>
    </w:p>
    <w:p w14:paraId="32706880" w14:textId="77777777" w:rsidR="003755CD" w:rsidRPr="001E238E" w:rsidRDefault="003755CD" w:rsidP="003755CD">
      <w:pPr>
        <w:rPr>
          <w:lang w:val="es-CO"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9"/>
        <w:gridCol w:w="7227"/>
      </w:tblGrid>
      <w:tr w:rsidR="001E238E" w:rsidRPr="00E10456" w14:paraId="6547C74C" w14:textId="77777777" w:rsidTr="004229CB">
        <w:tc>
          <w:tcPr>
            <w:tcW w:w="938" w:type="pct"/>
            <w:shd w:val="clear" w:color="auto" w:fill="auto"/>
          </w:tcPr>
          <w:p w14:paraId="1D65BDC2" w14:textId="77777777" w:rsidR="001E238E" w:rsidRPr="00E10456" w:rsidRDefault="001E238E" w:rsidP="00CD70B8">
            <w:pPr>
              <w:jc w:val="center"/>
              <w:rPr>
                <w:rFonts w:ascii="Tahoma" w:eastAsia="Tahoma" w:hAnsi="Tahoma" w:cs="Tahoma"/>
                <w:b/>
                <w:sz w:val="18"/>
                <w:szCs w:val="18"/>
              </w:rPr>
            </w:pPr>
            <w:r w:rsidRPr="00E10456">
              <w:rPr>
                <w:rFonts w:ascii="Tahoma" w:eastAsia="Tahoma" w:hAnsi="Tahoma" w:cs="Tahoma"/>
                <w:b/>
                <w:sz w:val="18"/>
                <w:szCs w:val="18"/>
              </w:rPr>
              <w:t>NORMA</w:t>
            </w:r>
          </w:p>
        </w:tc>
        <w:tc>
          <w:tcPr>
            <w:tcW w:w="4062" w:type="pct"/>
            <w:shd w:val="clear" w:color="auto" w:fill="auto"/>
          </w:tcPr>
          <w:p w14:paraId="632D8B59" w14:textId="77777777" w:rsidR="001E238E" w:rsidRPr="00E10456" w:rsidRDefault="001E238E" w:rsidP="00CD70B8">
            <w:pPr>
              <w:jc w:val="center"/>
              <w:rPr>
                <w:rFonts w:ascii="Tahoma" w:eastAsia="Tahoma" w:hAnsi="Tahoma" w:cs="Tahoma"/>
                <w:b/>
                <w:sz w:val="18"/>
                <w:szCs w:val="18"/>
              </w:rPr>
            </w:pPr>
            <w:r w:rsidRPr="00E10456">
              <w:rPr>
                <w:rFonts w:ascii="Tahoma" w:eastAsia="Tahoma" w:hAnsi="Tahoma" w:cs="Tahoma"/>
                <w:b/>
                <w:sz w:val="18"/>
                <w:szCs w:val="18"/>
              </w:rPr>
              <w:t>DESCRIPCIÓN</w:t>
            </w:r>
          </w:p>
        </w:tc>
      </w:tr>
      <w:tr w:rsidR="001E238E" w:rsidRPr="00E10456" w14:paraId="68AEE8C0" w14:textId="77777777" w:rsidTr="004229CB">
        <w:tc>
          <w:tcPr>
            <w:tcW w:w="938" w:type="pct"/>
            <w:shd w:val="clear" w:color="auto" w:fill="auto"/>
          </w:tcPr>
          <w:p w14:paraId="0DB59304" w14:textId="777EDA22" w:rsidR="001E238E" w:rsidRPr="00E10456" w:rsidRDefault="006D17FE" w:rsidP="00CD70B8">
            <w:pPr>
              <w:jc w:val="both"/>
              <w:rPr>
                <w:rFonts w:ascii="Tahoma" w:eastAsia="Tahoma" w:hAnsi="Tahoma" w:cs="Tahoma"/>
                <w:sz w:val="18"/>
                <w:szCs w:val="18"/>
              </w:rPr>
            </w:pPr>
            <w:r>
              <w:rPr>
                <w:rFonts w:ascii="Tahoma" w:eastAsia="Tahoma" w:hAnsi="Tahoma" w:cs="Tahoma"/>
                <w:sz w:val="18"/>
                <w:szCs w:val="18"/>
              </w:rPr>
              <w:t>Acuerdo No. 08 (Mayo 31 de 2016)</w:t>
            </w:r>
          </w:p>
        </w:tc>
        <w:tc>
          <w:tcPr>
            <w:tcW w:w="4062" w:type="pct"/>
            <w:shd w:val="clear" w:color="auto" w:fill="auto"/>
          </w:tcPr>
          <w:p w14:paraId="09D5C338" w14:textId="19F1F036" w:rsidR="001E238E" w:rsidRPr="00E10456" w:rsidRDefault="006D17FE" w:rsidP="00CD70B8">
            <w:pPr>
              <w:jc w:val="both"/>
              <w:rPr>
                <w:rFonts w:ascii="Tahoma" w:eastAsia="Tahoma" w:hAnsi="Tahoma" w:cs="Tahoma"/>
                <w:sz w:val="18"/>
                <w:szCs w:val="18"/>
              </w:rPr>
            </w:pPr>
            <w:r>
              <w:rPr>
                <w:rFonts w:ascii="Tahoma" w:eastAsia="Tahoma" w:hAnsi="Tahoma" w:cs="Tahoma"/>
                <w:sz w:val="18"/>
                <w:szCs w:val="18"/>
              </w:rPr>
              <w:t>Por el cual se adopta el Plan de Desarrollo Municipal 2016 – 2019, de Chaguaní Cundinamarca Denominado “En Acción por Chaguaní”.</w:t>
            </w:r>
          </w:p>
        </w:tc>
      </w:tr>
      <w:tr w:rsidR="001E238E" w:rsidRPr="00E34E38" w14:paraId="7FE2721F" w14:textId="77777777" w:rsidTr="004229CB">
        <w:tc>
          <w:tcPr>
            <w:tcW w:w="938" w:type="pct"/>
            <w:shd w:val="clear" w:color="auto" w:fill="auto"/>
          </w:tcPr>
          <w:p w14:paraId="5E3D37AF" w14:textId="30F1AC43" w:rsidR="001E238E" w:rsidRPr="00E34E38" w:rsidRDefault="00981610" w:rsidP="00CD70B8">
            <w:pPr>
              <w:jc w:val="both"/>
              <w:rPr>
                <w:rFonts w:ascii="Tahoma" w:eastAsia="Tahoma" w:hAnsi="Tahoma" w:cs="Tahoma"/>
                <w:sz w:val="18"/>
                <w:szCs w:val="18"/>
              </w:rPr>
            </w:pPr>
            <w:r>
              <w:rPr>
                <w:rFonts w:ascii="Tahoma" w:eastAsia="Tahoma" w:hAnsi="Tahoma" w:cs="Tahoma"/>
                <w:sz w:val="18"/>
                <w:szCs w:val="18"/>
              </w:rPr>
              <w:t>Decreto No. 14 (Febrero 12 de 2009)</w:t>
            </w:r>
          </w:p>
        </w:tc>
        <w:tc>
          <w:tcPr>
            <w:tcW w:w="4062" w:type="pct"/>
            <w:shd w:val="clear" w:color="auto" w:fill="auto"/>
          </w:tcPr>
          <w:p w14:paraId="6D8E1C59" w14:textId="53A49402" w:rsidR="001E238E" w:rsidRPr="00E34E38" w:rsidRDefault="001E238E" w:rsidP="00981610">
            <w:pPr>
              <w:jc w:val="both"/>
              <w:rPr>
                <w:rFonts w:ascii="Tahoma" w:eastAsia="Tahoma" w:hAnsi="Tahoma" w:cs="Tahoma"/>
                <w:sz w:val="18"/>
                <w:szCs w:val="18"/>
              </w:rPr>
            </w:pPr>
            <w:r>
              <w:rPr>
                <w:rFonts w:ascii="Tahoma" w:eastAsia="Tahoma" w:hAnsi="Tahoma" w:cs="Tahoma"/>
                <w:sz w:val="18"/>
                <w:szCs w:val="18"/>
              </w:rPr>
              <w:t xml:space="preserve">Por </w:t>
            </w:r>
            <w:r w:rsidR="00981610">
              <w:rPr>
                <w:rFonts w:ascii="Tahoma" w:eastAsia="Tahoma" w:hAnsi="Tahoma" w:cs="Tahoma"/>
                <w:sz w:val="18"/>
                <w:szCs w:val="18"/>
              </w:rPr>
              <w:t>medio de la cual se reglamenta el comité técnico Interinstitucional de Educación Ambiental – CIDEA, del Municipio de Chaguaní.</w:t>
            </w:r>
          </w:p>
        </w:tc>
      </w:tr>
    </w:tbl>
    <w:p w14:paraId="2D410FC4" w14:textId="77777777" w:rsidR="003755CD" w:rsidRPr="001E238E" w:rsidRDefault="003755CD" w:rsidP="003755CD">
      <w:pPr>
        <w:pStyle w:val="Epgrafe"/>
        <w:rPr>
          <w:rFonts w:ascii="Tahoma" w:hAnsi="Tahoma" w:cs="Tahoma"/>
          <w:b w:val="0"/>
          <w:sz w:val="16"/>
          <w:szCs w:val="16"/>
        </w:rPr>
      </w:pPr>
      <w:r w:rsidRPr="001E238E">
        <w:rPr>
          <w:rFonts w:ascii="Tahoma" w:hAnsi="Tahoma" w:cs="Tahoma"/>
          <w:sz w:val="16"/>
          <w:szCs w:val="16"/>
        </w:rPr>
        <w:t xml:space="preserve">Tabla No.  </w:t>
      </w:r>
      <w:r w:rsidR="006B0B86" w:rsidRPr="001E238E">
        <w:rPr>
          <w:rFonts w:ascii="Tahoma" w:hAnsi="Tahoma" w:cs="Tahoma"/>
          <w:sz w:val="16"/>
          <w:szCs w:val="16"/>
        </w:rPr>
        <w:fldChar w:fldCharType="begin"/>
      </w:r>
      <w:r w:rsidRPr="001E238E">
        <w:rPr>
          <w:rFonts w:ascii="Tahoma" w:hAnsi="Tahoma" w:cs="Tahoma"/>
          <w:sz w:val="16"/>
          <w:szCs w:val="16"/>
        </w:rPr>
        <w:instrText xml:space="preserve"> SEQ Tabla_No._ \* ARABIC </w:instrText>
      </w:r>
      <w:r w:rsidR="006B0B86" w:rsidRPr="001E238E">
        <w:rPr>
          <w:rFonts w:ascii="Tahoma" w:hAnsi="Tahoma" w:cs="Tahoma"/>
          <w:sz w:val="16"/>
          <w:szCs w:val="16"/>
        </w:rPr>
        <w:fldChar w:fldCharType="separate"/>
      </w:r>
      <w:r w:rsidR="00215FB3" w:rsidRPr="001E238E">
        <w:rPr>
          <w:rFonts w:ascii="Tahoma" w:hAnsi="Tahoma" w:cs="Tahoma"/>
          <w:noProof/>
          <w:sz w:val="16"/>
          <w:szCs w:val="16"/>
        </w:rPr>
        <w:t>4</w:t>
      </w:r>
      <w:r w:rsidR="006B0B86" w:rsidRPr="001E238E">
        <w:rPr>
          <w:rFonts w:ascii="Tahoma" w:hAnsi="Tahoma" w:cs="Tahoma"/>
          <w:sz w:val="16"/>
          <w:szCs w:val="16"/>
        </w:rPr>
        <w:fldChar w:fldCharType="end"/>
      </w:r>
      <w:r w:rsidRPr="001E238E">
        <w:rPr>
          <w:rFonts w:ascii="Tahoma" w:hAnsi="Tahoma" w:cs="Tahoma"/>
          <w:sz w:val="16"/>
          <w:szCs w:val="16"/>
        </w:rPr>
        <w:t xml:space="preserve"> Fuente: </w:t>
      </w:r>
      <w:r w:rsidR="001E238E" w:rsidRPr="001E238E">
        <w:rPr>
          <w:rFonts w:ascii="Tahoma" w:hAnsi="Tahoma" w:cs="Tahoma"/>
          <w:b w:val="0"/>
          <w:sz w:val="16"/>
          <w:szCs w:val="16"/>
        </w:rPr>
        <w:t>Recopilación de normativa</w:t>
      </w:r>
      <w:r w:rsidR="001E238E">
        <w:rPr>
          <w:rFonts w:ascii="Tahoma" w:hAnsi="Tahoma" w:cs="Tahoma"/>
          <w:b w:val="0"/>
          <w:sz w:val="16"/>
          <w:szCs w:val="16"/>
        </w:rPr>
        <w:t xml:space="preserve"> realizada por parte del Contratista CAR</w:t>
      </w:r>
      <w:r w:rsidRPr="001E238E">
        <w:rPr>
          <w:rFonts w:ascii="Tahoma" w:hAnsi="Tahoma" w:cs="Tahoma"/>
          <w:b w:val="0"/>
          <w:sz w:val="16"/>
          <w:szCs w:val="16"/>
        </w:rPr>
        <w:t xml:space="preserve"> </w:t>
      </w:r>
    </w:p>
    <w:p w14:paraId="34069976" w14:textId="77777777" w:rsidR="003755CD" w:rsidRPr="003755CD" w:rsidRDefault="003755CD" w:rsidP="003755CD">
      <w:pPr>
        <w:rPr>
          <w:lang w:eastAsia="en-US"/>
        </w:rPr>
      </w:pPr>
    </w:p>
    <w:p w14:paraId="7C3A13BD" w14:textId="77777777" w:rsidR="0088180C" w:rsidRPr="006E638C" w:rsidRDefault="0088180C" w:rsidP="00F57AFF">
      <w:pPr>
        <w:rPr>
          <w:rFonts w:ascii="Tahoma" w:hAnsi="Tahoma" w:cs="Tahoma"/>
          <w:sz w:val="22"/>
          <w:szCs w:val="22"/>
          <w:lang w:val="es-CO" w:eastAsia="en-US"/>
        </w:rPr>
      </w:pPr>
    </w:p>
    <w:p w14:paraId="5B142BA0" w14:textId="77777777" w:rsidR="00293C60" w:rsidRPr="00690A27" w:rsidRDefault="00293C60" w:rsidP="00F57AFF">
      <w:pPr>
        <w:pStyle w:val="Ttulo2"/>
        <w:numPr>
          <w:ilvl w:val="1"/>
          <w:numId w:val="2"/>
        </w:numPr>
        <w:spacing w:before="0" w:after="0"/>
        <w:ind w:hanging="1080"/>
        <w:jc w:val="left"/>
        <w:rPr>
          <w:rFonts w:ascii="Tahoma" w:hAnsi="Tahoma" w:cs="Tahoma"/>
          <w:i w:val="0"/>
          <w:sz w:val="22"/>
          <w:szCs w:val="22"/>
        </w:rPr>
      </w:pPr>
      <w:bookmarkStart w:id="26" w:name="_Toc273012956"/>
      <w:bookmarkStart w:id="27" w:name="_Toc438390780"/>
      <w:r w:rsidRPr="00690A27">
        <w:rPr>
          <w:rFonts w:ascii="Tahoma" w:hAnsi="Tahoma" w:cs="Tahoma"/>
          <w:i w:val="0"/>
          <w:sz w:val="22"/>
          <w:szCs w:val="22"/>
        </w:rPr>
        <w:t>ESTRATEGIA DE ARTICULACIÓN</w:t>
      </w:r>
      <w:bookmarkEnd w:id="26"/>
      <w:bookmarkEnd w:id="27"/>
    </w:p>
    <w:p w14:paraId="2FDA7D9B" w14:textId="77777777" w:rsidR="007420F9" w:rsidRDefault="007420F9" w:rsidP="00F57AFF">
      <w:pPr>
        <w:jc w:val="center"/>
        <w:rPr>
          <w:rFonts w:ascii="Tahoma" w:hAnsi="Tahoma" w:cs="Tahoma"/>
          <w:b/>
          <w:color w:val="000000"/>
          <w:sz w:val="14"/>
          <w:szCs w:val="14"/>
          <w:lang w:eastAsia="es-CO"/>
        </w:rPr>
      </w:pPr>
    </w:p>
    <w:p w14:paraId="6C116D09" w14:textId="77777777" w:rsidR="00BC59F5" w:rsidRDefault="00BC59F5" w:rsidP="00F57AFF">
      <w:pPr>
        <w:jc w:val="center"/>
        <w:rPr>
          <w:rFonts w:ascii="Tahoma" w:hAnsi="Tahoma" w:cs="Tahoma"/>
          <w:b/>
          <w:color w:val="000000"/>
          <w:sz w:val="14"/>
          <w:szCs w:val="14"/>
          <w:lang w:eastAsia="es-CO"/>
        </w:rPr>
      </w:pPr>
    </w:p>
    <w:p w14:paraId="7390E847" w14:textId="1EA5CD86" w:rsidR="001E238E" w:rsidRDefault="001E238E" w:rsidP="001E238E">
      <w:pPr>
        <w:jc w:val="both"/>
        <w:rPr>
          <w:rFonts w:ascii="Tahoma" w:eastAsia="Tahoma" w:hAnsi="Tahoma" w:cs="Tahoma"/>
          <w:sz w:val="22"/>
          <w:szCs w:val="22"/>
        </w:rPr>
      </w:pPr>
      <w:r>
        <w:rPr>
          <w:rFonts w:ascii="Tahoma" w:eastAsia="Tahoma" w:hAnsi="Tahoma" w:cs="Tahoma"/>
          <w:sz w:val="22"/>
          <w:szCs w:val="22"/>
        </w:rPr>
        <w:t xml:space="preserve">Con el fin de lograr la apropiación de la Educación Ambiental en el municipio de </w:t>
      </w:r>
      <w:r w:rsidR="00981610">
        <w:rPr>
          <w:rFonts w:ascii="Tahoma" w:eastAsia="Tahoma" w:hAnsi="Tahoma" w:cs="Tahoma"/>
          <w:sz w:val="22"/>
          <w:szCs w:val="22"/>
        </w:rPr>
        <w:t>Chaguaní</w:t>
      </w:r>
      <w:r>
        <w:rPr>
          <w:rFonts w:ascii="Tahoma" w:eastAsia="Tahoma" w:hAnsi="Tahoma" w:cs="Tahoma"/>
          <w:sz w:val="22"/>
          <w:szCs w:val="22"/>
        </w:rPr>
        <w:t>, para la actualización del Plan Territorial de Educación Ambiental del CIDEA se tienen en cuenta los siguientes ejes articuladores:</w:t>
      </w:r>
    </w:p>
    <w:p w14:paraId="192BEF4B" w14:textId="77777777" w:rsidR="001E238E" w:rsidRDefault="001E238E" w:rsidP="001E238E">
      <w:pPr>
        <w:rPr>
          <w:rFonts w:ascii="Tahoma" w:eastAsia="Tahoma" w:hAnsi="Tahoma" w:cs="Tahoma"/>
          <w:sz w:val="22"/>
          <w:szCs w:val="22"/>
        </w:rPr>
      </w:pPr>
    </w:p>
    <w:p w14:paraId="4587E1B1" w14:textId="77777777" w:rsidR="001E238E" w:rsidRDefault="001E238E" w:rsidP="00EF56CE">
      <w:pPr>
        <w:numPr>
          <w:ilvl w:val="0"/>
          <w:numId w:val="23"/>
        </w:numPr>
        <w:jc w:val="both"/>
        <w:rPr>
          <w:rFonts w:ascii="Tahoma" w:eastAsia="Tahoma" w:hAnsi="Tahoma" w:cs="Tahoma"/>
          <w:sz w:val="22"/>
          <w:szCs w:val="22"/>
        </w:rPr>
      </w:pPr>
      <w:r>
        <w:rPr>
          <w:rFonts w:ascii="Tahoma" w:eastAsia="Tahoma" w:hAnsi="Tahoma" w:cs="Tahoma"/>
          <w:sz w:val="22"/>
          <w:szCs w:val="22"/>
        </w:rPr>
        <w:t xml:space="preserve">Integración y coherencia con los diferentes compromisos asumidos por las naciones del mundo, principalmente las metas </w:t>
      </w:r>
      <w:proofErr w:type="spellStart"/>
      <w:r>
        <w:rPr>
          <w:rFonts w:ascii="Tahoma" w:eastAsia="Tahoma" w:hAnsi="Tahoma" w:cs="Tahoma"/>
          <w:sz w:val="22"/>
          <w:szCs w:val="22"/>
        </w:rPr>
        <w:t>ODS</w:t>
      </w:r>
      <w:proofErr w:type="spellEnd"/>
      <w:r>
        <w:rPr>
          <w:rFonts w:ascii="Tahoma" w:eastAsia="Tahoma" w:hAnsi="Tahoma" w:cs="Tahoma"/>
          <w:sz w:val="22"/>
          <w:szCs w:val="22"/>
        </w:rPr>
        <w:t xml:space="preserve"> adoptadas por el </w:t>
      </w:r>
      <w:proofErr w:type="spellStart"/>
      <w:r>
        <w:rPr>
          <w:rFonts w:ascii="Tahoma" w:eastAsia="Tahoma" w:hAnsi="Tahoma" w:cs="Tahoma"/>
          <w:sz w:val="22"/>
          <w:szCs w:val="22"/>
        </w:rPr>
        <w:t>CONPES</w:t>
      </w:r>
      <w:proofErr w:type="spellEnd"/>
      <w:r>
        <w:rPr>
          <w:rFonts w:ascii="Tahoma" w:eastAsia="Tahoma" w:hAnsi="Tahoma" w:cs="Tahoma"/>
          <w:sz w:val="22"/>
          <w:szCs w:val="22"/>
        </w:rPr>
        <w:t xml:space="preserve"> 3918 de 2018, lineamientos ambientales del orden nacional (Política nacional de Educación Ambiental 2002 - ley 1549 de 2012, Plan Nacional de Desarrollo </w:t>
      </w:r>
      <w:r w:rsidR="00A0741D">
        <w:rPr>
          <w:rFonts w:ascii="Tahoma" w:eastAsia="Tahoma" w:hAnsi="Tahoma" w:cs="Tahoma"/>
          <w:sz w:val="22"/>
          <w:szCs w:val="22"/>
        </w:rPr>
        <w:t>2018-2022, Pacto por Colombia, pacto por la equidad</w:t>
      </w:r>
      <w:r>
        <w:rPr>
          <w:rFonts w:ascii="Tahoma" w:eastAsia="Tahoma" w:hAnsi="Tahoma" w:cs="Tahoma"/>
          <w:sz w:val="22"/>
          <w:szCs w:val="22"/>
        </w:rPr>
        <w:t>) y otros regionales y locales.</w:t>
      </w:r>
    </w:p>
    <w:p w14:paraId="08EA2E27" w14:textId="77777777" w:rsidR="001E238E" w:rsidRPr="00A0741D" w:rsidRDefault="001E238E" w:rsidP="00EF56CE">
      <w:pPr>
        <w:numPr>
          <w:ilvl w:val="0"/>
          <w:numId w:val="23"/>
        </w:numPr>
        <w:jc w:val="both"/>
        <w:rPr>
          <w:rFonts w:ascii="Tahoma" w:eastAsia="Tahoma" w:hAnsi="Tahoma" w:cs="Tahoma"/>
          <w:sz w:val="22"/>
          <w:szCs w:val="22"/>
        </w:rPr>
      </w:pPr>
      <w:r w:rsidRPr="00A0741D">
        <w:rPr>
          <w:rFonts w:ascii="Tahoma" w:eastAsia="Tahoma" w:hAnsi="Tahoma" w:cs="Tahoma"/>
          <w:sz w:val="22"/>
          <w:szCs w:val="22"/>
        </w:rPr>
        <w:t xml:space="preserve">Programas y subprogramas definidos en el Plan de Gestión Ambiental Regional </w:t>
      </w:r>
      <w:proofErr w:type="spellStart"/>
      <w:r w:rsidRPr="00A0741D">
        <w:rPr>
          <w:rFonts w:ascii="Tahoma" w:eastAsia="Tahoma" w:hAnsi="Tahoma" w:cs="Tahoma"/>
          <w:sz w:val="22"/>
          <w:szCs w:val="22"/>
        </w:rPr>
        <w:t>PGAR</w:t>
      </w:r>
      <w:proofErr w:type="spellEnd"/>
      <w:r w:rsidRPr="00A0741D">
        <w:rPr>
          <w:rFonts w:ascii="Tahoma" w:eastAsia="Tahoma" w:hAnsi="Tahoma" w:cs="Tahoma"/>
          <w:sz w:val="22"/>
          <w:szCs w:val="22"/>
        </w:rPr>
        <w:t xml:space="preserve"> 2012 – 2023 de la Corporación Autónoma Regional de Cundinamarca CAR.</w:t>
      </w:r>
    </w:p>
    <w:p w14:paraId="1AF94265" w14:textId="77777777" w:rsidR="001E238E" w:rsidRPr="00A0741D" w:rsidRDefault="001E238E" w:rsidP="00EF56CE">
      <w:pPr>
        <w:numPr>
          <w:ilvl w:val="0"/>
          <w:numId w:val="23"/>
        </w:numPr>
        <w:jc w:val="both"/>
        <w:rPr>
          <w:rFonts w:ascii="Tahoma" w:eastAsia="Tahoma" w:hAnsi="Tahoma" w:cs="Tahoma"/>
          <w:sz w:val="22"/>
          <w:szCs w:val="22"/>
        </w:rPr>
      </w:pPr>
      <w:r w:rsidRPr="00A0741D">
        <w:rPr>
          <w:rFonts w:ascii="Tahoma" w:eastAsia="Tahoma" w:hAnsi="Tahoma" w:cs="Tahoma"/>
          <w:sz w:val="22"/>
          <w:szCs w:val="22"/>
        </w:rPr>
        <w:t>Programas y subprogramas definidos en el Plan de Acción 2016 - 2019 de la Corporación Autónoma Regional de Cundinamarca CAR.</w:t>
      </w:r>
    </w:p>
    <w:p w14:paraId="6774E751" w14:textId="77777777" w:rsidR="001E238E" w:rsidRPr="00A0741D" w:rsidRDefault="001E238E" w:rsidP="00EF56CE">
      <w:pPr>
        <w:numPr>
          <w:ilvl w:val="0"/>
          <w:numId w:val="23"/>
        </w:numPr>
        <w:jc w:val="both"/>
        <w:rPr>
          <w:rFonts w:ascii="Tahoma" w:eastAsia="Tahoma" w:hAnsi="Tahoma" w:cs="Tahoma"/>
          <w:sz w:val="22"/>
          <w:szCs w:val="22"/>
        </w:rPr>
      </w:pPr>
      <w:r w:rsidRPr="00A0741D">
        <w:rPr>
          <w:rFonts w:ascii="Tahoma" w:eastAsia="Tahoma" w:hAnsi="Tahoma" w:cs="Tahoma"/>
          <w:sz w:val="22"/>
          <w:szCs w:val="22"/>
        </w:rPr>
        <w:t>Programas y subprogramas definidos en el Plan de Desarrollo Departamental 2016 -2020 – “UNIDOS PODEMOS MÁS”.</w:t>
      </w:r>
    </w:p>
    <w:p w14:paraId="0ADB0B56" w14:textId="43A41B21" w:rsidR="001E238E" w:rsidRPr="00B4733A" w:rsidRDefault="001E238E" w:rsidP="00EF56CE">
      <w:pPr>
        <w:numPr>
          <w:ilvl w:val="0"/>
          <w:numId w:val="23"/>
        </w:numPr>
        <w:jc w:val="both"/>
        <w:rPr>
          <w:rFonts w:ascii="Tahoma" w:hAnsi="Tahoma" w:cs="Tahoma"/>
          <w:sz w:val="22"/>
          <w:szCs w:val="22"/>
          <w:lang w:eastAsia="es-CO"/>
        </w:rPr>
      </w:pPr>
      <w:r w:rsidRPr="00A0741D">
        <w:rPr>
          <w:rFonts w:ascii="Tahoma" w:eastAsia="Tahoma" w:hAnsi="Tahoma" w:cs="Tahoma"/>
          <w:sz w:val="22"/>
          <w:szCs w:val="22"/>
        </w:rPr>
        <w:lastRenderedPageBreak/>
        <w:t xml:space="preserve"> </w:t>
      </w:r>
      <w:r w:rsidRPr="00B4733A">
        <w:rPr>
          <w:rFonts w:ascii="Tahoma" w:eastAsia="Tahoma" w:hAnsi="Tahoma" w:cs="Tahoma"/>
          <w:sz w:val="22"/>
          <w:szCs w:val="22"/>
        </w:rPr>
        <w:t>Programas y subprogramas definidos en el Plan de Desarrollo Municipal “</w:t>
      </w:r>
      <w:r w:rsidR="00B4733A" w:rsidRPr="00B4733A">
        <w:rPr>
          <w:rFonts w:ascii="Tahoma" w:eastAsia="Tahoma" w:hAnsi="Tahoma" w:cs="Tahoma"/>
          <w:sz w:val="22"/>
          <w:szCs w:val="22"/>
        </w:rPr>
        <w:t xml:space="preserve">En Acción por Chaguaní </w:t>
      </w:r>
      <w:r w:rsidRPr="00B4733A">
        <w:rPr>
          <w:rFonts w:ascii="Tahoma" w:eastAsia="Tahoma" w:hAnsi="Tahoma" w:cs="Tahoma"/>
          <w:sz w:val="22"/>
          <w:szCs w:val="22"/>
        </w:rPr>
        <w:t xml:space="preserve">2016-2019”. </w:t>
      </w:r>
    </w:p>
    <w:p w14:paraId="104E8DDB" w14:textId="77777777" w:rsidR="00A0741D" w:rsidRPr="00A0741D" w:rsidRDefault="00A0741D" w:rsidP="00A0741D">
      <w:pPr>
        <w:ind w:left="720"/>
        <w:jc w:val="both"/>
        <w:rPr>
          <w:rFonts w:ascii="Tahoma" w:eastAsia="Tahoma" w:hAnsi="Tahoma" w:cs="Tahoma"/>
          <w:sz w:val="22"/>
          <w:szCs w:val="22"/>
        </w:rPr>
      </w:pPr>
    </w:p>
    <w:p w14:paraId="30A4B319" w14:textId="77777777" w:rsidR="00A0741D" w:rsidRDefault="00A0741D" w:rsidP="00A0741D">
      <w:pPr>
        <w:jc w:val="both"/>
        <w:rPr>
          <w:rFonts w:ascii="Tahoma" w:eastAsia="Tahoma" w:hAnsi="Tahoma" w:cs="Tahoma"/>
          <w:sz w:val="22"/>
          <w:szCs w:val="22"/>
        </w:rPr>
      </w:pPr>
      <w:r w:rsidRPr="00A0741D">
        <w:rPr>
          <w:rFonts w:ascii="Tahoma" w:eastAsia="Tahoma" w:hAnsi="Tahoma" w:cs="Tahoma"/>
          <w:sz w:val="22"/>
          <w:szCs w:val="22"/>
        </w:rPr>
        <w:t>A</w:t>
      </w:r>
      <w:r>
        <w:rPr>
          <w:rFonts w:ascii="Tahoma" w:eastAsia="Tahoma" w:hAnsi="Tahoma" w:cs="Tahoma"/>
          <w:sz w:val="22"/>
          <w:szCs w:val="22"/>
        </w:rPr>
        <w:t>djunto al presente documento</w:t>
      </w:r>
      <w:r w:rsidRPr="00A0741D">
        <w:rPr>
          <w:rFonts w:ascii="Tahoma" w:eastAsia="Tahoma" w:hAnsi="Tahoma" w:cs="Tahoma"/>
          <w:sz w:val="22"/>
          <w:szCs w:val="22"/>
        </w:rPr>
        <w:t xml:space="preserve">, se </w:t>
      </w:r>
      <w:r>
        <w:rPr>
          <w:rFonts w:ascii="Tahoma" w:eastAsia="Tahoma" w:hAnsi="Tahoma" w:cs="Tahoma"/>
          <w:sz w:val="22"/>
          <w:szCs w:val="22"/>
        </w:rPr>
        <w:t xml:space="preserve">encuentra </w:t>
      </w:r>
      <w:r w:rsidRPr="00A0741D">
        <w:rPr>
          <w:rFonts w:ascii="Tahoma" w:eastAsia="Tahoma" w:hAnsi="Tahoma" w:cs="Tahoma"/>
          <w:sz w:val="22"/>
          <w:szCs w:val="22"/>
        </w:rPr>
        <w:t xml:space="preserve">la matriz de </w:t>
      </w:r>
      <w:r>
        <w:rPr>
          <w:rFonts w:ascii="Tahoma" w:eastAsia="Tahoma" w:hAnsi="Tahoma" w:cs="Tahoma"/>
          <w:sz w:val="22"/>
          <w:szCs w:val="22"/>
        </w:rPr>
        <w:t>armonización</w:t>
      </w:r>
      <w:r w:rsidRPr="00A0741D">
        <w:rPr>
          <w:rFonts w:ascii="Tahoma" w:eastAsia="Tahoma" w:hAnsi="Tahoma" w:cs="Tahoma"/>
          <w:sz w:val="22"/>
          <w:szCs w:val="22"/>
        </w:rPr>
        <w:t xml:space="preserve"> de los diferentes</w:t>
      </w:r>
      <w:r>
        <w:rPr>
          <w:rFonts w:ascii="Tahoma" w:eastAsia="Tahoma" w:hAnsi="Tahoma" w:cs="Tahoma"/>
          <w:sz w:val="22"/>
          <w:szCs w:val="22"/>
        </w:rPr>
        <w:t xml:space="preserve"> instrumentos de Planificación que tienen injerencia dentro de los procesos de educación ambiental municipal, </w:t>
      </w:r>
      <w:r w:rsidRPr="00A0741D">
        <w:rPr>
          <w:rFonts w:ascii="Tahoma" w:eastAsia="Tahoma" w:hAnsi="Tahoma" w:cs="Tahoma"/>
          <w:sz w:val="22"/>
          <w:szCs w:val="22"/>
        </w:rPr>
        <w:t>desde las metas internacionales hasta las municipales</w:t>
      </w:r>
      <w:r>
        <w:rPr>
          <w:rFonts w:ascii="Tahoma" w:eastAsia="Tahoma" w:hAnsi="Tahoma" w:cs="Tahoma"/>
          <w:sz w:val="22"/>
          <w:szCs w:val="22"/>
        </w:rPr>
        <w:t>.</w:t>
      </w:r>
      <w:bookmarkStart w:id="28" w:name="_Toc273012957"/>
    </w:p>
    <w:p w14:paraId="397783D3" w14:textId="77777777" w:rsidR="00BF4283" w:rsidRDefault="00BF4283" w:rsidP="00A0741D">
      <w:pPr>
        <w:jc w:val="both"/>
        <w:rPr>
          <w:rFonts w:ascii="Tahoma" w:eastAsia="Tahoma" w:hAnsi="Tahoma" w:cs="Tahoma"/>
          <w:sz w:val="22"/>
          <w:szCs w:val="22"/>
        </w:rPr>
      </w:pPr>
    </w:p>
    <w:p w14:paraId="390902E7" w14:textId="77777777" w:rsidR="00A0741D" w:rsidRDefault="00A0741D" w:rsidP="00A0741D">
      <w:pPr>
        <w:jc w:val="both"/>
        <w:rPr>
          <w:rFonts w:ascii="Tahoma" w:eastAsia="Tahoma" w:hAnsi="Tahoma" w:cs="Tahoma"/>
          <w:sz w:val="22"/>
          <w:szCs w:val="22"/>
        </w:rPr>
      </w:pPr>
    </w:p>
    <w:p w14:paraId="29C13C2C" w14:textId="77777777" w:rsidR="00293C60" w:rsidRPr="00690A27" w:rsidRDefault="00293C60" w:rsidP="006001C2">
      <w:pPr>
        <w:pStyle w:val="Ttulo2"/>
        <w:numPr>
          <w:ilvl w:val="1"/>
          <w:numId w:val="2"/>
        </w:numPr>
        <w:spacing w:before="0" w:after="0"/>
        <w:ind w:hanging="1080"/>
        <w:jc w:val="left"/>
        <w:rPr>
          <w:rFonts w:ascii="Tahoma" w:hAnsi="Tahoma" w:cs="Tahoma"/>
          <w:i w:val="0"/>
          <w:sz w:val="22"/>
          <w:szCs w:val="22"/>
        </w:rPr>
      </w:pPr>
      <w:bookmarkStart w:id="29" w:name="_Toc438390781"/>
      <w:r w:rsidRPr="00690A27">
        <w:rPr>
          <w:rFonts w:ascii="Tahoma" w:hAnsi="Tahoma" w:cs="Tahoma"/>
          <w:i w:val="0"/>
          <w:sz w:val="22"/>
          <w:szCs w:val="22"/>
        </w:rPr>
        <w:t>MARCO INSTITUCIONAL</w:t>
      </w:r>
      <w:bookmarkEnd w:id="28"/>
      <w:bookmarkEnd w:id="29"/>
    </w:p>
    <w:p w14:paraId="752E3F2B" w14:textId="77777777" w:rsidR="00293C60" w:rsidRPr="00690A27" w:rsidRDefault="00293C60" w:rsidP="00F57AFF">
      <w:pPr>
        <w:jc w:val="both"/>
        <w:rPr>
          <w:rFonts w:ascii="Tahoma" w:hAnsi="Tahoma" w:cs="Tahoma"/>
          <w:b/>
          <w:sz w:val="22"/>
          <w:szCs w:val="22"/>
        </w:rPr>
      </w:pPr>
    </w:p>
    <w:p w14:paraId="0A3A5700" w14:textId="77777777" w:rsidR="00293C60" w:rsidRPr="00690A27" w:rsidRDefault="00293C60" w:rsidP="00F57AFF">
      <w:pPr>
        <w:pStyle w:val="Ttulo3"/>
        <w:numPr>
          <w:ilvl w:val="2"/>
          <w:numId w:val="2"/>
        </w:numPr>
        <w:spacing w:before="0" w:after="0"/>
        <w:ind w:left="720"/>
        <w:jc w:val="both"/>
        <w:rPr>
          <w:rFonts w:ascii="Tahoma" w:hAnsi="Tahoma" w:cs="Tahoma"/>
          <w:bCs w:val="0"/>
          <w:sz w:val="22"/>
          <w:szCs w:val="22"/>
        </w:rPr>
      </w:pPr>
      <w:bookmarkStart w:id="30" w:name="_Toc273012958"/>
      <w:bookmarkStart w:id="31" w:name="_Toc438390782"/>
      <w:r w:rsidRPr="00690A27">
        <w:rPr>
          <w:rFonts w:ascii="Tahoma" w:hAnsi="Tahoma" w:cs="Tahoma"/>
          <w:bCs w:val="0"/>
          <w:sz w:val="22"/>
          <w:szCs w:val="22"/>
        </w:rPr>
        <w:t>Objeto</w:t>
      </w:r>
      <w:bookmarkEnd w:id="30"/>
      <w:bookmarkEnd w:id="31"/>
    </w:p>
    <w:p w14:paraId="7B285092" w14:textId="77777777" w:rsidR="001739FA" w:rsidRPr="00690A27" w:rsidRDefault="001739FA" w:rsidP="00F57AFF">
      <w:pPr>
        <w:rPr>
          <w:rFonts w:ascii="Tahoma" w:hAnsi="Tahoma" w:cs="Tahoma"/>
          <w:sz w:val="22"/>
          <w:szCs w:val="22"/>
          <w:lang w:val="es-CO" w:eastAsia="en-US"/>
        </w:rPr>
      </w:pPr>
    </w:p>
    <w:p w14:paraId="54A7EC5F" w14:textId="25CA468A" w:rsidR="00755B6F" w:rsidRPr="00F9093F" w:rsidRDefault="00BF4283" w:rsidP="00F57AFF">
      <w:pPr>
        <w:jc w:val="both"/>
        <w:rPr>
          <w:rFonts w:ascii="Tahoma" w:hAnsi="Tahoma" w:cs="Tahoma"/>
          <w:color w:val="FF0000"/>
          <w:sz w:val="22"/>
          <w:szCs w:val="22"/>
          <w:lang w:val="es-MX" w:eastAsia="en-US"/>
        </w:rPr>
      </w:pPr>
      <w:r>
        <w:rPr>
          <w:rFonts w:ascii="Tahoma" w:eastAsia="Tahoma" w:hAnsi="Tahoma" w:cs="Tahoma"/>
          <w:sz w:val="22"/>
          <w:szCs w:val="22"/>
        </w:rPr>
        <w:t xml:space="preserve">A través del presente Plan Territorial de Educación Ambiental PTEA, el CIDEA del municipio de </w:t>
      </w:r>
      <w:r w:rsidR="00981610">
        <w:rPr>
          <w:rFonts w:ascii="Tahoma" w:eastAsia="Tahoma" w:hAnsi="Tahoma" w:cs="Tahoma"/>
          <w:sz w:val="22"/>
          <w:szCs w:val="22"/>
        </w:rPr>
        <w:t>Chaguaní</w:t>
      </w:r>
      <w:r>
        <w:rPr>
          <w:rFonts w:ascii="Tahoma" w:eastAsia="Tahoma" w:hAnsi="Tahoma" w:cs="Tahoma"/>
          <w:sz w:val="22"/>
          <w:szCs w:val="22"/>
        </w:rPr>
        <w:t xml:space="preserve"> orientará las acciones a desarrollar durante el período 2020-2023, con el fin de consolidar la coordinación y el seguimiento a los proyectos específicos de educación ambiental en el municipio.</w:t>
      </w:r>
    </w:p>
    <w:p w14:paraId="4923D1C0" w14:textId="77777777" w:rsidR="00263F8F" w:rsidRPr="00690A27" w:rsidRDefault="00263F8F" w:rsidP="00F57AFF">
      <w:pPr>
        <w:rPr>
          <w:rFonts w:ascii="Tahoma" w:hAnsi="Tahoma" w:cs="Tahoma"/>
          <w:b/>
          <w:sz w:val="22"/>
          <w:szCs w:val="22"/>
          <w:lang w:val="es-CO" w:eastAsia="en-US"/>
        </w:rPr>
      </w:pPr>
    </w:p>
    <w:p w14:paraId="7E329966" w14:textId="77777777" w:rsidR="004061D4" w:rsidRPr="00690A27" w:rsidRDefault="004061D4" w:rsidP="00F57AFF">
      <w:pPr>
        <w:pStyle w:val="Ttulo3"/>
        <w:numPr>
          <w:ilvl w:val="2"/>
          <w:numId w:val="2"/>
        </w:numPr>
        <w:spacing w:before="0" w:after="0"/>
        <w:ind w:left="720"/>
        <w:jc w:val="both"/>
        <w:rPr>
          <w:rFonts w:ascii="Tahoma" w:hAnsi="Tahoma" w:cs="Tahoma"/>
          <w:bCs w:val="0"/>
          <w:sz w:val="22"/>
          <w:szCs w:val="22"/>
          <w:lang w:val="es-ES_tradnl"/>
        </w:rPr>
      </w:pPr>
      <w:bookmarkStart w:id="32" w:name="_Toc273012960"/>
      <w:bookmarkStart w:id="33" w:name="_Toc438390783"/>
      <w:r w:rsidRPr="00690A27">
        <w:rPr>
          <w:rFonts w:ascii="Tahoma" w:hAnsi="Tahoma" w:cs="Tahoma"/>
          <w:bCs w:val="0"/>
          <w:sz w:val="22"/>
          <w:szCs w:val="22"/>
        </w:rPr>
        <w:t>Miembros del Comité</w:t>
      </w:r>
      <w:bookmarkEnd w:id="32"/>
      <w:bookmarkEnd w:id="33"/>
    </w:p>
    <w:p w14:paraId="7633D869" w14:textId="77777777" w:rsidR="00263F8F" w:rsidRPr="00690A27" w:rsidRDefault="00263F8F" w:rsidP="00F57AFF">
      <w:pPr>
        <w:rPr>
          <w:rFonts w:ascii="Tahoma" w:hAnsi="Tahoma" w:cs="Tahoma"/>
          <w:sz w:val="22"/>
          <w:szCs w:val="22"/>
          <w:lang w:val="es-CO" w:eastAsia="en-US"/>
        </w:rPr>
      </w:pPr>
    </w:p>
    <w:p w14:paraId="3E0225D0" w14:textId="138157D4" w:rsidR="00BF4283" w:rsidRPr="00AB2EC4" w:rsidRDefault="00BF4283" w:rsidP="00BF4283">
      <w:pPr>
        <w:jc w:val="both"/>
        <w:rPr>
          <w:rFonts w:ascii="Tahoma" w:eastAsia="Tahoma" w:hAnsi="Tahoma" w:cs="Tahoma"/>
          <w:sz w:val="22"/>
          <w:szCs w:val="22"/>
        </w:rPr>
      </w:pPr>
      <w:r w:rsidRPr="00AB2EC4">
        <w:rPr>
          <w:rFonts w:ascii="Tahoma" w:eastAsia="Tahoma" w:hAnsi="Tahoma" w:cs="Tahoma"/>
          <w:sz w:val="22"/>
          <w:szCs w:val="22"/>
        </w:rPr>
        <w:t xml:space="preserve">El Comité Técnico Interinstitucional de Educación Ambiental se constituyó mediante </w:t>
      </w:r>
      <w:r>
        <w:rPr>
          <w:rFonts w:ascii="Tahoma" w:eastAsia="Tahoma" w:hAnsi="Tahoma" w:cs="Tahoma"/>
          <w:sz w:val="22"/>
          <w:szCs w:val="22"/>
        </w:rPr>
        <w:t xml:space="preserve">el </w:t>
      </w:r>
      <w:r w:rsidR="00981610" w:rsidRPr="00981610">
        <w:rPr>
          <w:rFonts w:ascii="Tahoma" w:eastAsia="Tahoma" w:hAnsi="Tahoma" w:cs="Tahoma"/>
          <w:sz w:val="22"/>
          <w:szCs w:val="22"/>
        </w:rPr>
        <w:t>Decreto No. 14 (Febrero 12 de 2009)</w:t>
      </w:r>
      <w:r w:rsidRPr="00AB2EC4">
        <w:rPr>
          <w:rFonts w:ascii="Tahoma" w:eastAsia="Tahoma" w:hAnsi="Tahoma" w:cs="Tahoma"/>
          <w:sz w:val="22"/>
          <w:szCs w:val="22"/>
        </w:rPr>
        <w:t>, el cual se conforma con los siguientes miembros:</w:t>
      </w:r>
    </w:p>
    <w:p w14:paraId="7371652A" w14:textId="77777777" w:rsidR="00BF4283" w:rsidRPr="00AB2EC4" w:rsidRDefault="00BF4283" w:rsidP="00BF4283">
      <w:pPr>
        <w:jc w:val="both"/>
        <w:rPr>
          <w:rFonts w:ascii="Tahoma" w:eastAsia="Tahoma" w:hAnsi="Tahoma" w:cs="Tahoma"/>
          <w:sz w:val="22"/>
          <w:szCs w:val="22"/>
        </w:rPr>
      </w:pPr>
    </w:p>
    <w:p w14:paraId="605ABC39" w14:textId="3A78219F" w:rsidR="00BF4283" w:rsidRDefault="00BF4283" w:rsidP="00981610">
      <w:pPr>
        <w:numPr>
          <w:ilvl w:val="0"/>
          <w:numId w:val="24"/>
        </w:numPr>
        <w:jc w:val="both"/>
        <w:rPr>
          <w:rFonts w:ascii="Tahoma" w:eastAsia="Tahoma" w:hAnsi="Tahoma" w:cs="Tahoma"/>
          <w:sz w:val="22"/>
          <w:szCs w:val="22"/>
        </w:rPr>
      </w:pPr>
      <w:r>
        <w:rPr>
          <w:rFonts w:ascii="Tahoma" w:eastAsia="Tahoma" w:hAnsi="Tahoma" w:cs="Tahoma"/>
          <w:sz w:val="22"/>
          <w:szCs w:val="22"/>
        </w:rPr>
        <w:t>Alcalde</w:t>
      </w:r>
      <w:r w:rsidR="00981610">
        <w:rPr>
          <w:rFonts w:ascii="Tahoma" w:eastAsia="Tahoma" w:hAnsi="Tahoma" w:cs="Tahoma"/>
          <w:sz w:val="22"/>
          <w:szCs w:val="22"/>
        </w:rPr>
        <w:t xml:space="preserve"> o su delegado quien ejercerá como presidente del comité.</w:t>
      </w:r>
    </w:p>
    <w:p w14:paraId="59B61CB5" w14:textId="21BF5D04"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Rector o su delegado</w:t>
      </w:r>
    </w:p>
    <w:p w14:paraId="2DAEB0BF" w14:textId="403890DC"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Corporación Autónoma Regional de Cundinamarca – CAR</w:t>
      </w:r>
    </w:p>
    <w:p w14:paraId="53265DF3" w14:textId="63384DEB"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 xml:space="preserve">Director de la </w:t>
      </w:r>
      <w:proofErr w:type="spellStart"/>
      <w:r>
        <w:rPr>
          <w:rFonts w:ascii="Tahoma" w:eastAsia="Tahoma" w:hAnsi="Tahoma" w:cs="Tahoma"/>
          <w:sz w:val="22"/>
          <w:szCs w:val="22"/>
        </w:rPr>
        <w:t>UMATA</w:t>
      </w:r>
      <w:proofErr w:type="spellEnd"/>
    </w:p>
    <w:p w14:paraId="551A0B82" w14:textId="0E403031"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Director centro de salud</w:t>
      </w:r>
    </w:p>
    <w:p w14:paraId="02122C75" w14:textId="4E3EE252"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Secretaria de Gobierno</w:t>
      </w:r>
    </w:p>
    <w:p w14:paraId="4F85774F" w14:textId="496FA5FA"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Secretaria de Planeación y Obras</w:t>
      </w:r>
    </w:p>
    <w:p w14:paraId="0A7F1C5C" w14:textId="1EB0ED15"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Policía Ambiental de Chaguaní</w:t>
      </w:r>
    </w:p>
    <w:p w14:paraId="04840896" w14:textId="168D1AC2"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Comité Local de Prevención y Atención de Desastres (</w:t>
      </w:r>
      <w:proofErr w:type="spellStart"/>
      <w:r>
        <w:rPr>
          <w:rFonts w:ascii="Tahoma" w:eastAsia="Tahoma" w:hAnsi="Tahoma" w:cs="Tahoma"/>
          <w:sz w:val="22"/>
          <w:szCs w:val="22"/>
        </w:rPr>
        <w:t>CLOPAD</w:t>
      </w:r>
      <w:proofErr w:type="spellEnd"/>
      <w:r>
        <w:rPr>
          <w:rFonts w:ascii="Tahoma" w:eastAsia="Tahoma" w:hAnsi="Tahoma" w:cs="Tahoma"/>
          <w:sz w:val="22"/>
          <w:szCs w:val="22"/>
        </w:rPr>
        <w:t>)</w:t>
      </w:r>
    </w:p>
    <w:p w14:paraId="3E48327C" w14:textId="1ECF6D70"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Sacerdote</w:t>
      </w:r>
    </w:p>
    <w:p w14:paraId="72C586C0" w14:textId="572FF3DF" w:rsidR="00981610" w:rsidRDefault="00981610" w:rsidP="00981610">
      <w:pPr>
        <w:numPr>
          <w:ilvl w:val="0"/>
          <w:numId w:val="24"/>
        </w:numPr>
        <w:jc w:val="both"/>
        <w:rPr>
          <w:rFonts w:ascii="Tahoma" w:eastAsia="Tahoma" w:hAnsi="Tahoma" w:cs="Tahoma"/>
          <w:sz w:val="22"/>
          <w:szCs w:val="22"/>
        </w:rPr>
      </w:pPr>
      <w:r>
        <w:rPr>
          <w:rFonts w:ascii="Tahoma" w:eastAsia="Tahoma" w:hAnsi="Tahoma" w:cs="Tahoma"/>
          <w:sz w:val="22"/>
          <w:szCs w:val="22"/>
        </w:rPr>
        <w:t>Jefe de Servicios Públicos</w:t>
      </w:r>
    </w:p>
    <w:p w14:paraId="0A831199" w14:textId="77777777" w:rsidR="00BF4283" w:rsidRDefault="00BF4283">
      <w:pPr>
        <w:rPr>
          <w:rFonts w:ascii="Tahoma" w:hAnsi="Tahoma" w:cs="Tahoma"/>
          <w:sz w:val="22"/>
          <w:szCs w:val="22"/>
          <w:lang w:val="es-CO" w:eastAsia="en-US"/>
        </w:rPr>
      </w:pPr>
      <w:r>
        <w:rPr>
          <w:rFonts w:ascii="Tahoma" w:hAnsi="Tahoma" w:cs="Tahoma"/>
          <w:sz w:val="22"/>
          <w:szCs w:val="22"/>
          <w:lang w:val="es-CO" w:eastAsia="en-US"/>
        </w:rPr>
        <w:br w:type="page"/>
      </w:r>
    </w:p>
    <w:p w14:paraId="6146DA7F" w14:textId="77777777" w:rsidR="003A217C" w:rsidRPr="001D0B20" w:rsidRDefault="003A217C" w:rsidP="001D0B20">
      <w:pPr>
        <w:ind w:left="360"/>
        <w:jc w:val="both"/>
        <w:rPr>
          <w:rFonts w:ascii="Tahoma" w:hAnsi="Tahoma" w:cs="Tahoma"/>
          <w:sz w:val="22"/>
          <w:szCs w:val="22"/>
          <w:lang w:val="es-CO" w:eastAsia="en-US"/>
        </w:rPr>
      </w:pPr>
    </w:p>
    <w:p w14:paraId="763911A6" w14:textId="77777777" w:rsidR="00EF3512" w:rsidRDefault="004C29CC" w:rsidP="004C29CC">
      <w:pPr>
        <w:pStyle w:val="Ttulo1"/>
        <w:numPr>
          <w:ilvl w:val="0"/>
          <w:numId w:val="2"/>
        </w:numPr>
        <w:spacing w:before="0"/>
        <w:rPr>
          <w:rFonts w:ascii="Tahoma" w:hAnsi="Tahoma" w:cs="Tahoma"/>
          <w:color w:val="000000"/>
          <w:sz w:val="22"/>
          <w:szCs w:val="22"/>
        </w:rPr>
      </w:pPr>
      <w:bookmarkStart w:id="34" w:name="_Toc347858169"/>
      <w:bookmarkStart w:id="35" w:name="_Toc438390784"/>
      <w:r>
        <w:rPr>
          <w:rFonts w:ascii="Tahoma" w:hAnsi="Tahoma" w:cs="Tahoma"/>
          <w:color w:val="000000"/>
          <w:sz w:val="22"/>
          <w:szCs w:val="22"/>
        </w:rPr>
        <w:t>LÍNEA BASE AMBIENTAL PARA LA FORMULACIÓN DEL PLAN DE ACCIÓN</w:t>
      </w:r>
      <w:bookmarkEnd w:id="34"/>
      <w:bookmarkEnd w:id="35"/>
    </w:p>
    <w:p w14:paraId="06671381" w14:textId="77777777" w:rsidR="004C29CC" w:rsidRDefault="004C29CC" w:rsidP="00EF3512">
      <w:pPr>
        <w:rPr>
          <w:rFonts w:ascii="Tahoma" w:hAnsi="Tahoma" w:cs="Tahoma"/>
          <w:color w:val="000000"/>
          <w:sz w:val="22"/>
          <w:szCs w:val="22"/>
        </w:rPr>
      </w:pPr>
    </w:p>
    <w:p w14:paraId="61C1DE1F" w14:textId="77777777" w:rsidR="00257968" w:rsidRPr="00257968" w:rsidRDefault="00257968" w:rsidP="00257968">
      <w:pPr>
        <w:jc w:val="both"/>
        <w:rPr>
          <w:rFonts w:ascii="Tahoma" w:hAnsi="Tahoma" w:cs="Tahoma"/>
          <w:sz w:val="22"/>
        </w:rPr>
      </w:pPr>
      <w:r w:rsidRPr="00257968">
        <w:rPr>
          <w:rFonts w:ascii="Tahoma" w:hAnsi="Tahoma" w:cs="Tahoma"/>
          <w:sz w:val="22"/>
        </w:rPr>
        <w:t xml:space="preserve">La Administración Municipal durante la vigencia 2016-2019, fortaleció los procesos de educación Ambiental en el territorio, con la apoyo de la Corporación Autónoma Regional de Cundinamarca-CAR, en donde se reactivo el Comité técnico Interinstitucional de Educación Ambiental, allí se realizó la planeación, implementación y seguimiento del Plan Territorial de Educación Ambiental. </w:t>
      </w:r>
    </w:p>
    <w:p w14:paraId="65733C1A" w14:textId="77777777" w:rsidR="00257968" w:rsidRPr="00257968" w:rsidRDefault="00257968" w:rsidP="00257968">
      <w:pPr>
        <w:jc w:val="both"/>
        <w:rPr>
          <w:rFonts w:ascii="Tahoma" w:hAnsi="Tahoma" w:cs="Tahoma"/>
          <w:sz w:val="22"/>
        </w:rPr>
      </w:pPr>
    </w:p>
    <w:p w14:paraId="10D5A06B" w14:textId="324388CA" w:rsidR="00257968" w:rsidRPr="00257968" w:rsidRDefault="00257968" w:rsidP="00257968">
      <w:pPr>
        <w:jc w:val="both"/>
        <w:rPr>
          <w:rFonts w:ascii="Tahoma" w:hAnsi="Tahoma" w:cs="Tahoma"/>
          <w:sz w:val="22"/>
        </w:rPr>
      </w:pPr>
      <w:r w:rsidRPr="00257968">
        <w:rPr>
          <w:rFonts w:ascii="Tahoma" w:hAnsi="Tahoma" w:cs="Tahoma"/>
          <w:sz w:val="22"/>
        </w:rPr>
        <w:t xml:space="preserve">Para el 2018, se desarrollaron tres mesas de trabajo con actores socio-ambientales tales como: </w:t>
      </w:r>
      <w:r>
        <w:rPr>
          <w:rFonts w:ascii="Tahoma" w:hAnsi="Tahoma" w:cs="Tahoma"/>
          <w:sz w:val="22"/>
        </w:rPr>
        <w:t xml:space="preserve">Presidentes </w:t>
      </w:r>
      <w:r w:rsidRPr="00257968">
        <w:rPr>
          <w:rFonts w:ascii="Tahoma" w:hAnsi="Tahoma" w:cs="Tahoma"/>
          <w:sz w:val="22"/>
        </w:rPr>
        <w:t xml:space="preserve">de la </w:t>
      </w:r>
      <w:proofErr w:type="spellStart"/>
      <w:r w:rsidRPr="00257968">
        <w:rPr>
          <w:rFonts w:ascii="Tahoma" w:hAnsi="Tahoma" w:cs="Tahoma"/>
          <w:sz w:val="22"/>
        </w:rPr>
        <w:t>JAC</w:t>
      </w:r>
      <w:proofErr w:type="spellEnd"/>
      <w:r w:rsidRPr="00257968">
        <w:rPr>
          <w:rFonts w:ascii="Tahoma" w:hAnsi="Tahoma" w:cs="Tahoma"/>
          <w:sz w:val="22"/>
        </w:rPr>
        <w:t xml:space="preserve"> del municipio, jóvenes ambientales de </w:t>
      </w:r>
      <w:proofErr w:type="spellStart"/>
      <w:r w:rsidRPr="00257968">
        <w:rPr>
          <w:rFonts w:ascii="Tahoma" w:hAnsi="Tahoma" w:cs="Tahoma"/>
          <w:sz w:val="22"/>
        </w:rPr>
        <w:t>IED</w:t>
      </w:r>
      <w:proofErr w:type="spellEnd"/>
      <w:r w:rsidRPr="00257968">
        <w:rPr>
          <w:rFonts w:ascii="Tahoma" w:hAnsi="Tahoma" w:cs="Tahoma"/>
          <w:sz w:val="22"/>
        </w:rPr>
        <w:t xml:space="preserve"> Fray </w:t>
      </w:r>
      <w:proofErr w:type="spellStart"/>
      <w:r w:rsidRPr="00257968">
        <w:rPr>
          <w:rFonts w:ascii="Tahoma" w:hAnsi="Tahoma" w:cs="Tahoma"/>
          <w:sz w:val="22"/>
        </w:rPr>
        <w:t>Jose</w:t>
      </w:r>
      <w:proofErr w:type="spellEnd"/>
      <w:r w:rsidRPr="00257968">
        <w:rPr>
          <w:rFonts w:ascii="Tahoma" w:hAnsi="Tahoma" w:cs="Tahoma"/>
          <w:sz w:val="22"/>
        </w:rPr>
        <w:t xml:space="preserve">́ Ledo </w:t>
      </w:r>
      <w:proofErr w:type="spellStart"/>
      <w:r w:rsidRPr="00257968">
        <w:rPr>
          <w:rFonts w:ascii="Tahoma" w:hAnsi="Tahoma" w:cs="Tahoma"/>
          <w:sz w:val="22"/>
        </w:rPr>
        <w:t>Chaguani</w:t>
      </w:r>
      <w:proofErr w:type="spellEnd"/>
      <w:r w:rsidRPr="00257968">
        <w:rPr>
          <w:rFonts w:ascii="Tahoma" w:hAnsi="Tahoma" w:cs="Tahoma"/>
          <w:sz w:val="22"/>
        </w:rPr>
        <w:t>́</w:t>
      </w:r>
      <w:r>
        <w:rPr>
          <w:rFonts w:ascii="Tahoma" w:hAnsi="Tahoma" w:cs="Tahoma"/>
          <w:sz w:val="22"/>
        </w:rPr>
        <w:t xml:space="preserve"> y</w:t>
      </w:r>
      <w:r w:rsidRPr="00257968">
        <w:t xml:space="preserve"> </w:t>
      </w:r>
      <w:r w:rsidRPr="00257968">
        <w:rPr>
          <w:rFonts w:ascii="Tahoma" w:hAnsi="Tahoma" w:cs="Tahoma"/>
          <w:sz w:val="22"/>
        </w:rPr>
        <w:t>adulo mayores con espíritu socio-ambiental</w:t>
      </w:r>
      <w:r>
        <w:rPr>
          <w:rFonts w:ascii="Tahoma" w:hAnsi="Tahoma" w:cs="Tahoma"/>
          <w:sz w:val="22"/>
        </w:rPr>
        <w:t xml:space="preserve">, en </w:t>
      </w:r>
      <w:r w:rsidRPr="00257968">
        <w:rPr>
          <w:rFonts w:ascii="Tahoma" w:hAnsi="Tahoma" w:cs="Tahoma"/>
          <w:sz w:val="22"/>
        </w:rPr>
        <w:t>donde se conocieron las problemáticas y potencialidades del Municipio, las cuales, se encontraran en el apartado 3.2</w:t>
      </w:r>
    </w:p>
    <w:p w14:paraId="6E77DCB8" w14:textId="77777777" w:rsidR="00257968" w:rsidRPr="00257968" w:rsidRDefault="00257968" w:rsidP="00257968">
      <w:pPr>
        <w:jc w:val="both"/>
        <w:rPr>
          <w:rFonts w:ascii="Tahoma" w:hAnsi="Tahoma" w:cs="Tahoma"/>
          <w:sz w:val="22"/>
        </w:rPr>
      </w:pPr>
    </w:p>
    <w:p w14:paraId="075B735C" w14:textId="77777777" w:rsidR="00257968" w:rsidRPr="00257968" w:rsidRDefault="00257968" w:rsidP="00257968">
      <w:pPr>
        <w:jc w:val="both"/>
        <w:rPr>
          <w:rFonts w:ascii="Tahoma" w:hAnsi="Tahoma" w:cs="Tahoma"/>
          <w:sz w:val="22"/>
        </w:rPr>
      </w:pPr>
      <w:r w:rsidRPr="00257968">
        <w:rPr>
          <w:rFonts w:ascii="Tahoma" w:hAnsi="Tahoma" w:cs="Tahoma"/>
          <w:sz w:val="22"/>
        </w:rPr>
        <w:t xml:space="preserve">En la vigencia 2019, se efectuó una mesa de trabajo a nivel regional, para dar a conocer los avances y proyectos, ejecutados desde las administraciones municipales, desde el trabajo desarrollado por los CIDEA y su importancia de empoderarlos a través de actores </w:t>
      </w:r>
      <w:proofErr w:type="spellStart"/>
      <w:r w:rsidRPr="00257968">
        <w:rPr>
          <w:rFonts w:ascii="Tahoma" w:hAnsi="Tahoma" w:cs="Tahoma"/>
          <w:sz w:val="22"/>
        </w:rPr>
        <w:t>socioambientales</w:t>
      </w:r>
      <w:proofErr w:type="spellEnd"/>
      <w:r w:rsidRPr="00257968">
        <w:rPr>
          <w:rFonts w:ascii="Tahoma" w:hAnsi="Tahoma" w:cs="Tahoma"/>
          <w:sz w:val="22"/>
        </w:rPr>
        <w:t xml:space="preserve">, por ello, se estableció estructurar un plan de trabajo, para la nueva administración municipal, teniendo en cuenta los instrumentos de planificación territorial, los proyectos ejecutados desde por la administración y entidades de orden regional y departamental, las cuales brinden la respuesta a las problemáticas ambientales presentes en el municipio. </w:t>
      </w:r>
    </w:p>
    <w:p w14:paraId="05B91912" w14:textId="77777777" w:rsidR="00CE0A0C" w:rsidRPr="00220554" w:rsidRDefault="00CE0A0C" w:rsidP="00CE0A0C">
      <w:pPr>
        <w:rPr>
          <w:rFonts w:ascii="Tahoma" w:hAnsi="Tahoma" w:cs="Tahoma"/>
          <w:sz w:val="22"/>
          <w:szCs w:val="22"/>
          <w:lang w:eastAsia="en-US"/>
        </w:rPr>
      </w:pPr>
    </w:p>
    <w:p w14:paraId="29038941" w14:textId="77777777" w:rsidR="00CE0A0C" w:rsidRDefault="00E6348E" w:rsidP="00EF56CE">
      <w:pPr>
        <w:pStyle w:val="Ttulo2"/>
        <w:numPr>
          <w:ilvl w:val="1"/>
          <w:numId w:val="5"/>
        </w:numPr>
        <w:spacing w:before="0" w:after="0"/>
        <w:jc w:val="left"/>
        <w:rPr>
          <w:rFonts w:ascii="Tahoma" w:hAnsi="Tahoma" w:cs="Tahoma"/>
          <w:i w:val="0"/>
          <w:sz w:val="22"/>
          <w:szCs w:val="22"/>
        </w:rPr>
      </w:pPr>
      <w:bookmarkStart w:id="36" w:name="_Toc438390785"/>
      <w:r>
        <w:rPr>
          <w:rFonts w:ascii="Tahoma" w:hAnsi="Tahoma" w:cs="Tahoma"/>
          <w:i w:val="0"/>
          <w:sz w:val="22"/>
          <w:szCs w:val="22"/>
        </w:rPr>
        <w:t>ASPECTOS GENERALES DEL MUNICIPIO</w:t>
      </w:r>
      <w:bookmarkEnd w:id="36"/>
    </w:p>
    <w:p w14:paraId="62494934" w14:textId="77777777" w:rsidR="00CE0A0C" w:rsidRDefault="00CE0A0C" w:rsidP="00CE0A0C">
      <w:pPr>
        <w:jc w:val="both"/>
        <w:rPr>
          <w:rFonts w:ascii="Tahoma" w:hAnsi="Tahoma" w:cs="Tahoma"/>
          <w:sz w:val="22"/>
          <w:szCs w:val="22"/>
          <w:lang w:val="es-CO" w:eastAsia="en-US"/>
        </w:rPr>
      </w:pPr>
    </w:p>
    <w:p w14:paraId="308A3113" w14:textId="77777777" w:rsidR="00E6348E" w:rsidRPr="00220554" w:rsidRDefault="00E6348E" w:rsidP="00E6348E">
      <w:pPr>
        <w:pStyle w:val="Ttulo3"/>
        <w:numPr>
          <w:ilvl w:val="2"/>
          <w:numId w:val="2"/>
        </w:numPr>
        <w:spacing w:before="0" w:after="0"/>
        <w:ind w:left="720"/>
        <w:jc w:val="both"/>
        <w:rPr>
          <w:rFonts w:ascii="Tahoma" w:hAnsi="Tahoma" w:cs="Tahoma"/>
          <w:b w:val="0"/>
          <w:bCs w:val="0"/>
          <w:sz w:val="22"/>
          <w:szCs w:val="22"/>
        </w:rPr>
      </w:pPr>
      <w:bookmarkStart w:id="37" w:name="_Toc438390786"/>
      <w:r>
        <w:rPr>
          <w:rFonts w:ascii="Tahoma" w:hAnsi="Tahoma" w:cs="Tahoma"/>
          <w:b w:val="0"/>
          <w:bCs w:val="0"/>
          <w:sz w:val="22"/>
          <w:szCs w:val="22"/>
        </w:rPr>
        <w:t>Localización</w:t>
      </w:r>
      <w:bookmarkEnd w:id="37"/>
    </w:p>
    <w:p w14:paraId="75B66164" w14:textId="77777777" w:rsidR="006D17FE" w:rsidRPr="006D17FE" w:rsidRDefault="006D17FE" w:rsidP="006D17FE">
      <w:pPr>
        <w:jc w:val="both"/>
        <w:rPr>
          <w:rFonts w:ascii="Tahoma" w:hAnsi="Tahoma" w:cs="Tahoma"/>
          <w:sz w:val="22"/>
          <w:szCs w:val="22"/>
          <w:lang w:val="es-CO" w:eastAsia="en-US"/>
        </w:rPr>
      </w:pPr>
    </w:p>
    <w:p w14:paraId="25D1D820" w14:textId="7DE13600" w:rsidR="00E6348E" w:rsidRDefault="006D17FE" w:rsidP="006D17FE">
      <w:pPr>
        <w:jc w:val="both"/>
        <w:rPr>
          <w:rFonts w:ascii="Tahoma" w:hAnsi="Tahoma" w:cs="Tahoma"/>
          <w:sz w:val="22"/>
          <w:szCs w:val="22"/>
          <w:lang w:val="es-CO" w:eastAsia="en-US"/>
        </w:rPr>
      </w:pPr>
      <w:r w:rsidRPr="006D17FE">
        <w:rPr>
          <w:rFonts w:ascii="Tahoma" w:hAnsi="Tahoma" w:cs="Tahoma"/>
          <w:sz w:val="22"/>
          <w:szCs w:val="22"/>
          <w:lang w:val="es-CO" w:eastAsia="en-US"/>
        </w:rPr>
        <w:t>El Municipio de Chaguaní está localizado en el occidente del Departamento de Cundinamarca con una extensión de 142 Km cuadrados, hace parte de la Provincia del Magdalena Centro su Cabecera Municipal se localiza a los 4° 57 ́ de longitud norte y 74° 36 ́ de longitud al oeste del Meridiano de Greenwinch; con una altura de 1.050 m.s.n.m.</w:t>
      </w:r>
      <w:r>
        <w:rPr>
          <w:rFonts w:ascii="Tahoma" w:hAnsi="Tahoma" w:cs="Tahoma"/>
          <w:sz w:val="22"/>
          <w:szCs w:val="22"/>
          <w:lang w:val="es-CO" w:eastAsia="en-US"/>
        </w:rPr>
        <w:t xml:space="preserve"> </w:t>
      </w:r>
      <w:sdt>
        <w:sdtPr>
          <w:rPr>
            <w:rFonts w:ascii="Tahoma" w:hAnsi="Tahoma" w:cs="Tahoma"/>
            <w:sz w:val="22"/>
            <w:szCs w:val="22"/>
            <w:lang w:val="es-CO" w:eastAsia="en-US"/>
          </w:rPr>
          <w:id w:val="-1550997481"/>
          <w:citation/>
        </w:sdtPr>
        <w:sdtContent>
          <w:r>
            <w:rPr>
              <w:rFonts w:ascii="Tahoma" w:hAnsi="Tahoma" w:cs="Tahoma"/>
              <w:sz w:val="22"/>
              <w:szCs w:val="22"/>
              <w:lang w:val="es-CO" w:eastAsia="en-US"/>
            </w:rPr>
            <w:fldChar w:fldCharType="begin"/>
          </w:r>
          <w:r w:rsidR="00185DF0">
            <w:rPr>
              <w:rFonts w:cs="Tahoma"/>
              <w:sz w:val="22"/>
              <w:szCs w:val="22"/>
              <w:lang w:eastAsia="en-US"/>
            </w:rPr>
            <w:instrText xml:space="preserve">CITATION Mun10 \l 1034 </w:instrText>
          </w:r>
          <w:r>
            <w:rPr>
              <w:rFonts w:ascii="Tahoma" w:hAnsi="Tahoma" w:cs="Tahoma"/>
              <w:sz w:val="22"/>
              <w:szCs w:val="22"/>
              <w:lang w:val="es-CO" w:eastAsia="en-US"/>
            </w:rPr>
            <w:fldChar w:fldCharType="separate"/>
          </w:r>
          <w:r w:rsidR="00185DF0" w:rsidRPr="00185DF0">
            <w:rPr>
              <w:rFonts w:cs="Tahoma"/>
              <w:noProof/>
              <w:sz w:val="22"/>
              <w:szCs w:val="22"/>
              <w:lang w:eastAsia="en-US"/>
            </w:rPr>
            <w:t>(PTEA, 2010)</w:t>
          </w:r>
          <w:r>
            <w:rPr>
              <w:rFonts w:ascii="Tahoma" w:hAnsi="Tahoma" w:cs="Tahoma"/>
              <w:sz w:val="22"/>
              <w:szCs w:val="22"/>
              <w:lang w:val="es-CO" w:eastAsia="en-US"/>
            </w:rPr>
            <w:fldChar w:fldCharType="end"/>
          </w:r>
        </w:sdtContent>
      </w:sdt>
    </w:p>
    <w:p w14:paraId="099789C8" w14:textId="77777777" w:rsidR="006D17FE" w:rsidRDefault="006D17FE" w:rsidP="006D17FE">
      <w:pPr>
        <w:jc w:val="both"/>
        <w:rPr>
          <w:rFonts w:ascii="Tahoma" w:hAnsi="Tahoma" w:cs="Tahoma"/>
          <w:sz w:val="22"/>
          <w:szCs w:val="22"/>
          <w:lang w:val="es-CO" w:eastAsia="en-US"/>
        </w:rPr>
      </w:pPr>
    </w:p>
    <w:p w14:paraId="76A6C7D5" w14:textId="0B595691" w:rsidR="00C630DC" w:rsidRDefault="00C630DC" w:rsidP="00C630DC">
      <w:pPr>
        <w:widowControl w:val="0"/>
        <w:autoSpaceDE w:val="0"/>
        <w:autoSpaceDN w:val="0"/>
        <w:adjustRightInd w:val="0"/>
        <w:spacing w:after="240"/>
        <w:rPr>
          <w:rFonts w:cs="Times"/>
          <w:lang w:eastAsia="es-CO"/>
        </w:rPr>
      </w:pPr>
      <w:r>
        <w:rPr>
          <w:rFonts w:ascii="Arial" w:hAnsi="Arial" w:cs="Arial"/>
          <w:sz w:val="30"/>
          <w:szCs w:val="30"/>
          <w:lang w:eastAsia="es-CO"/>
        </w:rPr>
        <w:t xml:space="preserve"> </w:t>
      </w:r>
    </w:p>
    <w:p w14:paraId="7D5ABEF5" w14:textId="77777777" w:rsidR="00C630DC" w:rsidRDefault="00C630DC" w:rsidP="00C630DC">
      <w:pPr>
        <w:widowControl w:val="0"/>
        <w:autoSpaceDE w:val="0"/>
        <w:autoSpaceDN w:val="0"/>
        <w:adjustRightInd w:val="0"/>
        <w:rPr>
          <w:rFonts w:cs="Times"/>
          <w:lang w:eastAsia="es-CO"/>
        </w:rPr>
      </w:pPr>
      <w:r>
        <w:rPr>
          <w:rFonts w:cs="Times"/>
          <w:noProof/>
        </w:rPr>
        <w:lastRenderedPageBreak/>
        <w:drawing>
          <wp:inline distT="0" distB="0" distL="0" distR="0" wp14:anchorId="3B5066E3" wp14:editId="484A58C6">
            <wp:extent cx="5488421" cy="423481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9354" cy="4235535"/>
                    </a:xfrm>
                    <a:prstGeom prst="rect">
                      <a:avLst/>
                    </a:prstGeom>
                    <a:noFill/>
                    <a:ln>
                      <a:noFill/>
                    </a:ln>
                  </pic:spPr>
                </pic:pic>
              </a:graphicData>
            </a:graphic>
          </wp:inline>
        </w:drawing>
      </w:r>
    </w:p>
    <w:p w14:paraId="774D3C6C" w14:textId="4DF6C139" w:rsidR="00C630DC" w:rsidRPr="00C630DC" w:rsidRDefault="00C630DC" w:rsidP="00C630DC">
      <w:pPr>
        <w:widowControl w:val="0"/>
        <w:autoSpaceDE w:val="0"/>
        <w:autoSpaceDN w:val="0"/>
        <w:adjustRightInd w:val="0"/>
        <w:jc w:val="center"/>
        <w:rPr>
          <w:rFonts w:ascii="Tahoma" w:hAnsi="Tahoma" w:cs="Times"/>
          <w:lang w:eastAsia="es-CO"/>
        </w:rPr>
      </w:pPr>
      <w:r w:rsidRPr="00C630DC">
        <w:rPr>
          <w:rFonts w:ascii="Tahoma" w:hAnsi="Tahoma" w:cs="Times"/>
          <w:lang w:eastAsia="es-CO"/>
        </w:rPr>
        <w:t>Fuente: Adaptado por equipo consultor (2016), con base en información de Gobernación de Cundinamarca 20131</w:t>
      </w:r>
    </w:p>
    <w:p w14:paraId="37F3A5DE" w14:textId="77777777" w:rsidR="00C630DC" w:rsidRPr="00220554" w:rsidRDefault="00C630DC" w:rsidP="006D17FE">
      <w:pPr>
        <w:jc w:val="both"/>
        <w:rPr>
          <w:rFonts w:ascii="Tahoma" w:hAnsi="Tahoma" w:cs="Tahoma"/>
          <w:sz w:val="22"/>
          <w:szCs w:val="22"/>
          <w:lang w:val="es-CO" w:eastAsia="en-US"/>
        </w:rPr>
      </w:pPr>
    </w:p>
    <w:p w14:paraId="7E5D0FAC" w14:textId="77777777" w:rsidR="00CE0A0C" w:rsidRPr="00220554" w:rsidRDefault="00BF4283" w:rsidP="00CE0A0C">
      <w:pPr>
        <w:pStyle w:val="Ttulo3"/>
        <w:numPr>
          <w:ilvl w:val="2"/>
          <w:numId w:val="2"/>
        </w:numPr>
        <w:spacing w:before="0" w:after="0"/>
        <w:ind w:left="720"/>
        <w:jc w:val="both"/>
        <w:rPr>
          <w:rFonts w:ascii="Tahoma" w:hAnsi="Tahoma" w:cs="Tahoma"/>
          <w:b w:val="0"/>
          <w:bCs w:val="0"/>
          <w:sz w:val="22"/>
          <w:szCs w:val="22"/>
        </w:rPr>
      </w:pPr>
      <w:bookmarkStart w:id="38" w:name="_Toc334008925"/>
      <w:bookmarkStart w:id="39" w:name="_Toc350949894"/>
      <w:bookmarkStart w:id="40" w:name="_Toc438390787"/>
      <w:r w:rsidRPr="00220554">
        <w:rPr>
          <w:rFonts w:ascii="Tahoma" w:hAnsi="Tahoma" w:cs="Tahoma"/>
          <w:b w:val="0"/>
          <w:bCs w:val="0"/>
          <w:sz w:val="22"/>
          <w:szCs w:val="22"/>
        </w:rPr>
        <w:t>División Político - Administrativa</w:t>
      </w:r>
      <w:bookmarkEnd w:id="38"/>
      <w:bookmarkEnd w:id="39"/>
      <w:bookmarkEnd w:id="40"/>
    </w:p>
    <w:p w14:paraId="532F47B3" w14:textId="77777777" w:rsidR="00CE0A0C" w:rsidRPr="00220554" w:rsidRDefault="00CE0A0C" w:rsidP="00CE0A0C">
      <w:pPr>
        <w:jc w:val="both"/>
        <w:rPr>
          <w:rFonts w:ascii="Tahoma" w:hAnsi="Tahoma" w:cs="Tahoma"/>
          <w:sz w:val="22"/>
          <w:szCs w:val="22"/>
          <w:lang w:val="es-CO" w:eastAsia="en-US"/>
        </w:rPr>
      </w:pPr>
      <w:bookmarkStart w:id="41" w:name="_Toc272819159"/>
      <w:bookmarkStart w:id="42" w:name="_Toc273382035"/>
      <w:bookmarkStart w:id="43" w:name="_Toc280083246"/>
    </w:p>
    <w:p w14:paraId="0B44E15C" w14:textId="4E95F8D3" w:rsidR="00E6348E" w:rsidRPr="00C630DC" w:rsidRDefault="00C630DC" w:rsidP="00CE0A0C">
      <w:pPr>
        <w:jc w:val="both"/>
        <w:rPr>
          <w:rFonts w:ascii="Tahoma" w:hAnsi="Tahoma" w:cs="Tahoma"/>
          <w:sz w:val="22"/>
          <w:szCs w:val="22"/>
          <w:lang w:val="es-CO" w:eastAsia="en-US"/>
        </w:rPr>
      </w:pPr>
      <w:r w:rsidRPr="00C630DC">
        <w:rPr>
          <w:rFonts w:ascii="Tahoma" w:hAnsi="Tahoma" w:cs="Tahoma"/>
          <w:sz w:val="22"/>
          <w:szCs w:val="22"/>
          <w:lang w:val="es-CO" w:eastAsia="en-US"/>
        </w:rPr>
        <w:t>El municipio se encuentra dividido en 15 Veredas (ocupando 133.050 m2) y un casco urbano (con un área de 8.950 m2).</w:t>
      </w:r>
      <w:sdt>
        <w:sdtPr>
          <w:rPr>
            <w:rFonts w:ascii="Tahoma" w:hAnsi="Tahoma" w:cs="Tahoma"/>
            <w:sz w:val="22"/>
            <w:szCs w:val="22"/>
            <w:lang w:val="es-CO" w:eastAsia="en-US"/>
          </w:rPr>
          <w:id w:val="-1728525765"/>
          <w:citation/>
        </w:sdtPr>
        <w:sdtContent>
          <w:r>
            <w:rPr>
              <w:rFonts w:ascii="Tahoma" w:hAnsi="Tahoma" w:cs="Tahoma"/>
              <w:sz w:val="22"/>
              <w:szCs w:val="22"/>
              <w:lang w:val="es-CO" w:eastAsia="en-US"/>
            </w:rPr>
            <w:fldChar w:fldCharType="begin"/>
          </w:r>
          <w:r>
            <w:rPr>
              <w:rFonts w:cs="Tahoma"/>
              <w:sz w:val="22"/>
              <w:szCs w:val="22"/>
              <w:lang w:eastAsia="en-US"/>
            </w:rPr>
            <w:instrText xml:space="preserve"> CITATION PGI13 \l 1034 </w:instrText>
          </w:r>
          <w:r>
            <w:rPr>
              <w:rFonts w:ascii="Tahoma" w:hAnsi="Tahoma" w:cs="Tahoma"/>
              <w:sz w:val="22"/>
              <w:szCs w:val="22"/>
              <w:lang w:val="es-CO" w:eastAsia="en-US"/>
            </w:rPr>
            <w:fldChar w:fldCharType="separate"/>
          </w:r>
          <w:r>
            <w:rPr>
              <w:rFonts w:cs="Tahoma"/>
              <w:noProof/>
              <w:sz w:val="22"/>
              <w:szCs w:val="22"/>
              <w:lang w:eastAsia="en-US"/>
            </w:rPr>
            <w:t xml:space="preserve"> </w:t>
          </w:r>
          <w:r w:rsidRPr="00C630DC">
            <w:rPr>
              <w:rFonts w:cs="Tahoma"/>
              <w:noProof/>
              <w:sz w:val="22"/>
              <w:szCs w:val="22"/>
              <w:lang w:eastAsia="en-US"/>
            </w:rPr>
            <w:t>(PGIRS, 2013)</w:t>
          </w:r>
          <w:r>
            <w:rPr>
              <w:rFonts w:ascii="Tahoma" w:hAnsi="Tahoma" w:cs="Tahoma"/>
              <w:sz w:val="22"/>
              <w:szCs w:val="22"/>
              <w:lang w:val="es-CO" w:eastAsia="en-US"/>
            </w:rPr>
            <w:fldChar w:fldCharType="end"/>
          </w:r>
        </w:sdtContent>
      </w:sdt>
    </w:p>
    <w:p w14:paraId="3696FE24" w14:textId="77777777" w:rsidR="00C630DC" w:rsidRPr="00C630DC" w:rsidRDefault="00C630DC" w:rsidP="00CE0A0C">
      <w:pPr>
        <w:jc w:val="both"/>
        <w:rPr>
          <w:rFonts w:ascii="Tahoma" w:hAnsi="Tahoma" w:cs="Tahoma"/>
          <w:sz w:val="22"/>
          <w:szCs w:val="22"/>
          <w:lang w:val="es-CO" w:eastAsia="en-US"/>
        </w:rPr>
      </w:pPr>
    </w:p>
    <w:p w14:paraId="59A0722F" w14:textId="57521992"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Bramero</w:t>
      </w:r>
    </w:p>
    <w:p w14:paraId="7B495D5F" w14:textId="4D9241F2"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Campo Alegre</w:t>
      </w:r>
    </w:p>
    <w:p w14:paraId="114CE24C" w14:textId="2527668C"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Helechal </w:t>
      </w:r>
    </w:p>
    <w:p w14:paraId="7EF8AD90" w14:textId="5791456C"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Loma Larga</w:t>
      </w:r>
    </w:p>
    <w:p w14:paraId="7395DECD" w14:textId="4344F64B"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Llanadas </w:t>
      </w:r>
    </w:p>
    <w:p w14:paraId="7B213040" w14:textId="4C1D11BB"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Llano de Platanal </w:t>
      </w:r>
    </w:p>
    <w:p w14:paraId="47A97C94" w14:textId="72E7094E"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Melgas</w:t>
      </w:r>
    </w:p>
    <w:p w14:paraId="123E1637" w14:textId="575E8869"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Monte Frío</w:t>
      </w:r>
    </w:p>
    <w:p w14:paraId="4B0D46B6" w14:textId="46458569"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Nuquía </w:t>
      </w:r>
    </w:p>
    <w:p w14:paraId="72CD3A61" w14:textId="6FB2499C"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Pedregal </w:t>
      </w:r>
    </w:p>
    <w:p w14:paraId="741BF5D1" w14:textId="25E7A6BF"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Retiro </w:t>
      </w:r>
    </w:p>
    <w:p w14:paraId="25BEDB16" w14:textId="6B427A38"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Rincón</w:t>
      </w:r>
    </w:p>
    <w:p w14:paraId="347E45A4" w14:textId="6DCCA428"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lastRenderedPageBreak/>
        <w:t xml:space="preserve">La Tabia </w:t>
      </w:r>
    </w:p>
    <w:p w14:paraId="7057A7C8" w14:textId="66BB281D"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 xml:space="preserve">Centro </w:t>
      </w:r>
    </w:p>
    <w:p w14:paraId="5EC28026" w14:textId="2FE9B0E1" w:rsidR="00C630DC" w:rsidRPr="00C630DC" w:rsidRDefault="00C630DC" w:rsidP="00C630DC">
      <w:pPr>
        <w:pStyle w:val="Prrafodelista"/>
        <w:numPr>
          <w:ilvl w:val="0"/>
          <w:numId w:val="31"/>
        </w:numPr>
        <w:jc w:val="both"/>
        <w:rPr>
          <w:rFonts w:ascii="Tahoma" w:hAnsi="Tahoma" w:cs="Tahoma"/>
          <w:lang w:val="es-CO"/>
        </w:rPr>
      </w:pPr>
      <w:r w:rsidRPr="00C630DC">
        <w:rPr>
          <w:rFonts w:ascii="Tahoma" w:hAnsi="Tahoma" w:cs="Tahoma"/>
          <w:lang w:val="es-CO"/>
        </w:rPr>
        <w:t>Puerto Chaguaní</w:t>
      </w:r>
    </w:p>
    <w:p w14:paraId="33336AE0" w14:textId="77777777" w:rsidR="00C630DC" w:rsidRDefault="00C630DC" w:rsidP="00C630DC">
      <w:pPr>
        <w:jc w:val="both"/>
        <w:rPr>
          <w:rFonts w:ascii="Tahoma" w:hAnsi="Tahoma" w:cs="Tahoma"/>
          <w:color w:val="FF0000"/>
          <w:lang w:val="es-CO"/>
        </w:rPr>
      </w:pPr>
    </w:p>
    <w:p w14:paraId="53A24A7D" w14:textId="77777777" w:rsidR="00C630DC" w:rsidRPr="00C630DC" w:rsidRDefault="00C630DC" w:rsidP="00C630DC">
      <w:pPr>
        <w:widowControl w:val="0"/>
        <w:autoSpaceDE w:val="0"/>
        <w:autoSpaceDN w:val="0"/>
        <w:adjustRightInd w:val="0"/>
        <w:jc w:val="center"/>
        <w:rPr>
          <w:rFonts w:ascii="Tahoma" w:hAnsi="Tahoma" w:cs="Times"/>
          <w:sz w:val="22"/>
          <w:szCs w:val="22"/>
          <w:lang w:eastAsia="es-CO"/>
        </w:rPr>
      </w:pPr>
      <w:r w:rsidRPr="00C630DC">
        <w:rPr>
          <w:rFonts w:ascii="Tahoma" w:hAnsi="Tahoma" w:cs="Times"/>
          <w:noProof/>
          <w:sz w:val="22"/>
          <w:szCs w:val="22"/>
        </w:rPr>
        <w:drawing>
          <wp:inline distT="0" distB="0" distL="0" distR="0" wp14:anchorId="066975E5" wp14:editId="0D9CCE48">
            <wp:extent cx="5682053" cy="43872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2164" cy="4387300"/>
                    </a:xfrm>
                    <a:prstGeom prst="rect">
                      <a:avLst/>
                    </a:prstGeom>
                    <a:noFill/>
                    <a:ln>
                      <a:noFill/>
                    </a:ln>
                  </pic:spPr>
                </pic:pic>
              </a:graphicData>
            </a:graphic>
          </wp:inline>
        </w:drawing>
      </w:r>
    </w:p>
    <w:p w14:paraId="16DC93AE" w14:textId="6CD09109" w:rsidR="00C630DC" w:rsidRPr="00C630DC" w:rsidRDefault="00C630DC" w:rsidP="00C630DC">
      <w:pPr>
        <w:widowControl w:val="0"/>
        <w:autoSpaceDE w:val="0"/>
        <w:autoSpaceDN w:val="0"/>
        <w:adjustRightInd w:val="0"/>
        <w:spacing w:after="240"/>
        <w:jc w:val="center"/>
        <w:rPr>
          <w:rFonts w:ascii="Tahoma" w:hAnsi="Tahoma" w:cs="Times"/>
          <w:sz w:val="22"/>
          <w:szCs w:val="22"/>
          <w:lang w:eastAsia="es-CO"/>
        </w:rPr>
      </w:pPr>
      <w:r w:rsidRPr="00C630DC">
        <w:rPr>
          <w:rFonts w:ascii="Tahoma" w:hAnsi="Tahoma" w:cs="Times"/>
          <w:sz w:val="22"/>
          <w:szCs w:val="22"/>
          <w:lang w:eastAsia="es-CO"/>
        </w:rPr>
        <w:t xml:space="preserve">Fuente: </w:t>
      </w:r>
      <w:r w:rsidRPr="00C630DC">
        <w:rPr>
          <w:rFonts w:ascii="Tahoma" w:hAnsi="Tahoma" w:cs="Arial"/>
          <w:sz w:val="22"/>
          <w:szCs w:val="22"/>
          <w:lang w:eastAsia="es-CO"/>
        </w:rPr>
        <w:t xml:space="preserve">Adaptado por equipo consultor (2016), con base en información de Gobernación de Cundinamarca 2013. </w:t>
      </w:r>
      <w:sdt>
        <w:sdtPr>
          <w:rPr>
            <w:rFonts w:ascii="Tahoma" w:hAnsi="Tahoma" w:cs="Arial"/>
            <w:sz w:val="22"/>
            <w:szCs w:val="22"/>
            <w:lang w:eastAsia="es-CO"/>
          </w:rPr>
          <w:id w:val="972327642"/>
          <w:citation/>
        </w:sdtPr>
        <w:sdtContent>
          <w:r w:rsidRPr="00C630DC">
            <w:rPr>
              <w:rFonts w:ascii="Tahoma" w:hAnsi="Tahoma" w:cs="Arial"/>
              <w:sz w:val="22"/>
              <w:szCs w:val="22"/>
              <w:lang w:eastAsia="es-CO"/>
            </w:rPr>
            <w:fldChar w:fldCharType="begin"/>
          </w:r>
          <w:r w:rsidRPr="00C630DC">
            <w:rPr>
              <w:rFonts w:ascii="Tahoma" w:hAnsi="Tahoma" w:cs="Arial"/>
              <w:sz w:val="22"/>
              <w:szCs w:val="22"/>
              <w:lang w:eastAsia="es-CO"/>
            </w:rPr>
            <w:instrText xml:space="preserve"> CITATION PGI13 \l 1034 </w:instrText>
          </w:r>
          <w:r w:rsidRPr="00C630DC">
            <w:rPr>
              <w:rFonts w:ascii="Tahoma" w:hAnsi="Tahoma" w:cs="Arial"/>
              <w:sz w:val="22"/>
              <w:szCs w:val="22"/>
              <w:lang w:eastAsia="es-CO"/>
            </w:rPr>
            <w:fldChar w:fldCharType="separate"/>
          </w:r>
          <w:r w:rsidRPr="00C630DC">
            <w:rPr>
              <w:rFonts w:ascii="Tahoma" w:hAnsi="Tahoma" w:cs="Arial"/>
              <w:noProof/>
              <w:sz w:val="22"/>
              <w:szCs w:val="22"/>
              <w:lang w:eastAsia="es-CO"/>
            </w:rPr>
            <w:t>(PGIRS, 2013)</w:t>
          </w:r>
          <w:r w:rsidRPr="00C630DC">
            <w:rPr>
              <w:rFonts w:ascii="Tahoma" w:hAnsi="Tahoma" w:cs="Arial"/>
              <w:sz w:val="22"/>
              <w:szCs w:val="22"/>
              <w:lang w:eastAsia="es-CO"/>
            </w:rPr>
            <w:fldChar w:fldCharType="end"/>
          </w:r>
        </w:sdtContent>
      </w:sdt>
    </w:p>
    <w:p w14:paraId="197780E7" w14:textId="77777777" w:rsidR="00C630DC" w:rsidRPr="00C630DC" w:rsidRDefault="00C630DC" w:rsidP="00C630DC">
      <w:pPr>
        <w:jc w:val="both"/>
        <w:rPr>
          <w:rFonts w:ascii="Tahoma" w:hAnsi="Tahoma" w:cs="Tahoma"/>
          <w:color w:val="FF0000"/>
          <w:lang w:val="es-CO"/>
        </w:rPr>
      </w:pPr>
    </w:p>
    <w:p w14:paraId="79F49221" w14:textId="77777777" w:rsidR="00C630DC" w:rsidRDefault="00C630DC" w:rsidP="00CE0A0C">
      <w:pPr>
        <w:jc w:val="both"/>
        <w:rPr>
          <w:rFonts w:ascii="Tahoma" w:hAnsi="Tahoma" w:cs="Tahoma"/>
          <w:color w:val="FF0000"/>
          <w:sz w:val="22"/>
          <w:szCs w:val="22"/>
          <w:lang w:val="es-CO" w:eastAsia="en-US"/>
        </w:rPr>
      </w:pPr>
    </w:p>
    <w:p w14:paraId="2D3606F1" w14:textId="6F1D9E07" w:rsidR="002C6880" w:rsidRDefault="00E6348E" w:rsidP="002C6880">
      <w:pPr>
        <w:pStyle w:val="Ttulo3"/>
        <w:numPr>
          <w:ilvl w:val="2"/>
          <w:numId w:val="2"/>
        </w:numPr>
        <w:spacing w:before="0" w:after="0"/>
        <w:ind w:left="720"/>
        <w:jc w:val="both"/>
        <w:rPr>
          <w:rFonts w:ascii="Tahoma" w:hAnsi="Tahoma" w:cs="Tahoma"/>
          <w:b w:val="0"/>
          <w:bCs w:val="0"/>
          <w:sz w:val="22"/>
          <w:szCs w:val="22"/>
        </w:rPr>
      </w:pPr>
      <w:bookmarkStart w:id="44" w:name="_Toc438390788"/>
      <w:r>
        <w:rPr>
          <w:rFonts w:ascii="Tahoma" w:hAnsi="Tahoma" w:cs="Tahoma"/>
          <w:b w:val="0"/>
          <w:bCs w:val="0"/>
          <w:sz w:val="22"/>
          <w:szCs w:val="22"/>
        </w:rPr>
        <w:t>Aspectos Físicos</w:t>
      </w:r>
      <w:bookmarkEnd w:id="44"/>
    </w:p>
    <w:p w14:paraId="5E4453A6" w14:textId="77777777" w:rsidR="002C6880" w:rsidRPr="002C6880" w:rsidRDefault="002C6880" w:rsidP="002C6880"/>
    <w:p w14:paraId="75A4FF36" w14:textId="77777777" w:rsidR="002C6880" w:rsidRDefault="002C6880" w:rsidP="002C6880">
      <w:pPr>
        <w:jc w:val="both"/>
        <w:rPr>
          <w:rFonts w:ascii="Tahoma" w:hAnsi="Tahoma" w:cs="Tahoma"/>
          <w:sz w:val="22"/>
          <w:szCs w:val="22"/>
          <w:lang w:eastAsia="en-US"/>
        </w:rPr>
      </w:pPr>
      <w:r w:rsidRPr="00325276">
        <w:rPr>
          <w:rFonts w:ascii="Tahoma" w:hAnsi="Tahoma" w:cs="Tahoma"/>
          <w:sz w:val="22"/>
          <w:szCs w:val="22"/>
          <w:lang w:eastAsia="en-US"/>
        </w:rPr>
        <w:tab/>
        <w:t>3.1.3.1 Clima</w:t>
      </w:r>
    </w:p>
    <w:p w14:paraId="2ADF3D4E" w14:textId="77777777" w:rsidR="002C6880" w:rsidRDefault="002C6880" w:rsidP="002C6880">
      <w:pPr>
        <w:jc w:val="both"/>
        <w:rPr>
          <w:rFonts w:ascii="Tahoma" w:hAnsi="Tahoma" w:cs="Tahoma"/>
          <w:sz w:val="22"/>
          <w:szCs w:val="22"/>
          <w:lang w:eastAsia="en-US"/>
        </w:rPr>
      </w:pPr>
    </w:p>
    <w:p w14:paraId="513F9FC5" w14:textId="77777777" w:rsidR="002C6880" w:rsidRDefault="002C6880" w:rsidP="002C6880">
      <w:pPr>
        <w:jc w:val="both"/>
        <w:rPr>
          <w:rFonts w:ascii="Tahoma" w:hAnsi="Tahoma" w:cs="Tahoma"/>
          <w:sz w:val="22"/>
          <w:szCs w:val="22"/>
          <w:lang w:eastAsia="en-US"/>
        </w:rPr>
      </w:pPr>
    </w:p>
    <w:p w14:paraId="10E11885" w14:textId="77777777" w:rsidR="002C6880" w:rsidRPr="00325276" w:rsidRDefault="002C6880" w:rsidP="002C6880">
      <w:pPr>
        <w:jc w:val="both"/>
        <w:rPr>
          <w:rFonts w:ascii="Tahoma" w:hAnsi="Tahoma" w:cs="Tahoma"/>
          <w:sz w:val="22"/>
          <w:szCs w:val="22"/>
          <w:lang w:eastAsia="en-US"/>
        </w:rPr>
      </w:pPr>
    </w:p>
    <w:p w14:paraId="762E29CA" w14:textId="77777777" w:rsidR="00E6348E" w:rsidRPr="002C6880" w:rsidRDefault="00E6348E" w:rsidP="002C6880">
      <w:pPr>
        <w:pStyle w:val="Ttulo4"/>
        <w:numPr>
          <w:ilvl w:val="0"/>
          <w:numId w:val="0"/>
        </w:numPr>
        <w:rPr>
          <w:lang w:val="es-CO"/>
        </w:rPr>
      </w:pPr>
    </w:p>
    <w:p w14:paraId="311D20AA" w14:textId="77777777" w:rsidR="002C6880" w:rsidRDefault="002C6880" w:rsidP="00E6348E">
      <w:pPr>
        <w:jc w:val="both"/>
        <w:rPr>
          <w:rFonts w:ascii="Tahoma" w:hAnsi="Tahoma" w:cs="Tahoma"/>
          <w:color w:val="FF0000"/>
          <w:sz w:val="22"/>
          <w:szCs w:val="22"/>
          <w:lang w:val="es-CO" w:eastAsia="en-US"/>
        </w:rPr>
      </w:pPr>
    </w:p>
    <w:p w14:paraId="457AD9BF" w14:textId="77777777" w:rsidR="002C6880" w:rsidRDefault="002C6880" w:rsidP="00E6348E">
      <w:pPr>
        <w:jc w:val="both"/>
        <w:rPr>
          <w:rFonts w:ascii="Tahoma" w:hAnsi="Tahoma" w:cs="Tahoma"/>
          <w:color w:val="FF0000"/>
          <w:sz w:val="22"/>
          <w:szCs w:val="22"/>
          <w:lang w:val="es-CO" w:eastAsia="en-US"/>
        </w:rPr>
      </w:pPr>
    </w:p>
    <w:p w14:paraId="6299B14E" w14:textId="77777777" w:rsidR="002C6880" w:rsidRDefault="002C6880" w:rsidP="00E6348E">
      <w:pPr>
        <w:jc w:val="both"/>
        <w:rPr>
          <w:rFonts w:ascii="Tahoma" w:hAnsi="Tahoma" w:cs="Tahoma"/>
          <w:color w:val="FF0000"/>
          <w:sz w:val="22"/>
          <w:szCs w:val="22"/>
          <w:lang w:val="es-CO" w:eastAsia="en-US"/>
        </w:rPr>
      </w:pPr>
    </w:p>
    <w:p w14:paraId="0D9B3F65" w14:textId="77777777" w:rsidR="002C6880" w:rsidRDefault="002C6880" w:rsidP="002C6880">
      <w:pPr>
        <w:jc w:val="both"/>
        <w:rPr>
          <w:rFonts w:ascii="Tahoma" w:hAnsi="Tahoma" w:cs="Tahoma"/>
          <w:sz w:val="22"/>
          <w:szCs w:val="22"/>
          <w:lang w:eastAsia="en-US"/>
        </w:rPr>
      </w:pPr>
      <w:r w:rsidRPr="00325276">
        <w:rPr>
          <w:rFonts w:ascii="Tahoma" w:hAnsi="Tahoma" w:cs="Tahoma"/>
          <w:sz w:val="22"/>
          <w:szCs w:val="22"/>
          <w:lang w:eastAsia="en-US"/>
        </w:rPr>
        <w:lastRenderedPageBreak/>
        <w:tab/>
        <w:t xml:space="preserve">3.1.3.2 Geología </w:t>
      </w:r>
    </w:p>
    <w:p w14:paraId="26765287" w14:textId="77777777" w:rsidR="002C6880" w:rsidRDefault="002C6880" w:rsidP="002C6880">
      <w:pPr>
        <w:jc w:val="both"/>
        <w:rPr>
          <w:rFonts w:ascii="Tahoma" w:hAnsi="Tahoma" w:cs="Tahoma"/>
          <w:sz w:val="22"/>
          <w:szCs w:val="22"/>
          <w:lang w:eastAsia="en-US"/>
        </w:rPr>
      </w:pPr>
    </w:p>
    <w:p w14:paraId="2448BEF7" w14:textId="3EBA0899" w:rsidR="002C6880" w:rsidRDefault="00185DF0" w:rsidP="002C6880">
      <w:pPr>
        <w:jc w:val="both"/>
        <w:rPr>
          <w:rFonts w:ascii="Tahoma" w:hAnsi="Tahoma" w:cs="Tahoma"/>
          <w:sz w:val="22"/>
          <w:szCs w:val="22"/>
          <w:lang w:eastAsia="en-US"/>
        </w:rPr>
      </w:pPr>
      <w:r w:rsidRPr="00185DF0">
        <w:rPr>
          <w:rFonts w:ascii="Tahoma" w:hAnsi="Tahoma" w:cs="Tahoma"/>
          <w:sz w:val="22"/>
          <w:szCs w:val="22"/>
          <w:lang w:eastAsia="en-US"/>
        </w:rPr>
        <w:t>Geomorfológicamente Chaguaní́ se encuentra formado principalmente por el sinclinal terciario de San Juan de Río Seco que está constituido en el flanco oriental por Bancos de arenas, rocas intercaladas de conglomerados de guijarros de cuarzo que forman líneas regulares en el relieve. En la parte interna del sinclinal alternan arcillas y areniscas además aparecen unos plegamientos secundarios en particular un pequeño anticlinal que hace a florar capas cretáceas.</w:t>
      </w:r>
      <w:sdt>
        <w:sdtPr>
          <w:rPr>
            <w:rFonts w:ascii="Tahoma" w:hAnsi="Tahoma" w:cs="Tahoma"/>
            <w:sz w:val="22"/>
            <w:szCs w:val="22"/>
            <w:lang w:eastAsia="en-US"/>
          </w:rPr>
          <w:id w:val="-928040533"/>
          <w:citation/>
        </w:sdtPr>
        <w:sdtContent>
          <w:r>
            <w:rPr>
              <w:rFonts w:ascii="Tahoma" w:hAnsi="Tahoma" w:cs="Tahoma"/>
              <w:sz w:val="22"/>
              <w:szCs w:val="22"/>
              <w:lang w:eastAsia="en-US"/>
            </w:rPr>
            <w:fldChar w:fldCharType="begin"/>
          </w:r>
          <w:r>
            <w:rPr>
              <w:rFonts w:cs="Tahoma"/>
              <w:sz w:val="22"/>
              <w:szCs w:val="22"/>
              <w:lang w:eastAsia="en-US"/>
            </w:rPr>
            <w:instrText xml:space="preserve"> CITATION PDM08 \l 1034 </w:instrText>
          </w:r>
          <w:r>
            <w:rPr>
              <w:rFonts w:ascii="Tahoma" w:hAnsi="Tahoma" w:cs="Tahoma"/>
              <w:sz w:val="22"/>
              <w:szCs w:val="22"/>
              <w:lang w:eastAsia="en-US"/>
            </w:rPr>
            <w:fldChar w:fldCharType="separate"/>
          </w:r>
          <w:r>
            <w:rPr>
              <w:rFonts w:cs="Tahoma"/>
              <w:noProof/>
              <w:sz w:val="22"/>
              <w:szCs w:val="22"/>
              <w:lang w:eastAsia="en-US"/>
            </w:rPr>
            <w:t xml:space="preserve"> </w:t>
          </w:r>
          <w:r w:rsidRPr="00185DF0">
            <w:rPr>
              <w:rFonts w:cs="Tahoma"/>
              <w:noProof/>
              <w:sz w:val="22"/>
              <w:szCs w:val="22"/>
              <w:lang w:eastAsia="en-US"/>
            </w:rPr>
            <w:t>(PDM, 2008)</w:t>
          </w:r>
          <w:r>
            <w:rPr>
              <w:rFonts w:ascii="Tahoma" w:hAnsi="Tahoma" w:cs="Tahoma"/>
              <w:sz w:val="22"/>
              <w:szCs w:val="22"/>
              <w:lang w:eastAsia="en-US"/>
            </w:rPr>
            <w:fldChar w:fldCharType="end"/>
          </w:r>
        </w:sdtContent>
      </w:sdt>
    </w:p>
    <w:p w14:paraId="31CF9D19" w14:textId="77777777" w:rsidR="00185DF0" w:rsidRDefault="00185DF0" w:rsidP="002C6880">
      <w:pPr>
        <w:jc w:val="both"/>
        <w:rPr>
          <w:rFonts w:ascii="Tahoma" w:hAnsi="Tahoma" w:cs="Tahoma"/>
          <w:sz w:val="22"/>
          <w:szCs w:val="22"/>
          <w:lang w:eastAsia="en-US"/>
        </w:rPr>
      </w:pPr>
    </w:p>
    <w:p w14:paraId="04CA8D18" w14:textId="3091766D" w:rsidR="00185DF0" w:rsidRDefault="00185DF0" w:rsidP="002C6880">
      <w:pPr>
        <w:jc w:val="both"/>
        <w:rPr>
          <w:rFonts w:ascii="Tahoma" w:hAnsi="Tahoma" w:cs="Tahoma"/>
          <w:sz w:val="22"/>
          <w:szCs w:val="22"/>
          <w:lang w:eastAsia="en-US"/>
        </w:rPr>
      </w:pPr>
      <w:r w:rsidRPr="00185DF0">
        <w:rPr>
          <w:rFonts w:ascii="Tahoma" w:hAnsi="Tahoma" w:cs="Tahoma"/>
          <w:sz w:val="22"/>
          <w:szCs w:val="22"/>
          <w:lang w:eastAsia="en-US"/>
        </w:rPr>
        <w:t xml:space="preserve">Se presentan restos de terrazas Pleistocenas cubiertas por material de la era, aluviones y terrazas recientes las cuales se encuentran a lo largo de las quebradas y el río. En esta región se presenta diversidad de formaciones que en general son alteraciones de arenisca y arcillas con algunas zonas donde son frecuentes las </w:t>
      </w:r>
      <w:proofErr w:type="spellStart"/>
      <w:r w:rsidRPr="00185DF0">
        <w:rPr>
          <w:rFonts w:ascii="Tahoma" w:hAnsi="Tahoma" w:cs="Tahoma"/>
          <w:sz w:val="22"/>
          <w:szCs w:val="22"/>
          <w:lang w:eastAsia="en-US"/>
        </w:rPr>
        <w:t>lutitás</w:t>
      </w:r>
      <w:proofErr w:type="spellEnd"/>
      <w:r w:rsidRPr="00185DF0">
        <w:rPr>
          <w:rFonts w:ascii="Tahoma" w:hAnsi="Tahoma" w:cs="Tahoma"/>
          <w:sz w:val="22"/>
          <w:szCs w:val="22"/>
          <w:lang w:eastAsia="en-US"/>
        </w:rPr>
        <w:t xml:space="preserve"> y </w:t>
      </w:r>
      <w:proofErr w:type="spellStart"/>
      <w:r w:rsidRPr="00185DF0">
        <w:rPr>
          <w:rFonts w:ascii="Tahoma" w:hAnsi="Tahoma" w:cs="Tahoma"/>
          <w:sz w:val="22"/>
          <w:szCs w:val="22"/>
          <w:lang w:eastAsia="en-US"/>
        </w:rPr>
        <w:t>planares</w:t>
      </w:r>
      <w:proofErr w:type="spellEnd"/>
      <w:r w:rsidRPr="00185DF0">
        <w:rPr>
          <w:rFonts w:ascii="Tahoma" w:hAnsi="Tahoma" w:cs="Tahoma"/>
          <w:sz w:val="22"/>
          <w:szCs w:val="22"/>
          <w:lang w:eastAsia="en-US"/>
        </w:rPr>
        <w:t xml:space="preserve">. (Estudio General y </w:t>
      </w:r>
      <w:proofErr w:type="spellStart"/>
      <w:r w:rsidRPr="00185DF0">
        <w:rPr>
          <w:rFonts w:ascii="Tahoma" w:hAnsi="Tahoma" w:cs="Tahoma"/>
          <w:sz w:val="22"/>
          <w:szCs w:val="22"/>
          <w:lang w:eastAsia="en-US"/>
        </w:rPr>
        <w:t>Semidetallado</w:t>
      </w:r>
      <w:proofErr w:type="spellEnd"/>
      <w:r w:rsidRPr="00185DF0">
        <w:rPr>
          <w:rFonts w:ascii="Tahoma" w:hAnsi="Tahoma" w:cs="Tahoma"/>
          <w:sz w:val="22"/>
          <w:szCs w:val="22"/>
          <w:lang w:eastAsia="en-US"/>
        </w:rPr>
        <w:t xml:space="preserve"> de los suelos de las cuencas de Río Negro y Río Seco 1.974).</w:t>
      </w:r>
      <w:sdt>
        <w:sdtPr>
          <w:rPr>
            <w:rFonts w:ascii="Tahoma" w:hAnsi="Tahoma" w:cs="Tahoma"/>
            <w:sz w:val="22"/>
            <w:szCs w:val="22"/>
            <w:lang w:eastAsia="en-US"/>
          </w:rPr>
          <w:id w:val="-401139028"/>
          <w:citation/>
        </w:sdtPr>
        <w:sdtContent>
          <w:r>
            <w:rPr>
              <w:rFonts w:ascii="Tahoma" w:hAnsi="Tahoma" w:cs="Tahoma"/>
              <w:sz w:val="22"/>
              <w:szCs w:val="22"/>
              <w:lang w:eastAsia="en-US"/>
            </w:rPr>
            <w:fldChar w:fldCharType="begin"/>
          </w:r>
          <w:r>
            <w:rPr>
              <w:rFonts w:cs="Tahoma"/>
              <w:sz w:val="22"/>
              <w:szCs w:val="22"/>
              <w:lang w:eastAsia="en-US"/>
            </w:rPr>
            <w:instrText xml:space="preserve"> CITATION PDM08 \l 1034 </w:instrText>
          </w:r>
          <w:r>
            <w:rPr>
              <w:rFonts w:ascii="Tahoma" w:hAnsi="Tahoma" w:cs="Tahoma"/>
              <w:sz w:val="22"/>
              <w:szCs w:val="22"/>
              <w:lang w:eastAsia="en-US"/>
            </w:rPr>
            <w:fldChar w:fldCharType="separate"/>
          </w:r>
          <w:r>
            <w:rPr>
              <w:rFonts w:cs="Tahoma"/>
              <w:noProof/>
              <w:sz w:val="22"/>
              <w:szCs w:val="22"/>
              <w:lang w:eastAsia="en-US"/>
            </w:rPr>
            <w:t xml:space="preserve"> </w:t>
          </w:r>
          <w:r w:rsidRPr="00185DF0">
            <w:rPr>
              <w:rFonts w:cs="Tahoma"/>
              <w:noProof/>
              <w:sz w:val="22"/>
              <w:szCs w:val="22"/>
              <w:lang w:eastAsia="en-US"/>
            </w:rPr>
            <w:t>(PDM, 2008)</w:t>
          </w:r>
          <w:r>
            <w:rPr>
              <w:rFonts w:ascii="Tahoma" w:hAnsi="Tahoma" w:cs="Tahoma"/>
              <w:sz w:val="22"/>
              <w:szCs w:val="22"/>
              <w:lang w:eastAsia="en-US"/>
            </w:rPr>
            <w:fldChar w:fldCharType="end"/>
          </w:r>
        </w:sdtContent>
      </w:sdt>
    </w:p>
    <w:p w14:paraId="390951BE" w14:textId="77777777" w:rsidR="00185DF0" w:rsidRDefault="00185DF0" w:rsidP="002C6880">
      <w:pPr>
        <w:jc w:val="both"/>
        <w:rPr>
          <w:rFonts w:ascii="Tahoma" w:hAnsi="Tahoma" w:cs="Tahoma"/>
          <w:sz w:val="22"/>
          <w:szCs w:val="22"/>
          <w:lang w:eastAsia="en-US"/>
        </w:rPr>
      </w:pPr>
    </w:p>
    <w:p w14:paraId="3591B30D" w14:textId="74E753A6" w:rsidR="00185DF0" w:rsidRDefault="00185DF0" w:rsidP="002C6880">
      <w:pPr>
        <w:jc w:val="both"/>
        <w:rPr>
          <w:rFonts w:ascii="Tahoma" w:hAnsi="Tahoma" w:cs="Tahoma"/>
          <w:sz w:val="22"/>
          <w:szCs w:val="22"/>
          <w:lang w:eastAsia="en-US"/>
        </w:rPr>
      </w:pPr>
      <w:r w:rsidRPr="00185DF0">
        <w:rPr>
          <w:rFonts w:ascii="Tahoma" w:hAnsi="Tahoma" w:cs="Tahoma"/>
          <w:sz w:val="22"/>
          <w:szCs w:val="22"/>
          <w:lang w:eastAsia="en-US"/>
        </w:rPr>
        <w:t>Serie Chaguaní́. Se encuentra en las proximidades de la cabecera municipal de Chaguaní́ y ocupa el 70% de la asociación. Son suelos de texturas finas colores gris oscuro, pardo y amarillo. La textura del primer horizonte es franco, arcilloso, el resto arcilloso ; el segundo es gris mas oscuro y los dos siguientes horizontes respectivamente pardo, pardo amarillento, oscuro y amarillo, ambos son moteados rojo amarillentos, drenaje externo rápido, interno lento y natural bien drenado, erosión moderada, relieve fuertemente inclinado, son suelos ligeramente ácidos, mediana capacidad de intercambio, muy alta saturación de bases, normal a muy pobre contenido de carbón orgánico y nitrógeno y muy pobre el fósforo.</w:t>
      </w:r>
      <w:r>
        <w:rPr>
          <w:rFonts w:ascii="Tahoma" w:hAnsi="Tahoma" w:cs="Tahoma"/>
          <w:sz w:val="22"/>
          <w:szCs w:val="22"/>
          <w:lang w:eastAsia="en-US"/>
        </w:rPr>
        <w:t xml:space="preserve"> </w:t>
      </w:r>
      <w:sdt>
        <w:sdtPr>
          <w:rPr>
            <w:rFonts w:ascii="Tahoma" w:hAnsi="Tahoma" w:cs="Tahoma"/>
            <w:sz w:val="22"/>
            <w:szCs w:val="22"/>
            <w:lang w:eastAsia="en-US"/>
          </w:rPr>
          <w:id w:val="-625088911"/>
          <w:citation/>
        </w:sdtPr>
        <w:sdtContent>
          <w:r>
            <w:rPr>
              <w:rFonts w:ascii="Tahoma" w:hAnsi="Tahoma" w:cs="Tahoma"/>
              <w:sz w:val="22"/>
              <w:szCs w:val="22"/>
              <w:lang w:eastAsia="en-US"/>
            </w:rPr>
            <w:fldChar w:fldCharType="begin"/>
          </w:r>
          <w:r>
            <w:rPr>
              <w:rFonts w:cs="Tahoma"/>
              <w:sz w:val="22"/>
              <w:szCs w:val="22"/>
              <w:lang w:eastAsia="en-US"/>
            </w:rPr>
            <w:instrText xml:space="preserve"> CITATION EOT99 \l 1034 </w:instrText>
          </w:r>
          <w:r>
            <w:rPr>
              <w:rFonts w:ascii="Tahoma" w:hAnsi="Tahoma" w:cs="Tahoma"/>
              <w:sz w:val="22"/>
              <w:szCs w:val="22"/>
              <w:lang w:eastAsia="en-US"/>
            </w:rPr>
            <w:fldChar w:fldCharType="separate"/>
          </w:r>
          <w:r w:rsidRPr="00185DF0">
            <w:rPr>
              <w:rFonts w:cs="Tahoma"/>
              <w:noProof/>
              <w:sz w:val="22"/>
              <w:szCs w:val="22"/>
              <w:lang w:eastAsia="en-US"/>
            </w:rPr>
            <w:t>(EOT, 1999)</w:t>
          </w:r>
          <w:r>
            <w:rPr>
              <w:rFonts w:ascii="Tahoma" w:hAnsi="Tahoma" w:cs="Tahoma"/>
              <w:sz w:val="22"/>
              <w:szCs w:val="22"/>
              <w:lang w:eastAsia="en-US"/>
            </w:rPr>
            <w:fldChar w:fldCharType="end"/>
          </w:r>
        </w:sdtContent>
      </w:sdt>
    </w:p>
    <w:p w14:paraId="15D2CCDE" w14:textId="77777777" w:rsidR="002C6880" w:rsidRDefault="002C6880" w:rsidP="002C6880">
      <w:pPr>
        <w:jc w:val="both"/>
        <w:rPr>
          <w:rFonts w:ascii="Tahoma" w:hAnsi="Tahoma" w:cs="Tahoma"/>
          <w:sz w:val="22"/>
          <w:szCs w:val="22"/>
          <w:lang w:eastAsia="en-US"/>
        </w:rPr>
      </w:pPr>
    </w:p>
    <w:p w14:paraId="4902AFA3" w14:textId="6F61F2B2" w:rsidR="002C6880" w:rsidRPr="00325276" w:rsidRDefault="00185DF0" w:rsidP="002C6880">
      <w:pPr>
        <w:jc w:val="both"/>
        <w:rPr>
          <w:rFonts w:ascii="Tahoma" w:hAnsi="Tahoma" w:cs="Tahoma"/>
          <w:sz w:val="22"/>
          <w:szCs w:val="22"/>
          <w:lang w:eastAsia="en-US"/>
        </w:rPr>
      </w:pPr>
      <w:r>
        <w:rPr>
          <w:rFonts w:ascii="Tahoma" w:hAnsi="Tahoma" w:cs="Tahoma"/>
          <w:sz w:val="22"/>
          <w:szCs w:val="22"/>
          <w:lang w:eastAsia="en-US"/>
        </w:rPr>
        <w:tab/>
      </w:r>
      <w:r w:rsidR="002C6880" w:rsidRPr="00325276">
        <w:rPr>
          <w:rFonts w:ascii="Tahoma" w:hAnsi="Tahoma" w:cs="Tahoma"/>
          <w:sz w:val="22"/>
          <w:szCs w:val="22"/>
          <w:lang w:eastAsia="en-US"/>
        </w:rPr>
        <w:t xml:space="preserve">3.1.3.3 Hidrología </w:t>
      </w:r>
    </w:p>
    <w:p w14:paraId="530A30E5" w14:textId="77777777" w:rsidR="002C6880" w:rsidRPr="00185DF0" w:rsidRDefault="002C6880" w:rsidP="002C6880">
      <w:pPr>
        <w:jc w:val="both"/>
        <w:rPr>
          <w:rFonts w:ascii="Tahoma" w:hAnsi="Tahoma" w:cs="Tahoma"/>
          <w:sz w:val="22"/>
          <w:szCs w:val="22"/>
          <w:lang w:eastAsia="en-US"/>
        </w:rPr>
      </w:pPr>
    </w:p>
    <w:p w14:paraId="1EC984D8" w14:textId="25310ADF" w:rsidR="00185DF0" w:rsidRPr="00185DF0" w:rsidRDefault="00185DF0" w:rsidP="00185DF0">
      <w:pPr>
        <w:jc w:val="both"/>
        <w:rPr>
          <w:rFonts w:ascii="Tahoma" w:hAnsi="Tahoma" w:cs="Tahoma"/>
          <w:sz w:val="22"/>
          <w:szCs w:val="22"/>
          <w:lang w:val="es-CO" w:eastAsia="en-US"/>
        </w:rPr>
      </w:pPr>
      <w:r w:rsidRPr="00185DF0">
        <w:rPr>
          <w:rFonts w:ascii="Tahoma" w:hAnsi="Tahoma" w:cs="Tahoma"/>
          <w:sz w:val="22"/>
          <w:szCs w:val="22"/>
          <w:lang w:val="es-CO" w:eastAsia="en-US"/>
        </w:rPr>
        <w:t>Su conformación es la siguiente:</w:t>
      </w:r>
      <w:sdt>
        <w:sdtPr>
          <w:rPr>
            <w:rFonts w:ascii="Tahoma" w:hAnsi="Tahoma" w:cs="Tahoma"/>
            <w:sz w:val="22"/>
            <w:szCs w:val="22"/>
            <w:lang w:val="es-CO" w:eastAsia="en-US"/>
          </w:rPr>
          <w:id w:val="-699160337"/>
          <w:citation/>
        </w:sdtPr>
        <w:sdtContent>
          <w:r w:rsidRPr="00185DF0">
            <w:rPr>
              <w:rFonts w:ascii="Tahoma" w:hAnsi="Tahoma" w:cs="Tahoma"/>
              <w:sz w:val="22"/>
              <w:szCs w:val="22"/>
              <w:lang w:val="es-CO" w:eastAsia="en-US"/>
            </w:rPr>
            <w:fldChar w:fldCharType="begin"/>
          </w:r>
          <w:r w:rsidRPr="00185DF0">
            <w:rPr>
              <w:rFonts w:ascii="Tahoma" w:hAnsi="Tahoma" w:cs="Tahoma"/>
              <w:sz w:val="22"/>
              <w:szCs w:val="22"/>
              <w:lang w:eastAsia="en-US"/>
            </w:rPr>
            <w:instrText xml:space="preserve">CITATION Mun10 \l 1034 </w:instrText>
          </w:r>
          <w:r w:rsidRPr="00185DF0">
            <w:rPr>
              <w:rFonts w:ascii="Tahoma" w:hAnsi="Tahoma" w:cs="Tahoma"/>
              <w:sz w:val="22"/>
              <w:szCs w:val="22"/>
              <w:lang w:val="es-CO" w:eastAsia="en-US"/>
            </w:rPr>
            <w:fldChar w:fldCharType="separate"/>
          </w:r>
          <w:r w:rsidRPr="00185DF0">
            <w:rPr>
              <w:rFonts w:ascii="Tahoma" w:hAnsi="Tahoma" w:cs="Tahoma"/>
              <w:noProof/>
              <w:sz w:val="22"/>
              <w:szCs w:val="22"/>
              <w:lang w:eastAsia="en-US"/>
            </w:rPr>
            <w:t xml:space="preserve"> (PTEA, 2010)</w:t>
          </w:r>
          <w:r w:rsidRPr="00185DF0">
            <w:rPr>
              <w:rFonts w:ascii="Tahoma" w:hAnsi="Tahoma" w:cs="Tahoma"/>
              <w:sz w:val="22"/>
              <w:szCs w:val="22"/>
              <w:lang w:val="es-CO" w:eastAsia="en-US"/>
            </w:rPr>
            <w:fldChar w:fldCharType="end"/>
          </w:r>
        </w:sdtContent>
      </w:sdt>
    </w:p>
    <w:p w14:paraId="4867A8C9" w14:textId="77777777" w:rsidR="00185DF0" w:rsidRPr="00185DF0" w:rsidRDefault="00185DF0" w:rsidP="00185DF0">
      <w:pPr>
        <w:jc w:val="both"/>
        <w:rPr>
          <w:rFonts w:ascii="Tahoma" w:hAnsi="Tahoma" w:cs="Tahoma"/>
          <w:sz w:val="22"/>
          <w:szCs w:val="22"/>
          <w:lang w:val="es-CO" w:eastAsia="en-US"/>
        </w:rPr>
      </w:pPr>
    </w:p>
    <w:p w14:paraId="371007CB" w14:textId="33FA0858" w:rsidR="00185DF0" w:rsidRPr="00185DF0" w:rsidRDefault="00185DF0" w:rsidP="00185DF0">
      <w:pPr>
        <w:pStyle w:val="Prrafodelista"/>
        <w:numPr>
          <w:ilvl w:val="0"/>
          <w:numId w:val="35"/>
        </w:numPr>
        <w:jc w:val="both"/>
        <w:rPr>
          <w:rFonts w:ascii="Tahoma" w:hAnsi="Tahoma" w:cs="Tahoma"/>
          <w:lang w:val="es-CO"/>
        </w:rPr>
      </w:pPr>
      <w:r w:rsidRPr="00185DF0">
        <w:rPr>
          <w:rFonts w:ascii="Tahoma" w:hAnsi="Tahoma" w:cs="Tahoma"/>
          <w:lang w:val="es-CO"/>
        </w:rPr>
        <w:t>Subcuenca Río Chaguaní: nace a 1500 m.s.n.m; conformada por las quebradas La Vieja, Aguas Claras, Las Sardinas y El Guamo y otras quebradas de menor influencia que recurren a las anteriores.</w:t>
      </w:r>
    </w:p>
    <w:p w14:paraId="7D07C27F" w14:textId="6F24605C" w:rsidR="00185DF0" w:rsidRPr="00185DF0" w:rsidRDefault="00185DF0" w:rsidP="00185DF0">
      <w:pPr>
        <w:pStyle w:val="Prrafodelista"/>
        <w:numPr>
          <w:ilvl w:val="0"/>
          <w:numId w:val="35"/>
        </w:numPr>
        <w:jc w:val="both"/>
        <w:rPr>
          <w:rFonts w:ascii="Tahoma" w:hAnsi="Tahoma" w:cs="Tahoma"/>
          <w:lang w:val="es-CO"/>
        </w:rPr>
      </w:pPr>
      <w:r w:rsidRPr="00185DF0">
        <w:rPr>
          <w:rFonts w:ascii="Tahoma" w:hAnsi="Tahoma" w:cs="Tahoma"/>
          <w:lang w:val="es-CO"/>
        </w:rPr>
        <w:t>Subcuenca Quebrada Santiago: desemboca al río Magdalena y límite en parte con el Municipio de Guaduas, se surte de la quebrada el Loro.</w:t>
      </w:r>
    </w:p>
    <w:p w14:paraId="17AAD6ED" w14:textId="77777777" w:rsidR="00185DF0" w:rsidRPr="00185DF0" w:rsidRDefault="00185DF0" w:rsidP="00185DF0">
      <w:pPr>
        <w:pStyle w:val="Prrafodelista"/>
        <w:numPr>
          <w:ilvl w:val="0"/>
          <w:numId w:val="35"/>
        </w:numPr>
        <w:jc w:val="both"/>
        <w:rPr>
          <w:rFonts w:ascii="Tahoma" w:hAnsi="Tahoma" w:cs="Tahoma"/>
          <w:lang w:val="es-CO"/>
        </w:rPr>
      </w:pPr>
      <w:r w:rsidRPr="00185DF0">
        <w:rPr>
          <w:rFonts w:ascii="Tahoma" w:hAnsi="Tahoma" w:cs="Tahoma"/>
          <w:lang w:val="es-CO"/>
        </w:rPr>
        <w:t>Subcuenca Quebrada San Isidro: desemboca en el Río Magdalena y tiene como afluente la Quebrada de Cacagual.</w:t>
      </w:r>
    </w:p>
    <w:p w14:paraId="46C297B0" w14:textId="77777777" w:rsidR="00185DF0" w:rsidRPr="00185DF0" w:rsidRDefault="00185DF0" w:rsidP="00185DF0">
      <w:pPr>
        <w:pStyle w:val="Prrafodelista"/>
        <w:numPr>
          <w:ilvl w:val="0"/>
          <w:numId w:val="35"/>
        </w:numPr>
        <w:jc w:val="both"/>
        <w:rPr>
          <w:rFonts w:ascii="Tahoma" w:hAnsi="Tahoma" w:cs="Tahoma"/>
          <w:lang w:val="es-CO"/>
        </w:rPr>
      </w:pPr>
      <w:r w:rsidRPr="00185DF0">
        <w:rPr>
          <w:rFonts w:ascii="Tahoma" w:hAnsi="Tahoma" w:cs="Tahoma"/>
          <w:lang w:val="es-CO"/>
        </w:rPr>
        <w:t>Subcuenca Quebrada Las Sardinas: afluente Río Chaguaní.</w:t>
      </w:r>
    </w:p>
    <w:p w14:paraId="34D8ED4F" w14:textId="77777777" w:rsidR="00185DF0" w:rsidRPr="00185DF0" w:rsidRDefault="00185DF0" w:rsidP="00185DF0">
      <w:pPr>
        <w:pStyle w:val="Prrafodelista"/>
        <w:numPr>
          <w:ilvl w:val="0"/>
          <w:numId w:val="35"/>
        </w:numPr>
        <w:jc w:val="both"/>
        <w:rPr>
          <w:rFonts w:ascii="Tahoma" w:hAnsi="Tahoma" w:cs="Tahoma"/>
          <w:lang w:val="es-CO"/>
        </w:rPr>
      </w:pPr>
      <w:proofErr w:type="spellStart"/>
      <w:r w:rsidRPr="00185DF0">
        <w:rPr>
          <w:rFonts w:ascii="Tahoma" w:hAnsi="Tahoma" w:cs="Tahoma"/>
          <w:lang w:eastAsia="es-CO"/>
        </w:rPr>
        <w:t>Subcuenca</w:t>
      </w:r>
      <w:proofErr w:type="spellEnd"/>
      <w:r w:rsidRPr="00185DF0">
        <w:rPr>
          <w:rFonts w:ascii="Tahoma" w:hAnsi="Tahoma" w:cs="Tahoma"/>
          <w:lang w:eastAsia="es-CO"/>
        </w:rPr>
        <w:t xml:space="preserve"> Quebrada La Vieja: curso de agua de menor orden hidrológico esta quebrada es tributaria del Río Chaguaní, se encuentra en los límites de los Municipios de Guaduas y Chaguaní. </w:t>
      </w:r>
    </w:p>
    <w:p w14:paraId="53E3D2EA" w14:textId="6BE9CC41" w:rsidR="00EC2B6B" w:rsidRDefault="00185DF0" w:rsidP="00185DF0">
      <w:pPr>
        <w:pStyle w:val="Prrafodelista"/>
        <w:numPr>
          <w:ilvl w:val="0"/>
          <w:numId w:val="35"/>
        </w:numPr>
        <w:jc w:val="both"/>
        <w:rPr>
          <w:rFonts w:ascii="Tahoma" w:hAnsi="Tahoma" w:cs="Tahoma"/>
          <w:lang w:val="es-CO"/>
        </w:rPr>
      </w:pPr>
      <w:proofErr w:type="spellStart"/>
      <w:r w:rsidRPr="00185DF0">
        <w:rPr>
          <w:rFonts w:ascii="Tahoma" w:hAnsi="Tahoma" w:cs="Tahoma"/>
          <w:lang w:eastAsia="es-CO"/>
        </w:rPr>
        <w:t>Subcuenca</w:t>
      </w:r>
      <w:proofErr w:type="spellEnd"/>
      <w:r w:rsidRPr="00185DF0">
        <w:rPr>
          <w:rFonts w:ascii="Tahoma" w:hAnsi="Tahoma" w:cs="Tahoma"/>
          <w:lang w:eastAsia="es-CO"/>
        </w:rPr>
        <w:t xml:space="preserve"> quebrada la Aguilera: tributaria de la quebrada la Vieja, localizada en la Vereda Llanadas. </w:t>
      </w:r>
      <w:r w:rsidRPr="00185DF0">
        <w:rPr>
          <w:rFonts w:ascii="Tahoma" w:hAnsi="Tahoma" w:cs="Symbol"/>
          <w:lang w:eastAsia="es-CO"/>
        </w:rPr>
        <w:t xml:space="preserve"> </w:t>
      </w:r>
      <w:proofErr w:type="spellStart"/>
      <w:r w:rsidRPr="00185DF0">
        <w:rPr>
          <w:rFonts w:ascii="Tahoma" w:hAnsi="Tahoma" w:cs="Tahoma"/>
          <w:lang w:eastAsia="es-CO"/>
        </w:rPr>
        <w:t>Subcuenca</w:t>
      </w:r>
      <w:proofErr w:type="spellEnd"/>
      <w:r w:rsidRPr="00185DF0">
        <w:rPr>
          <w:rFonts w:ascii="Tahoma" w:hAnsi="Tahoma" w:cs="Tahoma"/>
          <w:lang w:eastAsia="es-CO"/>
        </w:rPr>
        <w:t xml:space="preserve"> Quebrada La Cristalina: desemboca en la quebrada la Aguilera. El lecho de la fuente es</w:t>
      </w:r>
      <w:r w:rsidRPr="00185DF0">
        <w:rPr>
          <w:rFonts w:ascii="Tahoma" w:hAnsi="Tahoma" w:cs="Times"/>
          <w:lang w:eastAsia="es-CO"/>
        </w:rPr>
        <w:t xml:space="preserve"> </w:t>
      </w:r>
      <w:r w:rsidRPr="00185DF0">
        <w:rPr>
          <w:rFonts w:ascii="Tahoma" w:hAnsi="Tahoma" w:cs="Tahoma"/>
          <w:lang w:eastAsia="es-CO"/>
        </w:rPr>
        <w:t>de tipo areno arcilloso rocoso. </w:t>
      </w:r>
    </w:p>
    <w:p w14:paraId="737381BF" w14:textId="77777777" w:rsidR="00EC2B6B" w:rsidRDefault="00EC2B6B" w:rsidP="00EC2B6B">
      <w:pPr>
        <w:jc w:val="center"/>
        <w:rPr>
          <w:rFonts w:ascii="Tahoma" w:hAnsi="Tahoma" w:cs="Tahoma"/>
          <w:lang w:val="es-CO"/>
        </w:rPr>
      </w:pPr>
    </w:p>
    <w:p w14:paraId="034DCC68" w14:textId="1FC21384" w:rsidR="00EC2B6B" w:rsidRDefault="00EC2B6B" w:rsidP="00EC2B6B">
      <w:pPr>
        <w:jc w:val="center"/>
        <w:rPr>
          <w:rFonts w:ascii="Tahoma" w:hAnsi="Tahoma" w:cs="Tahoma"/>
          <w:lang w:val="es-CO"/>
        </w:rPr>
      </w:pPr>
      <w:r>
        <w:rPr>
          <w:rFonts w:ascii="Tahoma" w:hAnsi="Tahoma" w:cs="Tahoma"/>
          <w:lang w:val="es-CO"/>
        </w:rPr>
        <w:lastRenderedPageBreak/>
        <w:t>Principales Fuentes hídricas del Municipio de Chaguaní</w:t>
      </w:r>
    </w:p>
    <w:p w14:paraId="31457193" w14:textId="77777777" w:rsidR="00EC2B6B" w:rsidRPr="00EC2B6B" w:rsidRDefault="00EC2B6B" w:rsidP="00EC2B6B">
      <w:pPr>
        <w:jc w:val="center"/>
        <w:rPr>
          <w:rFonts w:ascii="Tahoma" w:hAnsi="Tahoma" w:cs="Tahoma"/>
          <w:lang w:val="es-CO"/>
        </w:rPr>
      </w:pPr>
    </w:p>
    <w:p w14:paraId="6BADC95A" w14:textId="0D863D3E" w:rsidR="00EC2B6B" w:rsidRDefault="00EC2B6B" w:rsidP="00EC2B6B">
      <w:pPr>
        <w:jc w:val="both"/>
        <w:rPr>
          <w:rFonts w:ascii="Tahoma" w:hAnsi="Tahoma" w:cs="Tahoma"/>
          <w:lang w:val="es-CO"/>
        </w:rPr>
      </w:pPr>
      <w:r>
        <w:rPr>
          <w:rFonts w:ascii="Tahoma" w:hAnsi="Tahoma" w:cs="Tahoma"/>
          <w:noProof/>
        </w:rPr>
        <w:drawing>
          <wp:inline distT="0" distB="0" distL="0" distR="0" wp14:anchorId="71E822A7" wp14:editId="46F22E37">
            <wp:extent cx="5612130" cy="55549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12-19 a las 1.34.38 p.m..png"/>
                    <pic:cNvPicPr/>
                  </pic:nvPicPr>
                  <pic:blipFill>
                    <a:blip r:embed="rId15">
                      <a:extLst>
                        <a:ext uri="{28A0092B-C50C-407E-A947-70E740481C1C}">
                          <a14:useLocalDpi xmlns:a14="http://schemas.microsoft.com/office/drawing/2010/main" val="0"/>
                        </a:ext>
                      </a:extLst>
                    </a:blip>
                    <a:stretch>
                      <a:fillRect/>
                    </a:stretch>
                  </pic:blipFill>
                  <pic:spPr>
                    <a:xfrm>
                      <a:off x="0" y="0"/>
                      <a:ext cx="5612130" cy="5554980"/>
                    </a:xfrm>
                    <a:prstGeom prst="rect">
                      <a:avLst/>
                    </a:prstGeom>
                  </pic:spPr>
                </pic:pic>
              </a:graphicData>
            </a:graphic>
          </wp:inline>
        </w:drawing>
      </w:r>
    </w:p>
    <w:p w14:paraId="59FDF042" w14:textId="1C0CC490" w:rsidR="00EC2B6B" w:rsidRPr="00EC2B6B" w:rsidRDefault="00EC2B6B" w:rsidP="00EC2B6B">
      <w:pPr>
        <w:jc w:val="center"/>
        <w:rPr>
          <w:rFonts w:ascii="Tahoma" w:hAnsi="Tahoma" w:cs="Tahoma"/>
          <w:lang w:val="es-CO"/>
        </w:rPr>
      </w:pPr>
      <w:r>
        <w:rPr>
          <w:rFonts w:ascii="Tahoma" w:hAnsi="Tahoma" w:cs="Tahoma"/>
          <w:lang w:val="es-CO"/>
        </w:rPr>
        <w:t xml:space="preserve">Fuente: </w:t>
      </w:r>
      <w:sdt>
        <w:sdtPr>
          <w:rPr>
            <w:rFonts w:ascii="Tahoma" w:hAnsi="Tahoma" w:cs="Tahoma"/>
            <w:lang w:val="es-CO"/>
          </w:rPr>
          <w:id w:val="-425351497"/>
          <w:citation/>
        </w:sdtPr>
        <w:sdtContent>
          <w:r>
            <w:rPr>
              <w:rFonts w:ascii="Tahoma" w:hAnsi="Tahoma" w:cs="Tahoma"/>
              <w:lang w:val="es-CO"/>
            </w:rPr>
            <w:fldChar w:fldCharType="begin"/>
          </w:r>
          <w:r>
            <w:rPr>
              <w:rFonts w:cs="Tahoma"/>
            </w:rPr>
            <w:instrText xml:space="preserve"> CITATION PDM08 \l 1034 </w:instrText>
          </w:r>
          <w:r>
            <w:rPr>
              <w:rFonts w:ascii="Tahoma" w:hAnsi="Tahoma" w:cs="Tahoma"/>
              <w:lang w:val="es-CO"/>
            </w:rPr>
            <w:fldChar w:fldCharType="separate"/>
          </w:r>
          <w:r w:rsidRPr="00EC2B6B">
            <w:rPr>
              <w:rFonts w:cs="Tahoma"/>
              <w:noProof/>
            </w:rPr>
            <w:t>(PDM, 2008)</w:t>
          </w:r>
          <w:r>
            <w:rPr>
              <w:rFonts w:ascii="Tahoma" w:hAnsi="Tahoma" w:cs="Tahoma"/>
              <w:lang w:val="es-CO"/>
            </w:rPr>
            <w:fldChar w:fldCharType="end"/>
          </w:r>
        </w:sdtContent>
      </w:sdt>
    </w:p>
    <w:p w14:paraId="279C67A7" w14:textId="77777777" w:rsidR="002C6880" w:rsidRDefault="002C6880" w:rsidP="00E6348E">
      <w:pPr>
        <w:jc w:val="both"/>
        <w:rPr>
          <w:rFonts w:ascii="Tahoma" w:hAnsi="Tahoma" w:cs="Tahoma"/>
          <w:color w:val="FF0000"/>
          <w:sz w:val="22"/>
          <w:szCs w:val="22"/>
          <w:lang w:val="es-CO" w:eastAsia="en-US"/>
        </w:rPr>
      </w:pPr>
    </w:p>
    <w:p w14:paraId="36414344" w14:textId="77777777" w:rsidR="002C6880" w:rsidRDefault="002C6880" w:rsidP="00E6348E">
      <w:pPr>
        <w:jc w:val="both"/>
        <w:rPr>
          <w:rFonts w:ascii="Tahoma" w:hAnsi="Tahoma" w:cs="Tahoma"/>
          <w:color w:val="FF0000"/>
          <w:sz w:val="22"/>
          <w:szCs w:val="22"/>
          <w:lang w:val="es-CO" w:eastAsia="en-US"/>
        </w:rPr>
      </w:pPr>
    </w:p>
    <w:p w14:paraId="5BB38D34" w14:textId="77777777" w:rsidR="00E6348E" w:rsidRDefault="00E6348E" w:rsidP="00E6348E">
      <w:pPr>
        <w:jc w:val="both"/>
        <w:rPr>
          <w:rFonts w:ascii="Tahoma" w:hAnsi="Tahoma" w:cs="Tahoma"/>
          <w:color w:val="FF0000"/>
          <w:sz w:val="22"/>
          <w:szCs w:val="22"/>
          <w:lang w:val="es-CO" w:eastAsia="en-US"/>
        </w:rPr>
      </w:pPr>
    </w:p>
    <w:p w14:paraId="123CE9A5" w14:textId="77777777" w:rsidR="00E6348E" w:rsidRPr="00220554" w:rsidRDefault="00E6348E" w:rsidP="00E6348E">
      <w:pPr>
        <w:pStyle w:val="Ttulo3"/>
        <w:numPr>
          <w:ilvl w:val="2"/>
          <w:numId w:val="2"/>
        </w:numPr>
        <w:spacing w:before="0" w:after="0"/>
        <w:ind w:left="720"/>
        <w:jc w:val="both"/>
        <w:rPr>
          <w:rFonts w:ascii="Tahoma" w:hAnsi="Tahoma" w:cs="Tahoma"/>
          <w:b w:val="0"/>
          <w:bCs w:val="0"/>
          <w:sz w:val="22"/>
          <w:szCs w:val="22"/>
        </w:rPr>
      </w:pPr>
      <w:bookmarkStart w:id="45" w:name="_Toc438390789"/>
      <w:r>
        <w:rPr>
          <w:rFonts w:ascii="Tahoma" w:hAnsi="Tahoma" w:cs="Tahoma"/>
          <w:b w:val="0"/>
          <w:bCs w:val="0"/>
          <w:sz w:val="22"/>
          <w:szCs w:val="22"/>
        </w:rPr>
        <w:t>Aspectos Bióticos</w:t>
      </w:r>
      <w:bookmarkEnd w:id="45"/>
    </w:p>
    <w:p w14:paraId="45DC2C0B" w14:textId="77777777" w:rsidR="00E6348E" w:rsidRPr="00220554" w:rsidRDefault="00E6348E" w:rsidP="00E6348E">
      <w:pPr>
        <w:jc w:val="both"/>
        <w:rPr>
          <w:rFonts w:ascii="Tahoma" w:hAnsi="Tahoma" w:cs="Tahoma"/>
          <w:sz w:val="22"/>
          <w:szCs w:val="22"/>
          <w:lang w:val="es-CO" w:eastAsia="en-US"/>
        </w:rPr>
      </w:pPr>
    </w:p>
    <w:p w14:paraId="501E787E" w14:textId="525F8C49" w:rsidR="00E6348E" w:rsidRPr="00800734" w:rsidRDefault="00800734" w:rsidP="00E6348E">
      <w:pPr>
        <w:jc w:val="both"/>
        <w:rPr>
          <w:rFonts w:ascii="Tahoma" w:hAnsi="Tahoma" w:cs="Tahoma"/>
          <w:b/>
          <w:sz w:val="22"/>
          <w:szCs w:val="22"/>
          <w:lang w:val="es-CO" w:eastAsia="en-US"/>
        </w:rPr>
      </w:pPr>
      <w:r w:rsidRPr="00800734">
        <w:rPr>
          <w:rFonts w:ascii="Tahoma" w:hAnsi="Tahoma" w:cs="Tahoma"/>
          <w:b/>
          <w:sz w:val="22"/>
          <w:szCs w:val="22"/>
          <w:lang w:val="es-CO" w:eastAsia="en-US"/>
        </w:rPr>
        <w:t>FLORA</w:t>
      </w:r>
    </w:p>
    <w:p w14:paraId="762B3E45" w14:textId="77777777" w:rsidR="00800734" w:rsidRDefault="00800734" w:rsidP="00E6348E">
      <w:pPr>
        <w:jc w:val="both"/>
        <w:rPr>
          <w:rFonts w:ascii="Tahoma" w:hAnsi="Tahoma" w:cs="Tahoma"/>
          <w:color w:val="FF0000"/>
          <w:sz w:val="22"/>
          <w:szCs w:val="22"/>
          <w:lang w:val="es-CO" w:eastAsia="en-US"/>
        </w:rPr>
      </w:pPr>
    </w:p>
    <w:tbl>
      <w:tblPr>
        <w:tblW w:w="9008" w:type="dxa"/>
        <w:tblInd w:w="108" w:type="dxa"/>
        <w:tblBorders>
          <w:top w:val="nil"/>
          <w:left w:val="nil"/>
          <w:right w:val="nil"/>
        </w:tblBorders>
        <w:tblLayout w:type="fixed"/>
        <w:tblLook w:val="0000" w:firstRow="0" w:lastRow="0" w:firstColumn="0" w:lastColumn="0" w:noHBand="0" w:noVBand="0"/>
      </w:tblPr>
      <w:tblGrid>
        <w:gridCol w:w="2256"/>
        <w:gridCol w:w="2256"/>
        <w:gridCol w:w="2248"/>
        <w:gridCol w:w="2248"/>
      </w:tblGrid>
      <w:tr w:rsidR="00800734" w:rsidRPr="00800734" w14:paraId="62CF2279" w14:textId="77777777" w:rsidTr="00800734">
        <w:tblPrEx>
          <w:tblCellMar>
            <w:top w:w="0" w:type="dxa"/>
            <w:bottom w:w="0" w:type="dxa"/>
          </w:tblCellMar>
        </w:tblPrEx>
        <w:trPr>
          <w:cantSplit/>
          <w:trHeight w:val="588"/>
        </w:trPr>
        <w:tc>
          <w:tcPr>
            <w:tcW w:w="22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8EE7D7" w14:textId="317ABDA6" w:rsidR="00800734" w:rsidRPr="00800734" w:rsidRDefault="00800734" w:rsidP="00800734">
            <w:pPr>
              <w:widowControl w:val="0"/>
              <w:autoSpaceDE w:val="0"/>
              <w:autoSpaceDN w:val="0"/>
              <w:adjustRightInd w:val="0"/>
              <w:spacing w:after="240"/>
              <w:jc w:val="center"/>
              <w:rPr>
                <w:rFonts w:ascii="Tahoma" w:hAnsi="Tahoma" w:cs="Times"/>
                <w:b/>
                <w:sz w:val="22"/>
                <w:szCs w:val="22"/>
                <w:lang w:eastAsia="es-CO"/>
              </w:rPr>
            </w:pPr>
            <w:r w:rsidRPr="00800734">
              <w:rPr>
                <w:rFonts w:ascii="Tahoma" w:hAnsi="Tahoma" w:cs="Times"/>
                <w:b/>
                <w:sz w:val="22"/>
                <w:szCs w:val="22"/>
                <w:lang w:eastAsia="es-CO"/>
              </w:rPr>
              <w:t>CLASE DE BOSQUE</w:t>
            </w:r>
          </w:p>
        </w:tc>
        <w:tc>
          <w:tcPr>
            <w:tcW w:w="22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07B14C" w14:textId="74E55E50" w:rsidR="00800734" w:rsidRPr="00800734" w:rsidRDefault="00800734" w:rsidP="00800734">
            <w:pPr>
              <w:widowControl w:val="0"/>
              <w:autoSpaceDE w:val="0"/>
              <w:autoSpaceDN w:val="0"/>
              <w:adjustRightInd w:val="0"/>
              <w:spacing w:after="240"/>
              <w:jc w:val="center"/>
              <w:rPr>
                <w:rFonts w:ascii="Tahoma" w:hAnsi="Tahoma" w:cs="Times"/>
                <w:b/>
                <w:sz w:val="22"/>
                <w:szCs w:val="22"/>
                <w:lang w:eastAsia="es-CO"/>
              </w:rPr>
            </w:pPr>
            <w:r w:rsidRPr="00800734">
              <w:rPr>
                <w:rFonts w:ascii="Tahoma" w:hAnsi="Tahoma" w:cs="Times"/>
                <w:b/>
                <w:sz w:val="22"/>
                <w:szCs w:val="22"/>
                <w:lang w:eastAsia="es-CO"/>
              </w:rPr>
              <w:t>LIMITE CLIMÁTICO</w:t>
            </w:r>
          </w:p>
        </w:tc>
        <w:tc>
          <w:tcPr>
            <w:tcW w:w="224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2963DD" w14:textId="7E7D27F4" w:rsidR="00800734" w:rsidRPr="00800734" w:rsidRDefault="00800734" w:rsidP="00800734">
            <w:pPr>
              <w:widowControl w:val="0"/>
              <w:autoSpaceDE w:val="0"/>
              <w:autoSpaceDN w:val="0"/>
              <w:adjustRightInd w:val="0"/>
              <w:spacing w:after="240"/>
              <w:jc w:val="center"/>
              <w:rPr>
                <w:rFonts w:ascii="Tahoma" w:hAnsi="Tahoma" w:cs="Times"/>
                <w:b/>
                <w:sz w:val="22"/>
                <w:szCs w:val="22"/>
                <w:lang w:eastAsia="es-CO"/>
              </w:rPr>
            </w:pPr>
            <w:r w:rsidRPr="00800734">
              <w:rPr>
                <w:rFonts w:ascii="Tahoma" w:hAnsi="Tahoma" w:cs="Times"/>
                <w:b/>
                <w:sz w:val="22"/>
                <w:szCs w:val="22"/>
                <w:lang w:eastAsia="es-CO"/>
              </w:rPr>
              <w:t>PLANTAS DE LA FORMACIÓN</w:t>
            </w:r>
          </w:p>
        </w:tc>
        <w:tc>
          <w:tcPr>
            <w:tcW w:w="224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E8D20E" w14:textId="2272B6FA" w:rsidR="00800734" w:rsidRPr="00800734" w:rsidRDefault="00800734" w:rsidP="00800734">
            <w:pPr>
              <w:widowControl w:val="0"/>
              <w:autoSpaceDE w:val="0"/>
              <w:autoSpaceDN w:val="0"/>
              <w:adjustRightInd w:val="0"/>
              <w:spacing w:after="240"/>
              <w:jc w:val="center"/>
              <w:rPr>
                <w:rFonts w:ascii="Tahoma" w:hAnsi="Tahoma" w:cs="Times"/>
                <w:b/>
                <w:sz w:val="22"/>
                <w:szCs w:val="22"/>
                <w:lang w:eastAsia="es-CO"/>
              </w:rPr>
            </w:pPr>
            <w:r w:rsidRPr="00800734">
              <w:rPr>
                <w:rFonts w:ascii="Tahoma" w:hAnsi="Tahoma" w:cs="Times"/>
                <w:b/>
                <w:sz w:val="22"/>
                <w:szCs w:val="22"/>
                <w:lang w:eastAsia="es-CO"/>
              </w:rPr>
              <w:t>ACTUALIDAD</w:t>
            </w:r>
          </w:p>
        </w:tc>
      </w:tr>
      <w:tr w:rsidR="00800734" w:rsidRPr="00800734" w14:paraId="6D5DDEA0" w14:textId="77777777" w:rsidTr="00800734">
        <w:tblPrEx>
          <w:tblBorders>
            <w:top w:val="none" w:sz="0" w:space="0" w:color="auto"/>
          </w:tblBorders>
          <w:tblCellMar>
            <w:top w:w="0" w:type="dxa"/>
            <w:bottom w:w="0" w:type="dxa"/>
          </w:tblCellMar>
        </w:tblPrEx>
        <w:trPr>
          <w:cantSplit/>
          <w:trHeight w:val="881"/>
        </w:trPr>
        <w:tc>
          <w:tcPr>
            <w:tcW w:w="22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6A6F6C" w14:textId="77777777" w:rsidR="00800734" w:rsidRPr="00800734" w:rsidRDefault="00800734" w:rsidP="00800734">
            <w:pPr>
              <w:widowControl w:val="0"/>
              <w:autoSpaceDE w:val="0"/>
              <w:autoSpaceDN w:val="0"/>
              <w:adjustRightInd w:val="0"/>
              <w:spacing w:after="240"/>
              <w:jc w:val="both"/>
              <w:rPr>
                <w:rFonts w:ascii="Tahoma" w:hAnsi="Tahoma" w:cs="Times"/>
                <w:i/>
                <w:sz w:val="22"/>
                <w:szCs w:val="22"/>
                <w:u w:val="single"/>
                <w:lang w:eastAsia="es-CO"/>
              </w:rPr>
            </w:pPr>
            <w:r w:rsidRPr="00800734">
              <w:rPr>
                <w:rFonts w:ascii="Tahoma" w:hAnsi="Tahoma" w:cs="Tahoma"/>
                <w:i/>
                <w:sz w:val="22"/>
                <w:szCs w:val="22"/>
                <w:u w:val="single"/>
                <w:lang w:eastAsia="es-CO"/>
              </w:rPr>
              <w:lastRenderedPageBreak/>
              <w:t xml:space="preserve">Bosque húmedo Tropical (BH-T) </w:t>
            </w:r>
          </w:p>
        </w:tc>
        <w:tc>
          <w:tcPr>
            <w:tcW w:w="22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41588D" w14:textId="77777777" w:rsidR="00800734" w:rsidRPr="00800734" w:rsidRDefault="00800734" w:rsidP="00800734">
            <w:pPr>
              <w:widowControl w:val="0"/>
              <w:autoSpaceDE w:val="0"/>
              <w:autoSpaceDN w:val="0"/>
              <w:adjustRightInd w:val="0"/>
              <w:spacing w:after="240"/>
              <w:jc w:val="both"/>
              <w:rPr>
                <w:rFonts w:ascii="Tahoma" w:hAnsi="Tahoma" w:cs="Times"/>
                <w:sz w:val="22"/>
                <w:szCs w:val="22"/>
                <w:lang w:eastAsia="es-CO"/>
              </w:rPr>
            </w:pPr>
            <w:r w:rsidRPr="00800734">
              <w:rPr>
                <w:rFonts w:ascii="Tahoma" w:hAnsi="Tahoma" w:cs="Tahoma"/>
                <w:sz w:val="22"/>
                <w:szCs w:val="22"/>
                <w:lang w:eastAsia="es-CO"/>
              </w:rPr>
              <w:t xml:space="preserve">18°-24° c, lluvias 1000 mm y 2000 mm de Precipitación anual. Altitudes 900-2100 m.s.n.m. </w:t>
            </w:r>
          </w:p>
        </w:tc>
        <w:tc>
          <w:tcPr>
            <w:tcW w:w="224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EEFCA6" w14:textId="77777777" w:rsidR="00800734" w:rsidRPr="00800734" w:rsidRDefault="00800734" w:rsidP="00800734">
            <w:pPr>
              <w:widowControl w:val="0"/>
              <w:autoSpaceDE w:val="0"/>
              <w:autoSpaceDN w:val="0"/>
              <w:adjustRightInd w:val="0"/>
              <w:spacing w:after="240"/>
              <w:jc w:val="both"/>
              <w:rPr>
                <w:rFonts w:ascii="Tahoma" w:hAnsi="Tahoma" w:cs="Times"/>
                <w:sz w:val="22"/>
                <w:szCs w:val="22"/>
                <w:lang w:eastAsia="es-CO"/>
              </w:rPr>
            </w:pPr>
            <w:r w:rsidRPr="00800734">
              <w:rPr>
                <w:rFonts w:ascii="Tahoma" w:hAnsi="Tahoma" w:cs="Tahoma"/>
                <w:sz w:val="22"/>
                <w:szCs w:val="22"/>
                <w:lang w:eastAsia="es-CO"/>
              </w:rPr>
              <w:t xml:space="preserve">Caña brava, dormidera, carbonero, cedrillo, mosquero, cedro, guamo, </w:t>
            </w:r>
            <w:proofErr w:type="spellStart"/>
            <w:r w:rsidRPr="00800734">
              <w:rPr>
                <w:rFonts w:ascii="Tahoma" w:hAnsi="Tahoma" w:cs="Tahoma"/>
                <w:sz w:val="22"/>
                <w:szCs w:val="22"/>
                <w:lang w:eastAsia="es-CO"/>
              </w:rPr>
              <w:t>katrate</w:t>
            </w:r>
            <w:proofErr w:type="spellEnd"/>
            <w:r w:rsidRPr="00800734">
              <w:rPr>
                <w:rFonts w:ascii="Tahoma" w:hAnsi="Tahoma" w:cs="Tahoma"/>
                <w:sz w:val="22"/>
                <w:szCs w:val="22"/>
                <w:lang w:eastAsia="es-CO"/>
              </w:rPr>
              <w:t xml:space="preserve">, </w:t>
            </w:r>
            <w:proofErr w:type="spellStart"/>
            <w:r w:rsidRPr="00800734">
              <w:rPr>
                <w:rFonts w:ascii="Tahoma" w:hAnsi="Tahoma" w:cs="Tahoma"/>
                <w:sz w:val="22"/>
                <w:szCs w:val="22"/>
                <w:lang w:eastAsia="es-CO"/>
              </w:rPr>
              <w:t>yarumo</w:t>
            </w:r>
            <w:proofErr w:type="spellEnd"/>
            <w:r w:rsidRPr="00800734">
              <w:rPr>
                <w:rFonts w:ascii="Tahoma" w:hAnsi="Tahoma" w:cs="Tahoma"/>
                <w:sz w:val="22"/>
                <w:szCs w:val="22"/>
                <w:lang w:eastAsia="es-CO"/>
              </w:rPr>
              <w:t xml:space="preserve"> y </w:t>
            </w:r>
            <w:proofErr w:type="spellStart"/>
            <w:r w:rsidRPr="00800734">
              <w:rPr>
                <w:rFonts w:ascii="Tahoma" w:hAnsi="Tahoma" w:cs="Tahoma"/>
                <w:sz w:val="22"/>
                <w:szCs w:val="22"/>
                <w:lang w:eastAsia="es-CO"/>
              </w:rPr>
              <w:t>camburo</w:t>
            </w:r>
            <w:proofErr w:type="spellEnd"/>
            <w:r w:rsidRPr="00800734">
              <w:rPr>
                <w:rFonts w:ascii="Tahoma" w:hAnsi="Tahoma" w:cs="Tahoma"/>
                <w:sz w:val="22"/>
                <w:szCs w:val="22"/>
                <w:lang w:eastAsia="es-CO"/>
              </w:rPr>
              <w:t xml:space="preserve">. </w:t>
            </w:r>
          </w:p>
        </w:tc>
        <w:tc>
          <w:tcPr>
            <w:tcW w:w="224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5F6E01" w14:textId="77777777" w:rsidR="00800734" w:rsidRPr="00800734" w:rsidRDefault="00800734" w:rsidP="00800734">
            <w:pPr>
              <w:widowControl w:val="0"/>
              <w:autoSpaceDE w:val="0"/>
              <w:autoSpaceDN w:val="0"/>
              <w:adjustRightInd w:val="0"/>
              <w:spacing w:after="240"/>
              <w:jc w:val="both"/>
              <w:rPr>
                <w:rFonts w:ascii="Tahoma" w:hAnsi="Tahoma" w:cs="Times"/>
                <w:sz w:val="22"/>
                <w:szCs w:val="22"/>
                <w:lang w:eastAsia="es-CO"/>
              </w:rPr>
            </w:pPr>
            <w:r w:rsidRPr="00800734">
              <w:rPr>
                <w:rFonts w:ascii="Tahoma" w:hAnsi="Tahoma" w:cs="Tahoma"/>
                <w:sz w:val="22"/>
                <w:szCs w:val="22"/>
                <w:lang w:eastAsia="es-CO"/>
              </w:rPr>
              <w:t xml:space="preserve">Se mantiene vegetación, sin embargo está descuidada </w:t>
            </w:r>
          </w:p>
          <w:p w14:paraId="490C0663" w14:textId="0596DB50" w:rsidR="00800734" w:rsidRPr="00800734" w:rsidRDefault="00800734" w:rsidP="00800734">
            <w:pPr>
              <w:widowControl w:val="0"/>
              <w:autoSpaceDE w:val="0"/>
              <w:autoSpaceDN w:val="0"/>
              <w:adjustRightInd w:val="0"/>
              <w:jc w:val="both"/>
              <w:rPr>
                <w:rFonts w:ascii="Tahoma" w:hAnsi="Tahoma" w:cs="Times"/>
                <w:sz w:val="22"/>
                <w:szCs w:val="22"/>
                <w:lang w:eastAsia="es-CO"/>
              </w:rPr>
            </w:pPr>
            <w:r w:rsidRPr="00800734">
              <w:rPr>
                <w:rFonts w:ascii="Tahoma" w:hAnsi="Tahoma" w:cs="Times"/>
                <w:noProof/>
                <w:sz w:val="22"/>
                <w:szCs w:val="22"/>
              </w:rPr>
              <w:drawing>
                <wp:inline distT="0" distB="0" distL="0" distR="0" wp14:anchorId="00775D7C" wp14:editId="3DCD3C80">
                  <wp:extent cx="12700" cy="127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00734">
              <w:rPr>
                <w:rFonts w:ascii="Tahoma" w:hAnsi="Tahoma" w:cs="Times"/>
                <w:sz w:val="22"/>
                <w:szCs w:val="22"/>
                <w:lang w:eastAsia="es-CO"/>
              </w:rPr>
              <w:t xml:space="preserve"> </w:t>
            </w:r>
          </w:p>
        </w:tc>
      </w:tr>
      <w:tr w:rsidR="00800734" w:rsidRPr="00800734" w14:paraId="52C30A4D" w14:textId="77777777" w:rsidTr="00800734">
        <w:tblPrEx>
          <w:tblCellMar>
            <w:top w:w="0" w:type="dxa"/>
            <w:bottom w:w="0" w:type="dxa"/>
          </w:tblCellMar>
        </w:tblPrEx>
        <w:trPr>
          <w:cantSplit/>
          <w:trHeight w:val="881"/>
        </w:trPr>
        <w:tc>
          <w:tcPr>
            <w:tcW w:w="22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329816" w14:textId="77777777" w:rsidR="00800734" w:rsidRPr="00800734" w:rsidRDefault="00800734" w:rsidP="00800734">
            <w:pPr>
              <w:widowControl w:val="0"/>
              <w:autoSpaceDE w:val="0"/>
              <w:autoSpaceDN w:val="0"/>
              <w:adjustRightInd w:val="0"/>
              <w:spacing w:after="240"/>
              <w:jc w:val="both"/>
              <w:rPr>
                <w:rFonts w:ascii="Tahoma" w:hAnsi="Tahoma" w:cs="Times"/>
                <w:i/>
                <w:sz w:val="22"/>
                <w:szCs w:val="22"/>
                <w:u w:val="single"/>
                <w:lang w:eastAsia="es-CO"/>
              </w:rPr>
            </w:pPr>
            <w:r w:rsidRPr="00800734">
              <w:rPr>
                <w:rFonts w:ascii="Tahoma" w:hAnsi="Tahoma" w:cs="Tahoma"/>
                <w:i/>
                <w:sz w:val="22"/>
                <w:szCs w:val="22"/>
                <w:u w:val="single"/>
                <w:lang w:eastAsia="es-CO"/>
              </w:rPr>
              <w:t xml:space="preserve">Bosque seco Tropical (BS-T) </w:t>
            </w:r>
          </w:p>
        </w:tc>
        <w:tc>
          <w:tcPr>
            <w:tcW w:w="22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01567D" w14:textId="77777777" w:rsidR="00800734" w:rsidRPr="00800734" w:rsidRDefault="00800734" w:rsidP="00800734">
            <w:pPr>
              <w:widowControl w:val="0"/>
              <w:autoSpaceDE w:val="0"/>
              <w:autoSpaceDN w:val="0"/>
              <w:adjustRightInd w:val="0"/>
              <w:spacing w:after="240"/>
              <w:jc w:val="both"/>
              <w:rPr>
                <w:rFonts w:ascii="Tahoma" w:hAnsi="Tahoma" w:cs="Times"/>
                <w:sz w:val="22"/>
                <w:szCs w:val="22"/>
                <w:lang w:eastAsia="es-CO"/>
              </w:rPr>
            </w:pPr>
            <w:r w:rsidRPr="00800734">
              <w:rPr>
                <w:rFonts w:ascii="Tahoma" w:hAnsi="Tahoma" w:cs="Tahoma"/>
                <w:sz w:val="22"/>
                <w:szCs w:val="22"/>
                <w:lang w:eastAsia="es-CO"/>
              </w:rPr>
              <w:t xml:space="preserve">Margen río Magdalena &gt; 24° C lluvias promedio 1000-2000 mm, elevación va desde 0- 1000 </w:t>
            </w:r>
            <w:proofErr w:type="spellStart"/>
            <w:r w:rsidRPr="00800734">
              <w:rPr>
                <w:rFonts w:ascii="Tahoma" w:hAnsi="Tahoma" w:cs="Tahoma"/>
                <w:sz w:val="22"/>
                <w:szCs w:val="22"/>
                <w:lang w:eastAsia="es-CO"/>
              </w:rPr>
              <w:t>m.s.n.m</w:t>
            </w:r>
            <w:proofErr w:type="spellEnd"/>
            <w:r w:rsidRPr="00800734">
              <w:rPr>
                <w:rFonts w:ascii="Tahoma" w:hAnsi="Tahoma" w:cs="Tahoma"/>
                <w:sz w:val="22"/>
                <w:szCs w:val="22"/>
                <w:lang w:eastAsia="es-CO"/>
              </w:rPr>
              <w:t xml:space="preserve"> </w:t>
            </w:r>
          </w:p>
          <w:p w14:paraId="6B5FD2B9" w14:textId="1FD1431C" w:rsidR="00800734" w:rsidRPr="00800734" w:rsidRDefault="00800734" w:rsidP="00800734">
            <w:pPr>
              <w:widowControl w:val="0"/>
              <w:autoSpaceDE w:val="0"/>
              <w:autoSpaceDN w:val="0"/>
              <w:adjustRightInd w:val="0"/>
              <w:jc w:val="both"/>
              <w:rPr>
                <w:rFonts w:ascii="Tahoma" w:hAnsi="Tahoma" w:cs="Times"/>
                <w:sz w:val="22"/>
                <w:szCs w:val="22"/>
                <w:lang w:eastAsia="es-CO"/>
              </w:rPr>
            </w:pPr>
          </w:p>
        </w:tc>
        <w:tc>
          <w:tcPr>
            <w:tcW w:w="224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23F0D3" w14:textId="77777777" w:rsidR="00800734" w:rsidRPr="00800734" w:rsidRDefault="00800734" w:rsidP="00800734">
            <w:pPr>
              <w:widowControl w:val="0"/>
              <w:autoSpaceDE w:val="0"/>
              <w:autoSpaceDN w:val="0"/>
              <w:adjustRightInd w:val="0"/>
              <w:spacing w:after="240"/>
              <w:jc w:val="both"/>
              <w:rPr>
                <w:rFonts w:ascii="Tahoma" w:hAnsi="Tahoma" w:cs="Times"/>
                <w:sz w:val="22"/>
                <w:szCs w:val="22"/>
                <w:lang w:eastAsia="es-CO"/>
              </w:rPr>
            </w:pPr>
            <w:r w:rsidRPr="00800734">
              <w:rPr>
                <w:rFonts w:ascii="Tahoma" w:hAnsi="Tahoma" w:cs="Tahoma"/>
                <w:sz w:val="22"/>
                <w:szCs w:val="22"/>
                <w:lang w:eastAsia="es-CO"/>
              </w:rPr>
              <w:t xml:space="preserve">Ganadería, riego suplementario agricultura vegetación, árboles, pocos pastizales, cultivos, </w:t>
            </w:r>
            <w:proofErr w:type="spellStart"/>
            <w:r w:rsidRPr="00800734">
              <w:rPr>
                <w:rFonts w:ascii="Tahoma" w:hAnsi="Tahoma" w:cs="Tahoma"/>
                <w:sz w:val="22"/>
                <w:szCs w:val="22"/>
                <w:lang w:eastAsia="es-CO"/>
              </w:rPr>
              <w:t>dinde</w:t>
            </w:r>
            <w:proofErr w:type="spellEnd"/>
            <w:r w:rsidRPr="00800734">
              <w:rPr>
                <w:rFonts w:ascii="Tahoma" w:hAnsi="Tahoma" w:cs="Tahoma"/>
                <w:sz w:val="22"/>
                <w:szCs w:val="22"/>
                <w:lang w:eastAsia="es-CO"/>
              </w:rPr>
              <w:t xml:space="preserve">, caucho </w:t>
            </w:r>
            <w:proofErr w:type="spellStart"/>
            <w:r w:rsidRPr="00800734">
              <w:rPr>
                <w:rFonts w:ascii="Tahoma" w:hAnsi="Tahoma" w:cs="Tahoma"/>
                <w:sz w:val="22"/>
                <w:szCs w:val="22"/>
                <w:lang w:eastAsia="es-CO"/>
              </w:rPr>
              <w:t>payandé</w:t>
            </w:r>
            <w:proofErr w:type="spellEnd"/>
            <w:r w:rsidRPr="00800734">
              <w:rPr>
                <w:rFonts w:ascii="Tahoma" w:hAnsi="Tahoma" w:cs="Tahoma"/>
                <w:sz w:val="22"/>
                <w:szCs w:val="22"/>
                <w:lang w:eastAsia="es-CO"/>
              </w:rPr>
              <w:t xml:space="preserve">, limonero, tachuelo, Mosquero y guamo. </w:t>
            </w:r>
          </w:p>
        </w:tc>
        <w:tc>
          <w:tcPr>
            <w:tcW w:w="224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DAC4F7" w14:textId="77777777" w:rsidR="00800734" w:rsidRPr="00800734" w:rsidRDefault="00800734" w:rsidP="00800734">
            <w:pPr>
              <w:widowControl w:val="0"/>
              <w:autoSpaceDE w:val="0"/>
              <w:autoSpaceDN w:val="0"/>
              <w:adjustRightInd w:val="0"/>
              <w:spacing w:after="240"/>
              <w:jc w:val="both"/>
              <w:rPr>
                <w:rFonts w:ascii="Tahoma" w:hAnsi="Tahoma" w:cs="Times"/>
                <w:sz w:val="22"/>
                <w:szCs w:val="22"/>
                <w:lang w:eastAsia="es-CO"/>
              </w:rPr>
            </w:pPr>
            <w:r w:rsidRPr="00800734">
              <w:rPr>
                <w:rFonts w:ascii="Tahoma" w:hAnsi="Tahoma" w:cs="Tahoma"/>
                <w:sz w:val="22"/>
                <w:szCs w:val="22"/>
                <w:lang w:eastAsia="es-CO"/>
              </w:rPr>
              <w:t xml:space="preserve">Poco aprovechamiento de los bosques, tala indiscriminada </w:t>
            </w:r>
          </w:p>
        </w:tc>
      </w:tr>
    </w:tbl>
    <w:p w14:paraId="3A084364" w14:textId="215EA8E8" w:rsidR="00800734" w:rsidRPr="00800734" w:rsidRDefault="00800734" w:rsidP="00800734">
      <w:pPr>
        <w:jc w:val="center"/>
        <w:rPr>
          <w:rFonts w:ascii="Tahoma" w:hAnsi="Tahoma" w:cs="Tahoma"/>
          <w:sz w:val="22"/>
          <w:szCs w:val="22"/>
          <w:lang w:val="es-CO" w:eastAsia="en-US"/>
        </w:rPr>
      </w:pPr>
      <w:r w:rsidRPr="00800734">
        <w:rPr>
          <w:rFonts w:ascii="Tahoma" w:hAnsi="Tahoma" w:cs="Tahoma"/>
          <w:sz w:val="22"/>
          <w:szCs w:val="22"/>
          <w:lang w:val="es-CO" w:eastAsia="en-US"/>
        </w:rPr>
        <w:t xml:space="preserve">Fuente: </w:t>
      </w:r>
      <w:sdt>
        <w:sdtPr>
          <w:rPr>
            <w:rFonts w:ascii="Tahoma" w:hAnsi="Tahoma" w:cs="Tahoma"/>
            <w:sz w:val="22"/>
            <w:szCs w:val="22"/>
            <w:lang w:val="es-CO" w:eastAsia="en-US"/>
          </w:rPr>
          <w:id w:val="786622381"/>
          <w:citation/>
        </w:sdtPr>
        <w:sdtContent>
          <w:r w:rsidRPr="00800734">
            <w:rPr>
              <w:rFonts w:ascii="Tahoma" w:hAnsi="Tahoma" w:cs="Tahoma"/>
              <w:sz w:val="22"/>
              <w:szCs w:val="22"/>
              <w:lang w:val="es-CO" w:eastAsia="en-US"/>
            </w:rPr>
            <w:fldChar w:fldCharType="begin"/>
          </w:r>
          <w:r w:rsidRPr="00800734">
            <w:rPr>
              <w:rFonts w:cs="Tahoma"/>
              <w:sz w:val="22"/>
              <w:szCs w:val="22"/>
              <w:lang w:eastAsia="en-US"/>
            </w:rPr>
            <w:instrText xml:space="preserve"> CITATION PDM08 \l 1034 </w:instrText>
          </w:r>
          <w:r w:rsidRPr="00800734">
            <w:rPr>
              <w:rFonts w:ascii="Tahoma" w:hAnsi="Tahoma" w:cs="Tahoma"/>
              <w:sz w:val="22"/>
              <w:szCs w:val="22"/>
              <w:lang w:val="es-CO" w:eastAsia="en-US"/>
            </w:rPr>
            <w:fldChar w:fldCharType="separate"/>
          </w:r>
          <w:r w:rsidRPr="00800734">
            <w:rPr>
              <w:rFonts w:cs="Tahoma"/>
              <w:noProof/>
              <w:sz w:val="22"/>
              <w:szCs w:val="22"/>
              <w:lang w:eastAsia="en-US"/>
            </w:rPr>
            <w:t>(PDM, 2008)</w:t>
          </w:r>
          <w:r w:rsidRPr="00800734">
            <w:rPr>
              <w:rFonts w:ascii="Tahoma" w:hAnsi="Tahoma" w:cs="Tahoma"/>
              <w:sz w:val="22"/>
              <w:szCs w:val="22"/>
              <w:lang w:val="es-CO" w:eastAsia="en-US"/>
            </w:rPr>
            <w:fldChar w:fldCharType="end"/>
          </w:r>
        </w:sdtContent>
      </w:sdt>
    </w:p>
    <w:p w14:paraId="3695B33F" w14:textId="77777777" w:rsidR="00800734" w:rsidRPr="00F9093F" w:rsidRDefault="00800734" w:rsidP="00E6348E">
      <w:pPr>
        <w:jc w:val="both"/>
        <w:rPr>
          <w:rFonts w:ascii="Tahoma" w:hAnsi="Tahoma" w:cs="Tahoma"/>
          <w:color w:val="FF0000"/>
          <w:sz w:val="22"/>
          <w:szCs w:val="22"/>
          <w:lang w:val="es-CO" w:eastAsia="en-US"/>
        </w:rPr>
      </w:pPr>
    </w:p>
    <w:p w14:paraId="3C015509" w14:textId="77777777" w:rsidR="00A3463D" w:rsidRPr="00220554" w:rsidRDefault="00A3463D" w:rsidP="00A3463D">
      <w:pPr>
        <w:pStyle w:val="Ttulo3"/>
        <w:numPr>
          <w:ilvl w:val="2"/>
          <w:numId w:val="2"/>
        </w:numPr>
        <w:spacing w:before="0" w:after="0"/>
        <w:ind w:left="720"/>
        <w:jc w:val="both"/>
        <w:rPr>
          <w:rFonts w:ascii="Tahoma" w:hAnsi="Tahoma" w:cs="Tahoma"/>
          <w:b w:val="0"/>
          <w:bCs w:val="0"/>
          <w:sz w:val="22"/>
          <w:szCs w:val="22"/>
        </w:rPr>
      </w:pPr>
      <w:bookmarkStart w:id="46" w:name="_Toc438390790"/>
      <w:r>
        <w:rPr>
          <w:rFonts w:ascii="Tahoma" w:hAnsi="Tahoma" w:cs="Tahoma"/>
          <w:b w:val="0"/>
          <w:bCs w:val="0"/>
          <w:sz w:val="22"/>
          <w:szCs w:val="22"/>
        </w:rPr>
        <w:t>Aspectos Sociales y económicos</w:t>
      </w:r>
      <w:bookmarkEnd w:id="46"/>
    </w:p>
    <w:p w14:paraId="1A281D41" w14:textId="77777777" w:rsidR="00A3463D" w:rsidRPr="00220554" w:rsidRDefault="00A3463D" w:rsidP="00A3463D">
      <w:pPr>
        <w:jc w:val="both"/>
        <w:rPr>
          <w:rFonts w:ascii="Tahoma" w:hAnsi="Tahoma" w:cs="Tahoma"/>
          <w:sz w:val="22"/>
          <w:szCs w:val="22"/>
          <w:lang w:val="es-CO" w:eastAsia="en-US"/>
        </w:rPr>
      </w:pPr>
    </w:p>
    <w:p w14:paraId="10977986" w14:textId="77777777" w:rsidR="00E6348E" w:rsidRDefault="00E6348E" w:rsidP="00CE0A0C">
      <w:pPr>
        <w:jc w:val="both"/>
        <w:rPr>
          <w:rFonts w:ascii="Tahoma" w:hAnsi="Tahoma" w:cs="Tahoma"/>
          <w:color w:val="FF0000"/>
          <w:sz w:val="22"/>
          <w:szCs w:val="22"/>
          <w:lang w:val="es-CO" w:eastAsia="en-US"/>
        </w:rPr>
      </w:pPr>
    </w:p>
    <w:p w14:paraId="1E1DB8E3" w14:textId="2B5BDF29" w:rsidR="00964B70" w:rsidRDefault="00A337AC" w:rsidP="00A337AC">
      <w:pPr>
        <w:jc w:val="both"/>
        <w:rPr>
          <w:rFonts w:ascii="Tahoma" w:hAnsi="Tahoma" w:cs="Tahoma"/>
          <w:color w:val="FF0000"/>
          <w:sz w:val="22"/>
          <w:szCs w:val="22"/>
          <w:lang w:val="es-CO" w:eastAsia="en-US"/>
        </w:rPr>
      </w:pPr>
      <w:r w:rsidRPr="00325276">
        <w:rPr>
          <w:rFonts w:ascii="Tahoma" w:hAnsi="Tahoma" w:cs="Tahoma"/>
          <w:sz w:val="22"/>
          <w:szCs w:val="22"/>
          <w:lang w:eastAsia="en-US"/>
        </w:rPr>
        <w:t>En los datos proyectados por el Departamento Administrativo Nacional de Estadística (</w:t>
      </w:r>
      <w:proofErr w:type="spellStart"/>
      <w:r w:rsidRPr="00325276">
        <w:rPr>
          <w:rFonts w:ascii="Tahoma" w:hAnsi="Tahoma" w:cs="Tahoma"/>
          <w:sz w:val="22"/>
          <w:szCs w:val="22"/>
          <w:lang w:eastAsia="en-US"/>
        </w:rPr>
        <w:t>DANE</w:t>
      </w:r>
      <w:proofErr w:type="spellEnd"/>
      <w:r w:rsidRPr="00325276">
        <w:rPr>
          <w:rFonts w:ascii="Tahoma" w:hAnsi="Tahoma" w:cs="Tahoma"/>
          <w:sz w:val="22"/>
          <w:szCs w:val="22"/>
          <w:lang w:eastAsia="en-US"/>
        </w:rPr>
        <w:t xml:space="preserve">) se puede apreciar que el número de habitantes se encuentra por encima de los datos reales del año 2018 brindados por la oficina de </w:t>
      </w:r>
      <w:proofErr w:type="spellStart"/>
      <w:r w:rsidRPr="00325276">
        <w:rPr>
          <w:rFonts w:ascii="Tahoma" w:hAnsi="Tahoma" w:cs="Tahoma"/>
          <w:sz w:val="22"/>
          <w:szCs w:val="22"/>
          <w:lang w:eastAsia="en-US"/>
        </w:rPr>
        <w:t>SISBEN</w:t>
      </w:r>
      <w:proofErr w:type="spellEnd"/>
      <w:r w:rsidRPr="00325276">
        <w:rPr>
          <w:rFonts w:ascii="Tahoma" w:hAnsi="Tahoma" w:cs="Tahoma"/>
          <w:sz w:val="22"/>
          <w:szCs w:val="22"/>
          <w:lang w:eastAsia="en-US"/>
        </w:rPr>
        <w:t xml:space="preserve"> del municipio, se reflejan los valores brindados tanto por la alcaldía municipal como por el </w:t>
      </w:r>
      <w:proofErr w:type="spellStart"/>
      <w:r w:rsidRPr="00325276">
        <w:rPr>
          <w:rFonts w:ascii="Tahoma" w:hAnsi="Tahoma" w:cs="Tahoma"/>
          <w:sz w:val="22"/>
          <w:szCs w:val="22"/>
          <w:lang w:eastAsia="en-US"/>
        </w:rPr>
        <w:t>DANE</w:t>
      </w:r>
      <w:proofErr w:type="spellEnd"/>
      <w:r>
        <w:rPr>
          <w:rFonts w:ascii="Tahoma" w:hAnsi="Tahoma" w:cs="Tahoma"/>
          <w:sz w:val="22"/>
          <w:szCs w:val="22"/>
          <w:lang w:eastAsia="en-US"/>
        </w:rPr>
        <w:t xml:space="preserve"> 2018</w:t>
      </w:r>
      <w:r w:rsidRPr="00325276">
        <w:rPr>
          <w:rFonts w:ascii="Tahoma" w:hAnsi="Tahoma" w:cs="Tahoma"/>
          <w:sz w:val="22"/>
          <w:szCs w:val="22"/>
          <w:lang w:eastAsia="en-US"/>
        </w:rPr>
        <w:t xml:space="preserve">, con un total de </w:t>
      </w:r>
      <w:r w:rsidR="00D27AD4">
        <w:rPr>
          <w:rFonts w:ascii="Tahoma" w:hAnsi="Tahoma" w:cs="Tahoma"/>
          <w:sz w:val="22"/>
          <w:szCs w:val="22"/>
          <w:lang w:eastAsia="en-US"/>
        </w:rPr>
        <w:t>4.182</w:t>
      </w:r>
      <w:r>
        <w:rPr>
          <w:rFonts w:ascii="Tahoma" w:hAnsi="Tahoma" w:cs="Tahoma"/>
          <w:sz w:val="22"/>
          <w:szCs w:val="22"/>
          <w:lang w:eastAsia="en-US"/>
        </w:rPr>
        <w:t xml:space="preserve"> </w:t>
      </w:r>
      <w:r w:rsidRPr="00325276">
        <w:rPr>
          <w:rFonts w:ascii="Tahoma" w:hAnsi="Tahoma" w:cs="Tahoma"/>
          <w:sz w:val="22"/>
          <w:szCs w:val="22"/>
          <w:lang w:eastAsia="en-US"/>
        </w:rPr>
        <w:t>habitantes</w:t>
      </w:r>
      <w:r>
        <w:rPr>
          <w:rFonts w:ascii="Tahoma" w:hAnsi="Tahoma" w:cs="Tahoma"/>
          <w:sz w:val="22"/>
          <w:szCs w:val="22"/>
          <w:lang w:eastAsia="en-US"/>
        </w:rPr>
        <w:t xml:space="preserve">, cabecera Municipal </w:t>
      </w:r>
      <w:r w:rsidR="00D27AD4">
        <w:rPr>
          <w:rFonts w:ascii="Tahoma" w:hAnsi="Tahoma" w:cs="Tahoma"/>
          <w:sz w:val="22"/>
          <w:szCs w:val="22"/>
          <w:lang w:eastAsia="en-US"/>
        </w:rPr>
        <w:t>952</w:t>
      </w:r>
      <w:r>
        <w:rPr>
          <w:rFonts w:ascii="Tahoma" w:hAnsi="Tahoma" w:cs="Tahoma"/>
          <w:sz w:val="22"/>
          <w:szCs w:val="22"/>
          <w:lang w:eastAsia="en-US"/>
        </w:rPr>
        <w:t xml:space="preserve"> personas y en los centros poblados y rural </w:t>
      </w:r>
      <w:r w:rsidR="00D27AD4">
        <w:rPr>
          <w:rFonts w:ascii="Tahoma" w:hAnsi="Tahoma" w:cs="Tahoma"/>
          <w:sz w:val="22"/>
          <w:szCs w:val="22"/>
          <w:lang w:eastAsia="en-US"/>
        </w:rPr>
        <w:t>disperso 3.230</w:t>
      </w:r>
      <w:r>
        <w:rPr>
          <w:rFonts w:ascii="Tahoma" w:hAnsi="Tahoma" w:cs="Tahoma"/>
          <w:sz w:val="22"/>
          <w:szCs w:val="22"/>
          <w:lang w:eastAsia="en-US"/>
        </w:rPr>
        <w:t xml:space="preserve"> habitantes</w:t>
      </w:r>
      <w:r w:rsidR="00D27AD4">
        <w:rPr>
          <w:rFonts w:ascii="Tahoma" w:hAnsi="Tahoma" w:cs="Tahoma"/>
          <w:sz w:val="22"/>
          <w:szCs w:val="22"/>
          <w:lang w:eastAsia="en-US"/>
        </w:rPr>
        <w:t xml:space="preserve">. </w:t>
      </w:r>
      <w:sdt>
        <w:sdtPr>
          <w:rPr>
            <w:rFonts w:ascii="Tahoma" w:hAnsi="Tahoma" w:cs="Tahoma"/>
            <w:sz w:val="22"/>
            <w:szCs w:val="22"/>
            <w:lang w:eastAsia="en-US"/>
          </w:rPr>
          <w:id w:val="1984341309"/>
          <w:citation/>
        </w:sdtPr>
        <w:sdtContent>
          <w:r w:rsidR="00D27AD4">
            <w:rPr>
              <w:rFonts w:ascii="Tahoma" w:hAnsi="Tahoma" w:cs="Tahoma"/>
              <w:sz w:val="22"/>
              <w:szCs w:val="22"/>
              <w:lang w:eastAsia="en-US"/>
            </w:rPr>
            <w:fldChar w:fldCharType="begin"/>
          </w:r>
          <w:r w:rsidR="00D27AD4">
            <w:rPr>
              <w:rFonts w:cs="Tahoma"/>
              <w:sz w:val="22"/>
              <w:szCs w:val="22"/>
              <w:lang w:eastAsia="en-US"/>
            </w:rPr>
            <w:instrText xml:space="preserve"> CITATION DAN181 \l 1034 </w:instrText>
          </w:r>
          <w:r w:rsidR="00D27AD4">
            <w:rPr>
              <w:rFonts w:ascii="Tahoma" w:hAnsi="Tahoma" w:cs="Tahoma"/>
              <w:sz w:val="22"/>
              <w:szCs w:val="22"/>
              <w:lang w:eastAsia="en-US"/>
            </w:rPr>
            <w:fldChar w:fldCharType="separate"/>
          </w:r>
          <w:r w:rsidR="00D27AD4" w:rsidRPr="00D27AD4">
            <w:rPr>
              <w:rFonts w:cs="Tahoma"/>
              <w:noProof/>
              <w:sz w:val="22"/>
              <w:szCs w:val="22"/>
              <w:lang w:eastAsia="en-US"/>
            </w:rPr>
            <w:t>(DANE, 2018)</w:t>
          </w:r>
          <w:r w:rsidR="00D27AD4">
            <w:rPr>
              <w:rFonts w:ascii="Tahoma" w:hAnsi="Tahoma" w:cs="Tahoma"/>
              <w:sz w:val="22"/>
              <w:szCs w:val="22"/>
              <w:lang w:eastAsia="en-US"/>
            </w:rPr>
            <w:fldChar w:fldCharType="end"/>
          </w:r>
        </w:sdtContent>
      </w:sdt>
    </w:p>
    <w:p w14:paraId="7B71755E" w14:textId="77777777" w:rsidR="00A337AC" w:rsidRDefault="00A337AC" w:rsidP="00A337AC">
      <w:pPr>
        <w:jc w:val="both"/>
        <w:rPr>
          <w:rFonts w:ascii="Tahoma" w:hAnsi="Tahoma" w:cs="Tahoma"/>
          <w:color w:val="FF0000"/>
          <w:sz w:val="22"/>
          <w:szCs w:val="22"/>
          <w:lang w:val="es-CO" w:eastAsia="en-US"/>
        </w:rPr>
      </w:pPr>
    </w:p>
    <w:p w14:paraId="4AB07FE6" w14:textId="77777777" w:rsidR="00A337AC" w:rsidRDefault="00A337AC" w:rsidP="00A337AC">
      <w:pPr>
        <w:jc w:val="both"/>
        <w:rPr>
          <w:rFonts w:ascii="Tahoma" w:hAnsi="Tahoma" w:cs="Tahoma"/>
          <w:color w:val="FF0000"/>
          <w:sz w:val="22"/>
          <w:szCs w:val="22"/>
          <w:lang w:val="es-CO" w:eastAsia="en-US"/>
        </w:rPr>
      </w:pPr>
    </w:p>
    <w:p w14:paraId="702771FE" w14:textId="06B58B09" w:rsidR="00A337AC" w:rsidRDefault="00A337AC" w:rsidP="00A337AC">
      <w:pPr>
        <w:jc w:val="both"/>
        <w:rPr>
          <w:rFonts w:ascii="Tahoma" w:hAnsi="Tahoma" w:cs="Tahoma"/>
          <w:sz w:val="22"/>
          <w:szCs w:val="22"/>
          <w:lang w:eastAsia="en-US"/>
        </w:rPr>
      </w:pPr>
      <w:r w:rsidRPr="00325276">
        <w:rPr>
          <w:rFonts w:ascii="Tahoma" w:hAnsi="Tahoma" w:cs="Tahoma"/>
          <w:sz w:val="22"/>
          <w:szCs w:val="22"/>
          <w:lang w:eastAsia="en-US"/>
        </w:rPr>
        <w:t>Sector Agrícola:</w:t>
      </w:r>
      <w:r w:rsidR="00D27AD4" w:rsidRPr="00D27AD4">
        <w:rPr>
          <w:rFonts w:ascii="Arial" w:hAnsi="Arial" w:cs="Arial"/>
          <w:sz w:val="30"/>
          <w:szCs w:val="30"/>
          <w:lang w:eastAsia="es-CO"/>
        </w:rPr>
        <w:t xml:space="preserve"> </w:t>
      </w:r>
      <w:r w:rsidR="00D27AD4" w:rsidRPr="00D27AD4">
        <w:rPr>
          <w:rFonts w:ascii="Tahoma" w:hAnsi="Tahoma" w:cs="Tahoma"/>
          <w:sz w:val="22"/>
          <w:szCs w:val="22"/>
          <w:lang w:eastAsia="en-US"/>
        </w:rPr>
        <w:t>predominantemente, corresponde a cultivos permanentes, con aproximadamente 2.900 hectáreas (20.4% del territorio), entre los que se destacan los cultivos de café, caña, plátano, cacao, caucho y naranja. Aproximadamente unas 40 hectáreas son destinadas para cultivos transitorios o anuales, principalmente maíz y yuca</w:t>
      </w:r>
      <w:r w:rsidR="00D27AD4">
        <w:rPr>
          <w:rFonts w:ascii="Tahoma" w:hAnsi="Tahoma" w:cs="Tahoma"/>
          <w:sz w:val="22"/>
          <w:szCs w:val="22"/>
          <w:lang w:eastAsia="en-US"/>
        </w:rPr>
        <w:t xml:space="preserve">. </w:t>
      </w:r>
      <w:sdt>
        <w:sdtPr>
          <w:rPr>
            <w:rFonts w:ascii="Tahoma" w:hAnsi="Tahoma" w:cs="Tahoma"/>
            <w:sz w:val="22"/>
            <w:szCs w:val="22"/>
            <w:lang w:eastAsia="en-US"/>
          </w:rPr>
          <w:id w:val="1430930243"/>
          <w:citation/>
        </w:sdtPr>
        <w:sdtContent>
          <w:r w:rsidR="00D27AD4">
            <w:rPr>
              <w:rFonts w:ascii="Tahoma" w:hAnsi="Tahoma" w:cs="Tahoma"/>
              <w:sz w:val="22"/>
              <w:szCs w:val="22"/>
              <w:lang w:eastAsia="en-US"/>
            </w:rPr>
            <w:fldChar w:fldCharType="begin"/>
          </w:r>
          <w:r w:rsidR="00D27AD4">
            <w:rPr>
              <w:rFonts w:cs="Tahoma"/>
              <w:sz w:val="22"/>
              <w:szCs w:val="22"/>
              <w:lang w:eastAsia="en-US"/>
            </w:rPr>
            <w:instrText xml:space="preserve"> CITATION PGI13 \l 1034 </w:instrText>
          </w:r>
          <w:r w:rsidR="00D27AD4">
            <w:rPr>
              <w:rFonts w:ascii="Tahoma" w:hAnsi="Tahoma" w:cs="Tahoma"/>
              <w:sz w:val="22"/>
              <w:szCs w:val="22"/>
              <w:lang w:eastAsia="en-US"/>
            </w:rPr>
            <w:fldChar w:fldCharType="separate"/>
          </w:r>
          <w:r w:rsidR="00D27AD4" w:rsidRPr="00D27AD4">
            <w:rPr>
              <w:rFonts w:cs="Tahoma"/>
              <w:noProof/>
              <w:sz w:val="22"/>
              <w:szCs w:val="22"/>
              <w:lang w:eastAsia="en-US"/>
            </w:rPr>
            <w:t>(PGIRS, 2013)</w:t>
          </w:r>
          <w:r w:rsidR="00D27AD4">
            <w:rPr>
              <w:rFonts w:ascii="Tahoma" w:hAnsi="Tahoma" w:cs="Tahoma"/>
              <w:sz w:val="22"/>
              <w:szCs w:val="22"/>
              <w:lang w:eastAsia="en-US"/>
            </w:rPr>
            <w:fldChar w:fldCharType="end"/>
          </w:r>
        </w:sdtContent>
      </w:sdt>
    </w:p>
    <w:p w14:paraId="0A2B6EF7" w14:textId="77777777" w:rsidR="00D27AD4" w:rsidRDefault="00D27AD4" w:rsidP="00A337AC">
      <w:pPr>
        <w:jc w:val="both"/>
        <w:rPr>
          <w:rFonts w:ascii="Tahoma" w:hAnsi="Tahoma" w:cs="Tahoma"/>
          <w:sz w:val="22"/>
          <w:szCs w:val="22"/>
          <w:lang w:eastAsia="en-US"/>
        </w:rPr>
      </w:pPr>
    </w:p>
    <w:p w14:paraId="3F4CC2DC" w14:textId="031E9A27" w:rsidR="00D27AD4" w:rsidRPr="00D27AD4" w:rsidRDefault="00D27AD4" w:rsidP="00A337AC">
      <w:pPr>
        <w:jc w:val="both"/>
        <w:rPr>
          <w:rFonts w:ascii="Tahoma" w:hAnsi="Tahoma" w:cs="Tahoma"/>
          <w:sz w:val="22"/>
          <w:szCs w:val="22"/>
          <w:lang w:eastAsia="en-US"/>
        </w:rPr>
      </w:pPr>
      <w:r w:rsidRPr="00D27AD4">
        <w:rPr>
          <w:rFonts w:ascii="Tahoma" w:hAnsi="Tahoma" w:cs="Tahoma"/>
          <w:sz w:val="22"/>
          <w:szCs w:val="22"/>
          <w:lang w:eastAsia="en-US"/>
        </w:rPr>
        <w:t xml:space="preserve">A pesar de la </w:t>
      </w:r>
      <w:r w:rsidR="00E051B8" w:rsidRPr="00D27AD4">
        <w:rPr>
          <w:rFonts w:ascii="Tahoma" w:hAnsi="Tahoma" w:cs="Tahoma"/>
          <w:sz w:val="22"/>
          <w:szCs w:val="22"/>
          <w:lang w:eastAsia="en-US"/>
        </w:rPr>
        <w:t>mención</w:t>
      </w:r>
      <w:r w:rsidRPr="00D27AD4">
        <w:rPr>
          <w:rFonts w:ascii="Tahoma" w:hAnsi="Tahoma" w:cs="Tahoma"/>
          <w:sz w:val="22"/>
          <w:szCs w:val="22"/>
          <w:lang w:eastAsia="en-US"/>
        </w:rPr>
        <w:t xml:space="preserve"> anterior, para el </w:t>
      </w:r>
      <w:r w:rsidR="00E051B8" w:rsidRPr="00D27AD4">
        <w:rPr>
          <w:rFonts w:ascii="Tahoma" w:hAnsi="Tahoma" w:cs="Tahoma"/>
          <w:sz w:val="22"/>
          <w:szCs w:val="22"/>
          <w:lang w:eastAsia="en-US"/>
        </w:rPr>
        <w:t>año</w:t>
      </w:r>
      <w:r w:rsidRPr="00D27AD4">
        <w:rPr>
          <w:rFonts w:ascii="Tahoma" w:hAnsi="Tahoma" w:cs="Tahoma"/>
          <w:sz w:val="22"/>
          <w:szCs w:val="22"/>
          <w:lang w:eastAsia="en-US"/>
        </w:rPr>
        <w:t xml:space="preserve"> 2013, de acuerdo al </w:t>
      </w:r>
      <w:r w:rsidR="00E051B8" w:rsidRPr="00D27AD4">
        <w:rPr>
          <w:rFonts w:ascii="Tahoma" w:hAnsi="Tahoma" w:cs="Tahoma"/>
          <w:sz w:val="22"/>
          <w:szCs w:val="22"/>
          <w:lang w:eastAsia="en-US"/>
        </w:rPr>
        <w:t>boletín</w:t>
      </w:r>
      <w:r w:rsidRPr="00D27AD4">
        <w:rPr>
          <w:rFonts w:ascii="Tahoma" w:hAnsi="Tahoma" w:cs="Tahoma"/>
          <w:sz w:val="22"/>
          <w:szCs w:val="22"/>
          <w:lang w:eastAsia="en-US"/>
        </w:rPr>
        <w:t xml:space="preserve"> de </w:t>
      </w:r>
      <w:r w:rsidR="00E051B8" w:rsidRPr="00D27AD4">
        <w:rPr>
          <w:rFonts w:ascii="Tahoma" w:hAnsi="Tahoma" w:cs="Tahoma"/>
          <w:sz w:val="22"/>
          <w:szCs w:val="22"/>
          <w:lang w:eastAsia="en-US"/>
        </w:rPr>
        <w:t>estadísticas</w:t>
      </w:r>
      <w:r w:rsidRPr="00D27AD4">
        <w:rPr>
          <w:rFonts w:ascii="Tahoma" w:hAnsi="Tahoma" w:cs="Tahoma"/>
          <w:sz w:val="22"/>
          <w:szCs w:val="22"/>
          <w:lang w:eastAsia="en-US"/>
        </w:rPr>
        <w:t xml:space="preserve"> agropecuarias, emitido por la Secretaria de Agricultura del Departamento, se tiene que, dentro de los cultivos permanentes, el </w:t>
      </w:r>
      <w:r w:rsidR="00E051B8" w:rsidRPr="00D27AD4">
        <w:rPr>
          <w:rFonts w:ascii="Tahoma" w:hAnsi="Tahoma" w:cs="Tahoma"/>
          <w:sz w:val="22"/>
          <w:szCs w:val="22"/>
          <w:lang w:eastAsia="en-US"/>
        </w:rPr>
        <w:t>café</w:t>
      </w:r>
      <w:r w:rsidRPr="00D27AD4">
        <w:rPr>
          <w:rFonts w:ascii="Tahoma" w:hAnsi="Tahoma" w:cs="Tahoma"/>
          <w:sz w:val="22"/>
          <w:szCs w:val="22"/>
          <w:lang w:eastAsia="en-US"/>
        </w:rPr>
        <w:t xml:space="preserve">́ contó con un total de 1.062,83 </w:t>
      </w:r>
      <w:r w:rsidR="00E051B8" w:rsidRPr="00D27AD4">
        <w:rPr>
          <w:rFonts w:ascii="Tahoma" w:hAnsi="Tahoma" w:cs="Tahoma"/>
          <w:sz w:val="22"/>
          <w:szCs w:val="22"/>
          <w:lang w:eastAsia="en-US"/>
        </w:rPr>
        <w:t>hectáreas</w:t>
      </w:r>
      <w:r w:rsidRPr="00D27AD4">
        <w:rPr>
          <w:rFonts w:ascii="Tahoma" w:hAnsi="Tahoma" w:cs="Tahoma"/>
          <w:sz w:val="22"/>
          <w:szCs w:val="22"/>
          <w:lang w:eastAsia="en-US"/>
        </w:rPr>
        <w:t xml:space="preserve"> sembradas, seguido por el </w:t>
      </w:r>
      <w:r w:rsidR="00E051B8" w:rsidRPr="00D27AD4">
        <w:rPr>
          <w:rFonts w:ascii="Tahoma" w:hAnsi="Tahoma" w:cs="Tahoma"/>
          <w:sz w:val="22"/>
          <w:szCs w:val="22"/>
          <w:lang w:eastAsia="en-US"/>
        </w:rPr>
        <w:t>plátano</w:t>
      </w:r>
      <w:r w:rsidRPr="00D27AD4">
        <w:rPr>
          <w:rFonts w:ascii="Tahoma" w:hAnsi="Tahoma" w:cs="Tahoma"/>
          <w:sz w:val="22"/>
          <w:szCs w:val="22"/>
          <w:lang w:eastAsia="en-US"/>
        </w:rPr>
        <w:t xml:space="preserve"> con 796 </w:t>
      </w:r>
      <w:r w:rsidR="00E051B8" w:rsidRPr="00D27AD4">
        <w:rPr>
          <w:rFonts w:ascii="Tahoma" w:hAnsi="Tahoma" w:cs="Tahoma"/>
          <w:sz w:val="22"/>
          <w:szCs w:val="22"/>
          <w:lang w:eastAsia="en-US"/>
        </w:rPr>
        <w:t>hectáreas</w:t>
      </w:r>
      <w:r w:rsidRPr="00D27AD4">
        <w:rPr>
          <w:rFonts w:ascii="Tahoma" w:hAnsi="Tahoma" w:cs="Tahoma"/>
          <w:sz w:val="22"/>
          <w:szCs w:val="22"/>
          <w:lang w:eastAsia="en-US"/>
        </w:rPr>
        <w:t xml:space="preserve"> y la </w:t>
      </w:r>
      <w:r w:rsidR="00E051B8" w:rsidRPr="00D27AD4">
        <w:rPr>
          <w:rFonts w:ascii="Tahoma" w:hAnsi="Tahoma" w:cs="Tahoma"/>
          <w:sz w:val="22"/>
          <w:szCs w:val="22"/>
          <w:lang w:eastAsia="en-US"/>
        </w:rPr>
        <w:t>caña</w:t>
      </w:r>
      <w:r w:rsidRPr="00D27AD4">
        <w:rPr>
          <w:rFonts w:ascii="Tahoma" w:hAnsi="Tahoma" w:cs="Tahoma"/>
          <w:sz w:val="22"/>
          <w:szCs w:val="22"/>
          <w:lang w:eastAsia="en-US"/>
        </w:rPr>
        <w:t xml:space="preserve"> panelera con 707 </w:t>
      </w:r>
      <w:r w:rsidR="00E051B8" w:rsidRPr="00D27AD4">
        <w:rPr>
          <w:rFonts w:ascii="Tahoma" w:hAnsi="Tahoma" w:cs="Tahoma"/>
          <w:sz w:val="22"/>
          <w:szCs w:val="22"/>
          <w:lang w:eastAsia="en-US"/>
        </w:rPr>
        <w:t>hectáreas</w:t>
      </w:r>
      <w:r w:rsidRPr="00D27AD4">
        <w:rPr>
          <w:rFonts w:ascii="Tahoma" w:hAnsi="Tahoma" w:cs="Tahoma"/>
          <w:sz w:val="22"/>
          <w:szCs w:val="22"/>
          <w:lang w:eastAsia="en-US"/>
        </w:rPr>
        <w:t xml:space="preserve">; mientras que dentro de los cultivo transitorios se cuenta con </w:t>
      </w:r>
      <w:r w:rsidR="00E051B8" w:rsidRPr="00D27AD4">
        <w:rPr>
          <w:rFonts w:ascii="Tahoma" w:hAnsi="Tahoma" w:cs="Tahoma"/>
          <w:sz w:val="22"/>
          <w:szCs w:val="22"/>
          <w:lang w:eastAsia="en-US"/>
        </w:rPr>
        <w:t>información</w:t>
      </w:r>
      <w:r w:rsidRPr="00D27AD4">
        <w:rPr>
          <w:rFonts w:ascii="Tahoma" w:hAnsi="Tahoma" w:cs="Tahoma"/>
          <w:sz w:val="22"/>
          <w:szCs w:val="22"/>
          <w:lang w:eastAsia="en-US"/>
        </w:rPr>
        <w:t xml:space="preserve"> del frijol con 27 </w:t>
      </w:r>
      <w:r w:rsidR="00E051B8" w:rsidRPr="00D27AD4">
        <w:rPr>
          <w:rFonts w:ascii="Tahoma" w:hAnsi="Tahoma" w:cs="Tahoma"/>
          <w:sz w:val="22"/>
          <w:szCs w:val="22"/>
          <w:lang w:eastAsia="en-US"/>
        </w:rPr>
        <w:t>hectáreas</w:t>
      </w:r>
      <w:r w:rsidRPr="00D27AD4">
        <w:rPr>
          <w:rFonts w:ascii="Tahoma" w:hAnsi="Tahoma" w:cs="Tahoma"/>
          <w:sz w:val="22"/>
          <w:szCs w:val="22"/>
          <w:lang w:eastAsia="en-US"/>
        </w:rPr>
        <w:t xml:space="preserve"> sembradas y el </w:t>
      </w:r>
      <w:r w:rsidR="00E051B8" w:rsidRPr="00D27AD4">
        <w:rPr>
          <w:rFonts w:ascii="Tahoma" w:hAnsi="Tahoma" w:cs="Tahoma"/>
          <w:sz w:val="22"/>
          <w:szCs w:val="22"/>
          <w:lang w:eastAsia="en-US"/>
        </w:rPr>
        <w:t>maíz</w:t>
      </w:r>
      <w:r w:rsidRPr="00D27AD4">
        <w:rPr>
          <w:rFonts w:ascii="Tahoma" w:hAnsi="Tahoma" w:cs="Tahoma"/>
          <w:sz w:val="22"/>
          <w:szCs w:val="22"/>
          <w:lang w:eastAsia="en-US"/>
        </w:rPr>
        <w:t xml:space="preserve"> con 88 </w:t>
      </w:r>
      <w:r w:rsidR="00E051B8" w:rsidRPr="00D27AD4">
        <w:rPr>
          <w:rFonts w:ascii="Tahoma" w:hAnsi="Tahoma" w:cs="Tahoma"/>
          <w:sz w:val="22"/>
          <w:szCs w:val="22"/>
          <w:lang w:eastAsia="en-US"/>
        </w:rPr>
        <w:t>hectáreas</w:t>
      </w:r>
      <w:r w:rsidRPr="00D27AD4">
        <w:rPr>
          <w:rFonts w:ascii="Tahoma" w:hAnsi="Tahoma" w:cs="Tahoma"/>
          <w:sz w:val="22"/>
          <w:szCs w:val="22"/>
          <w:lang w:eastAsia="en-US"/>
        </w:rPr>
        <w:t>.</w:t>
      </w:r>
      <w:r>
        <w:rPr>
          <w:rFonts w:ascii="Tahoma" w:hAnsi="Tahoma" w:cs="Tahoma"/>
          <w:sz w:val="22"/>
          <w:szCs w:val="22"/>
          <w:lang w:eastAsia="en-US"/>
        </w:rPr>
        <w:t xml:space="preserve"> </w:t>
      </w:r>
      <w:sdt>
        <w:sdtPr>
          <w:rPr>
            <w:rFonts w:ascii="Tahoma" w:hAnsi="Tahoma" w:cs="Tahoma"/>
            <w:sz w:val="22"/>
            <w:szCs w:val="22"/>
            <w:lang w:eastAsia="en-US"/>
          </w:rPr>
          <w:id w:val="894238075"/>
          <w:citation/>
        </w:sdtPr>
        <w:sdtContent>
          <w:r>
            <w:rPr>
              <w:rFonts w:ascii="Tahoma" w:hAnsi="Tahoma" w:cs="Tahoma"/>
              <w:sz w:val="22"/>
              <w:szCs w:val="22"/>
              <w:lang w:eastAsia="en-US"/>
            </w:rPr>
            <w:fldChar w:fldCharType="begin"/>
          </w:r>
          <w:r>
            <w:rPr>
              <w:rFonts w:cs="Tahoma"/>
              <w:sz w:val="22"/>
              <w:szCs w:val="22"/>
              <w:lang w:eastAsia="en-US"/>
            </w:rPr>
            <w:instrText xml:space="preserve"> CITATION PGI13 \l 1034 </w:instrText>
          </w:r>
          <w:r>
            <w:rPr>
              <w:rFonts w:ascii="Tahoma" w:hAnsi="Tahoma" w:cs="Tahoma"/>
              <w:sz w:val="22"/>
              <w:szCs w:val="22"/>
              <w:lang w:eastAsia="en-US"/>
            </w:rPr>
            <w:fldChar w:fldCharType="separate"/>
          </w:r>
          <w:r w:rsidRPr="00D27AD4">
            <w:rPr>
              <w:rFonts w:cs="Tahoma"/>
              <w:noProof/>
              <w:sz w:val="22"/>
              <w:szCs w:val="22"/>
              <w:lang w:eastAsia="en-US"/>
            </w:rPr>
            <w:t>(PGIRS, 2013)</w:t>
          </w:r>
          <w:r>
            <w:rPr>
              <w:rFonts w:ascii="Tahoma" w:hAnsi="Tahoma" w:cs="Tahoma"/>
              <w:sz w:val="22"/>
              <w:szCs w:val="22"/>
              <w:lang w:eastAsia="en-US"/>
            </w:rPr>
            <w:fldChar w:fldCharType="end"/>
          </w:r>
        </w:sdtContent>
      </w:sdt>
    </w:p>
    <w:p w14:paraId="4FF0E021" w14:textId="77777777" w:rsidR="00A337AC" w:rsidRDefault="00A337AC" w:rsidP="00A337AC">
      <w:pPr>
        <w:jc w:val="both"/>
        <w:rPr>
          <w:rFonts w:ascii="Tahoma" w:hAnsi="Tahoma" w:cs="Tahoma"/>
          <w:sz w:val="22"/>
          <w:szCs w:val="22"/>
          <w:lang w:eastAsia="en-US"/>
        </w:rPr>
      </w:pPr>
    </w:p>
    <w:p w14:paraId="0497C6B8" w14:textId="3F97C157" w:rsidR="00A337AC" w:rsidRPr="00220554" w:rsidRDefault="00A337AC" w:rsidP="00A337AC">
      <w:pPr>
        <w:jc w:val="both"/>
        <w:rPr>
          <w:rFonts w:ascii="Tahoma" w:hAnsi="Tahoma" w:cs="Tahoma"/>
          <w:sz w:val="22"/>
          <w:szCs w:val="22"/>
          <w:lang w:val="es-CO" w:eastAsia="en-US"/>
        </w:rPr>
      </w:pPr>
      <w:r w:rsidRPr="00325276">
        <w:rPr>
          <w:rFonts w:ascii="Tahoma" w:hAnsi="Tahoma" w:cs="Tahoma"/>
          <w:sz w:val="22"/>
          <w:szCs w:val="22"/>
          <w:lang w:eastAsia="en-US"/>
        </w:rPr>
        <w:t>Sector Pecuario:</w:t>
      </w:r>
      <w:r w:rsidR="00D27AD4">
        <w:rPr>
          <w:rFonts w:ascii="Tahoma" w:hAnsi="Tahoma" w:cs="Tahoma"/>
          <w:sz w:val="22"/>
          <w:szCs w:val="22"/>
          <w:lang w:eastAsia="en-US"/>
        </w:rPr>
        <w:t xml:space="preserve"> Reportan</w:t>
      </w:r>
      <w:r w:rsidR="00D27AD4" w:rsidRPr="00D27AD4">
        <w:rPr>
          <w:rFonts w:ascii="Tahoma" w:hAnsi="Tahoma" w:cs="Tahoma"/>
          <w:sz w:val="22"/>
          <w:szCs w:val="22"/>
          <w:lang w:eastAsia="en-US"/>
        </w:rPr>
        <w:t xml:space="preserve"> para los bovinos un total de 6.245 cabezas, seguidos por los porcinos con 1.215, mientras que respecto a las aves, se tiene que el sector dominante corresponde a las de traspatio, por lo cual se podría presumir, se destinan principalmente para el auto consumo.</w:t>
      </w:r>
      <w:sdt>
        <w:sdtPr>
          <w:rPr>
            <w:rFonts w:ascii="Tahoma" w:hAnsi="Tahoma" w:cs="Tahoma"/>
            <w:sz w:val="22"/>
            <w:szCs w:val="22"/>
            <w:lang w:eastAsia="en-US"/>
          </w:rPr>
          <w:id w:val="-1651435030"/>
          <w:citation/>
        </w:sdtPr>
        <w:sdtContent>
          <w:r w:rsidR="00D27AD4">
            <w:rPr>
              <w:rFonts w:ascii="Tahoma" w:hAnsi="Tahoma" w:cs="Tahoma"/>
              <w:sz w:val="22"/>
              <w:szCs w:val="22"/>
              <w:lang w:eastAsia="en-US"/>
            </w:rPr>
            <w:fldChar w:fldCharType="begin"/>
          </w:r>
          <w:r w:rsidR="00D27AD4">
            <w:rPr>
              <w:rFonts w:cs="Tahoma"/>
              <w:sz w:val="22"/>
              <w:szCs w:val="22"/>
              <w:lang w:eastAsia="en-US"/>
            </w:rPr>
            <w:instrText xml:space="preserve"> CITATION PGI13 \l 1034 </w:instrText>
          </w:r>
          <w:r w:rsidR="00D27AD4">
            <w:rPr>
              <w:rFonts w:ascii="Tahoma" w:hAnsi="Tahoma" w:cs="Tahoma"/>
              <w:sz w:val="22"/>
              <w:szCs w:val="22"/>
              <w:lang w:eastAsia="en-US"/>
            </w:rPr>
            <w:fldChar w:fldCharType="separate"/>
          </w:r>
          <w:r w:rsidR="00D27AD4">
            <w:rPr>
              <w:rFonts w:cs="Tahoma"/>
              <w:noProof/>
              <w:sz w:val="22"/>
              <w:szCs w:val="22"/>
              <w:lang w:eastAsia="en-US"/>
            </w:rPr>
            <w:t xml:space="preserve"> </w:t>
          </w:r>
          <w:r w:rsidR="00D27AD4" w:rsidRPr="00D27AD4">
            <w:rPr>
              <w:rFonts w:cs="Tahoma"/>
              <w:noProof/>
              <w:sz w:val="22"/>
              <w:szCs w:val="22"/>
              <w:lang w:eastAsia="en-US"/>
            </w:rPr>
            <w:t>(PGIRS, 2013)</w:t>
          </w:r>
          <w:r w:rsidR="00D27AD4">
            <w:rPr>
              <w:rFonts w:ascii="Tahoma" w:hAnsi="Tahoma" w:cs="Tahoma"/>
              <w:sz w:val="22"/>
              <w:szCs w:val="22"/>
              <w:lang w:eastAsia="en-US"/>
            </w:rPr>
            <w:fldChar w:fldCharType="end"/>
          </w:r>
        </w:sdtContent>
      </w:sdt>
    </w:p>
    <w:bookmarkEnd w:id="41"/>
    <w:bookmarkEnd w:id="42"/>
    <w:bookmarkEnd w:id="43"/>
    <w:p w14:paraId="754AA092" w14:textId="77777777" w:rsidR="00CE0A0C" w:rsidRPr="00220554" w:rsidRDefault="00CE0A0C" w:rsidP="00CE0A0C">
      <w:pPr>
        <w:jc w:val="both"/>
        <w:rPr>
          <w:rFonts w:ascii="Tahoma" w:hAnsi="Tahoma" w:cs="Tahoma"/>
          <w:sz w:val="22"/>
          <w:szCs w:val="22"/>
          <w:lang w:val="es-CO" w:eastAsia="en-US"/>
        </w:rPr>
      </w:pPr>
    </w:p>
    <w:p w14:paraId="4AFF0583" w14:textId="77777777" w:rsidR="00CE0A0C" w:rsidRDefault="00A3463D" w:rsidP="00EF56CE">
      <w:pPr>
        <w:pStyle w:val="Ttulo2"/>
        <w:numPr>
          <w:ilvl w:val="1"/>
          <w:numId w:val="5"/>
        </w:numPr>
        <w:spacing w:before="0" w:after="0"/>
        <w:jc w:val="left"/>
        <w:rPr>
          <w:rFonts w:ascii="Tahoma" w:hAnsi="Tahoma" w:cs="Tahoma"/>
          <w:i w:val="0"/>
          <w:sz w:val="22"/>
          <w:szCs w:val="22"/>
        </w:rPr>
      </w:pPr>
      <w:bookmarkStart w:id="47" w:name="_Toc334008957"/>
      <w:bookmarkStart w:id="48" w:name="_Toc438390791"/>
      <w:r>
        <w:rPr>
          <w:rFonts w:ascii="Tahoma" w:hAnsi="Tahoma" w:cs="Tahoma"/>
          <w:i w:val="0"/>
          <w:sz w:val="22"/>
          <w:szCs w:val="22"/>
        </w:rPr>
        <w:t xml:space="preserve">PRINCIPALES PROBLEMÁTICAS Y POTENCIALIDADES </w:t>
      </w:r>
      <w:r w:rsidR="00CE0A0C" w:rsidRPr="002016E2">
        <w:rPr>
          <w:rFonts w:ascii="Tahoma" w:hAnsi="Tahoma" w:cs="Tahoma"/>
          <w:i w:val="0"/>
          <w:sz w:val="22"/>
          <w:szCs w:val="22"/>
        </w:rPr>
        <w:t>AMBIENTAL</w:t>
      </w:r>
      <w:r>
        <w:rPr>
          <w:rFonts w:ascii="Tahoma" w:hAnsi="Tahoma" w:cs="Tahoma"/>
          <w:i w:val="0"/>
          <w:sz w:val="22"/>
          <w:szCs w:val="22"/>
        </w:rPr>
        <w:t>ES</w:t>
      </w:r>
      <w:r w:rsidR="00CE0A0C" w:rsidRPr="002016E2">
        <w:rPr>
          <w:rFonts w:ascii="Tahoma" w:hAnsi="Tahoma" w:cs="Tahoma"/>
          <w:i w:val="0"/>
          <w:sz w:val="22"/>
          <w:szCs w:val="22"/>
        </w:rPr>
        <w:t xml:space="preserve"> DEL MUNICIPIO</w:t>
      </w:r>
      <w:bookmarkEnd w:id="47"/>
      <w:bookmarkEnd w:id="48"/>
      <w:r w:rsidR="00CE0A0C" w:rsidRPr="002016E2">
        <w:rPr>
          <w:rFonts w:ascii="Tahoma" w:hAnsi="Tahoma" w:cs="Tahoma"/>
          <w:i w:val="0"/>
          <w:sz w:val="22"/>
          <w:szCs w:val="22"/>
        </w:rPr>
        <w:t xml:space="preserve"> </w:t>
      </w:r>
    </w:p>
    <w:p w14:paraId="348351D3" w14:textId="77777777" w:rsidR="00A3463D" w:rsidRDefault="00A3463D" w:rsidP="00A3463D">
      <w:pPr>
        <w:rPr>
          <w:lang w:eastAsia="en-US"/>
        </w:rPr>
      </w:pPr>
    </w:p>
    <w:p w14:paraId="30388D5F" w14:textId="77777777" w:rsidR="00A3463D" w:rsidRPr="00A3463D" w:rsidRDefault="00A3463D" w:rsidP="00A3463D">
      <w:pPr>
        <w:rPr>
          <w:lang w:eastAsia="en-US"/>
        </w:rPr>
      </w:pPr>
    </w:p>
    <w:p w14:paraId="0494385A" w14:textId="77777777" w:rsidR="00A3463D" w:rsidRPr="00220554" w:rsidRDefault="00A3463D" w:rsidP="00A3463D">
      <w:pPr>
        <w:pStyle w:val="Ttulo3"/>
        <w:numPr>
          <w:ilvl w:val="2"/>
          <w:numId w:val="2"/>
        </w:numPr>
        <w:spacing w:before="0" w:after="0"/>
        <w:ind w:left="720"/>
        <w:jc w:val="both"/>
        <w:rPr>
          <w:rFonts w:ascii="Tahoma" w:hAnsi="Tahoma" w:cs="Tahoma"/>
          <w:b w:val="0"/>
          <w:bCs w:val="0"/>
          <w:sz w:val="22"/>
          <w:szCs w:val="22"/>
        </w:rPr>
      </w:pPr>
      <w:bookmarkStart w:id="49" w:name="_Toc438390792"/>
      <w:r>
        <w:rPr>
          <w:rFonts w:ascii="Tahoma" w:hAnsi="Tahoma" w:cs="Tahoma"/>
          <w:b w:val="0"/>
          <w:bCs w:val="0"/>
          <w:sz w:val="22"/>
          <w:szCs w:val="22"/>
        </w:rPr>
        <w:t>Recurso Hídrico</w:t>
      </w:r>
      <w:bookmarkEnd w:id="49"/>
    </w:p>
    <w:p w14:paraId="45428912" w14:textId="77777777" w:rsidR="00A3463D" w:rsidRPr="001700BA" w:rsidRDefault="00A3463D" w:rsidP="00A3463D">
      <w:pPr>
        <w:jc w:val="both"/>
        <w:rPr>
          <w:rFonts w:ascii="Tahoma" w:hAnsi="Tahoma" w:cs="Tahoma"/>
          <w:sz w:val="22"/>
          <w:szCs w:val="22"/>
          <w:lang w:val="es-CO" w:eastAsia="en-US"/>
        </w:rPr>
      </w:pPr>
    </w:p>
    <w:p w14:paraId="3242E693" w14:textId="72CADC1B" w:rsidR="00954E2C" w:rsidRPr="00100E72" w:rsidRDefault="00954E2C" w:rsidP="00100E72">
      <w:pPr>
        <w:pStyle w:val="Prrafodelista"/>
        <w:numPr>
          <w:ilvl w:val="0"/>
          <w:numId w:val="37"/>
        </w:numPr>
        <w:jc w:val="both"/>
        <w:rPr>
          <w:rFonts w:ascii="Tahoma" w:hAnsi="Tahoma" w:cs="Tahoma"/>
          <w:lang w:val="es-CO"/>
        </w:rPr>
      </w:pPr>
      <w:r w:rsidRPr="00100E72">
        <w:rPr>
          <w:rFonts w:ascii="Tahoma" w:hAnsi="Tahoma" w:cs="Tahoma"/>
          <w:lang w:val="es-CO"/>
        </w:rPr>
        <w:t>Problemática</w:t>
      </w:r>
    </w:p>
    <w:p w14:paraId="3074FAC9" w14:textId="14EF5E0C" w:rsidR="00100E72" w:rsidRPr="00100E72" w:rsidRDefault="00100E72" w:rsidP="00100E72">
      <w:pPr>
        <w:jc w:val="both"/>
        <w:rPr>
          <w:rFonts w:ascii="Tahoma" w:hAnsi="Tahoma"/>
        </w:rPr>
      </w:pPr>
      <w:r w:rsidRPr="00100E72">
        <w:rPr>
          <w:rFonts w:ascii="Tahoma" w:hAnsi="Tahoma"/>
        </w:rPr>
        <w:t>En la vereda Melgas del Municipio de Chaguaní, Cundinamarca, desde hace muchos años, las familias del sector compartían el agua de una fuente (El Manantial), ubicada en la f</w:t>
      </w:r>
      <w:r>
        <w:rPr>
          <w:rFonts w:ascii="Tahoma" w:hAnsi="Tahoma"/>
        </w:rPr>
        <w:t xml:space="preserve">inca de la familia Ruiz Saldaña, </w:t>
      </w:r>
      <w:r w:rsidRPr="00100E72">
        <w:rPr>
          <w:rFonts w:ascii="Tahoma" w:hAnsi="Tahoma"/>
        </w:rPr>
        <w:t>Con el pasar del tiempo, y como consecuencia del cambio climático, el preciado líquido comenzó a escasear, lo que ha originado que los beneficiados ya no tengan la misma cantidad. Esto ha deparado en conflicto y demandas entre los mismos.</w:t>
      </w:r>
      <w:r>
        <w:rPr>
          <w:rFonts w:ascii="Tahoma" w:hAnsi="Tahoma"/>
        </w:rPr>
        <w:t xml:space="preserve"> </w:t>
      </w:r>
      <w:sdt>
        <w:sdtPr>
          <w:rPr>
            <w:rFonts w:ascii="Tahoma" w:hAnsi="Tahoma"/>
          </w:rPr>
          <w:id w:val="449677427"/>
          <w:citation/>
        </w:sdtPr>
        <w:sdtContent>
          <w:r w:rsidR="00BE19FD">
            <w:rPr>
              <w:rFonts w:ascii="Tahoma" w:hAnsi="Tahoma"/>
            </w:rPr>
            <w:fldChar w:fldCharType="begin"/>
          </w:r>
          <w:r w:rsidR="00BE19FD">
            <w:instrText xml:space="preserve"> CITATION CAR191 \l 1034 </w:instrText>
          </w:r>
          <w:r w:rsidR="00BE19FD">
            <w:rPr>
              <w:rFonts w:ascii="Tahoma" w:hAnsi="Tahoma"/>
            </w:rPr>
            <w:fldChar w:fldCharType="separate"/>
          </w:r>
          <w:r w:rsidR="00BE19FD" w:rsidRPr="00BE19FD">
            <w:rPr>
              <w:noProof/>
            </w:rPr>
            <w:t>(CAR, 2019)</w:t>
          </w:r>
          <w:r w:rsidR="00BE19FD">
            <w:rPr>
              <w:rFonts w:ascii="Tahoma" w:hAnsi="Tahoma"/>
            </w:rPr>
            <w:fldChar w:fldCharType="end"/>
          </w:r>
        </w:sdtContent>
      </w:sdt>
    </w:p>
    <w:p w14:paraId="02DD5A3D" w14:textId="77777777" w:rsidR="00954E2C" w:rsidRPr="001700BA" w:rsidRDefault="00954E2C" w:rsidP="00656C2F">
      <w:pPr>
        <w:rPr>
          <w:rFonts w:ascii="Tahoma" w:hAnsi="Tahoma" w:cs="Tahoma"/>
          <w:sz w:val="22"/>
          <w:szCs w:val="22"/>
          <w:lang w:val="es-CO"/>
        </w:rPr>
      </w:pPr>
    </w:p>
    <w:p w14:paraId="40803327" w14:textId="5AB3C522" w:rsidR="00656C2F" w:rsidRPr="00656C2F" w:rsidRDefault="00954E2C" w:rsidP="00656C2F">
      <w:pPr>
        <w:pStyle w:val="Prrafodelista"/>
        <w:numPr>
          <w:ilvl w:val="0"/>
          <w:numId w:val="37"/>
        </w:numPr>
        <w:jc w:val="both"/>
        <w:rPr>
          <w:rFonts w:ascii="Tahoma" w:hAnsi="Tahoma" w:cs="Tahoma"/>
          <w:lang w:val="es-CO"/>
        </w:rPr>
      </w:pPr>
      <w:r w:rsidRPr="001700BA">
        <w:rPr>
          <w:rFonts w:ascii="Tahoma" w:hAnsi="Tahoma" w:cs="Tahoma"/>
          <w:lang w:val="es-CO"/>
        </w:rPr>
        <w:t>Potencialidad</w:t>
      </w:r>
    </w:p>
    <w:p w14:paraId="0631D334" w14:textId="36927DC6" w:rsidR="00656C2F" w:rsidRPr="00656C2F" w:rsidRDefault="00656C2F" w:rsidP="00656C2F">
      <w:pPr>
        <w:jc w:val="both"/>
        <w:rPr>
          <w:rFonts w:ascii="Tahoma" w:hAnsi="Tahoma" w:cs="Tahoma"/>
          <w:sz w:val="22"/>
          <w:szCs w:val="22"/>
          <w:lang w:val="es-CO"/>
        </w:rPr>
      </w:pPr>
      <w:r w:rsidRPr="00656C2F">
        <w:rPr>
          <w:rFonts w:ascii="Tahoma" w:hAnsi="Tahoma" w:cs="Tahoma"/>
          <w:sz w:val="22"/>
          <w:szCs w:val="22"/>
          <w:lang w:val="es-CO"/>
        </w:rPr>
        <w:t>Cuenta con treinta (30) fuentes hidricas, en donde el 95%, presenta continuidad de caudales minimos, aun en epocas de sequia, lo cual garantiza la disponibilidad del recurso, para las veredas y el casco urbano del Municipio.</w:t>
      </w:r>
    </w:p>
    <w:p w14:paraId="75BAEA1B" w14:textId="77777777" w:rsidR="00A3463D" w:rsidRPr="001700BA" w:rsidRDefault="00A3463D" w:rsidP="00A3463D">
      <w:pPr>
        <w:jc w:val="both"/>
        <w:rPr>
          <w:rFonts w:ascii="Tahoma" w:hAnsi="Tahoma" w:cs="Tahoma"/>
          <w:sz w:val="22"/>
          <w:szCs w:val="22"/>
          <w:lang w:val="es-CO" w:eastAsia="en-US"/>
        </w:rPr>
      </w:pPr>
    </w:p>
    <w:p w14:paraId="1EB406E5" w14:textId="187283FE" w:rsidR="00A3463D" w:rsidRPr="001700BA" w:rsidRDefault="00CF5853" w:rsidP="00A3463D">
      <w:pPr>
        <w:pStyle w:val="Ttulo3"/>
        <w:numPr>
          <w:ilvl w:val="2"/>
          <w:numId w:val="2"/>
        </w:numPr>
        <w:spacing w:before="0" w:after="0"/>
        <w:ind w:left="720"/>
        <w:jc w:val="both"/>
        <w:rPr>
          <w:rFonts w:ascii="Tahoma" w:hAnsi="Tahoma" w:cs="Tahoma"/>
          <w:b w:val="0"/>
          <w:bCs w:val="0"/>
          <w:sz w:val="22"/>
          <w:szCs w:val="22"/>
        </w:rPr>
      </w:pPr>
      <w:bookmarkStart w:id="50" w:name="_Toc438390793"/>
      <w:r w:rsidRPr="001700BA">
        <w:rPr>
          <w:rFonts w:ascii="Tahoma" w:hAnsi="Tahoma" w:cs="Tahoma"/>
          <w:b w:val="0"/>
          <w:bCs w:val="0"/>
          <w:sz w:val="22"/>
          <w:szCs w:val="22"/>
        </w:rPr>
        <w:t xml:space="preserve">Flora </w:t>
      </w:r>
      <w:r w:rsidR="001F3B86">
        <w:rPr>
          <w:rFonts w:ascii="Tahoma" w:hAnsi="Tahoma" w:cs="Tahoma"/>
          <w:b w:val="0"/>
          <w:bCs w:val="0"/>
          <w:sz w:val="22"/>
          <w:szCs w:val="22"/>
        </w:rPr>
        <w:t>y Fauna</w:t>
      </w:r>
      <w:bookmarkEnd w:id="50"/>
    </w:p>
    <w:p w14:paraId="7B79470B" w14:textId="77777777" w:rsidR="00A3463D" w:rsidRPr="00D20F1B" w:rsidRDefault="00A3463D" w:rsidP="00A3463D">
      <w:pPr>
        <w:jc w:val="both"/>
        <w:rPr>
          <w:rFonts w:ascii="Tahoma" w:hAnsi="Tahoma" w:cs="Tahoma"/>
          <w:sz w:val="22"/>
          <w:szCs w:val="22"/>
          <w:lang w:val="es-CO" w:eastAsia="en-US"/>
        </w:rPr>
      </w:pPr>
    </w:p>
    <w:p w14:paraId="132169C1" w14:textId="32F26752" w:rsidR="001700BA" w:rsidRPr="00D20F1B" w:rsidRDefault="001700BA" w:rsidP="001700BA">
      <w:pPr>
        <w:pStyle w:val="Prrafodelista"/>
        <w:numPr>
          <w:ilvl w:val="0"/>
          <w:numId w:val="37"/>
        </w:numPr>
        <w:jc w:val="both"/>
        <w:rPr>
          <w:rFonts w:ascii="Tahoma" w:hAnsi="Tahoma" w:cs="Tahoma"/>
          <w:lang w:val="es-CO"/>
        </w:rPr>
      </w:pPr>
      <w:r w:rsidRPr="00D20F1B">
        <w:rPr>
          <w:rFonts w:ascii="Tahoma" w:hAnsi="Tahoma" w:cs="Tahoma"/>
          <w:lang w:val="es-CO"/>
        </w:rPr>
        <w:t>Problemática</w:t>
      </w:r>
    </w:p>
    <w:p w14:paraId="03E2D0F5" w14:textId="0B8C0C1A" w:rsidR="001700BA" w:rsidRPr="00D20F1B" w:rsidRDefault="001F3B86" w:rsidP="001700BA">
      <w:pPr>
        <w:jc w:val="both"/>
        <w:rPr>
          <w:rFonts w:ascii="Tahoma" w:hAnsi="Tahoma" w:cs="Tahoma"/>
          <w:sz w:val="22"/>
          <w:szCs w:val="22"/>
          <w:lang w:val="es-CO"/>
        </w:rPr>
      </w:pPr>
      <w:r w:rsidRPr="00D20F1B">
        <w:rPr>
          <w:rFonts w:ascii="Tahoma" w:hAnsi="Tahoma" w:cs="Tahoma"/>
          <w:sz w:val="22"/>
          <w:szCs w:val="22"/>
          <w:lang w:val="es-CO"/>
        </w:rPr>
        <w:t>No se encuentra un inventario faunistico, ni floristico del Municipio, los habiitantes desconocen la importancia de la flora y fauna, para los ecosistemas y sus procesos de amortiguación en este territorio.</w:t>
      </w:r>
    </w:p>
    <w:p w14:paraId="516FF81D" w14:textId="77777777" w:rsidR="001F3B86" w:rsidRPr="00D20F1B" w:rsidRDefault="001F3B86" w:rsidP="001700BA">
      <w:pPr>
        <w:jc w:val="both"/>
        <w:rPr>
          <w:rFonts w:ascii="Tahoma" w:hAnsi="Tahoma" w:cs="Tahoma"/>
          <w:sz w:val="22"/>
          <w:szCs w:val="22"/>
          <w:lang w:val="es-CO"/>
        </w:rPr>
      </w:pPr>
    </w:p>
    <w:p w14:paraId="4A49F6B6" w14:textId="55F207E4" w:rsidR="001F3B86" w:rsidRPr="00D20F1B" w:rsidRDefault="001700BA" w:rsidP="001F3B86">
      <w:pPr>
        <w:pStyle w:val="Prrafodelista"/>
        <w:numPr>
          <w:ilvl w:val="0"/>
          <w:numId w:val="37"/>
        </w:numPr>
        <w:jc w:val="both"/>
        <w:rPr>
          <w:rFonts w:ascii="Tahoma" w:hAnsi="Tahoma" w:cs="Tahoma"/>
          <w:lang w:val="es-CO"/>
        </w:rPr>
      </w:pPr>
      <w:r w:rsidRPr="00D20F1B">
        <w:rPr>
          <w:rFonts w:ascii="Tahoma" w:hAnsi="Tahoma" w:cs="Tahoma"/>
          <w:lang w:val="es-CO"/>
        </w:rPr>
        <w:t>Potencialidad</w:t>
      </w:r>
    </w:p>
    <w:p w14:paraId="71E07088" w14:textId="2A3622F2" w:rsidR="001F3B86" w:rsidRPr="00D20F1B" w:rsidRDefault="001F3B86" w:rsidP="008354C0">
      <w:pPr>
        <w:jc w:val="both"/>
        <w:rPr>
          <w:rFonts w:ascii="Tahoma" w:hAnsi="Tahoma" w:cs="Tahoma"/>
          <w:sz w:val="22"/>
          <w:szCs w:val="22"/>
          <w:lang w:val="es-CO"/>
        </w:rPr>
      </w:pPr>
      <w:r w:rsidRPr="00D20F1B">
        <w:rPr>
          <w:rFonts w:ascii="Tahoma" w:hAnsi="Tahoma" w:cs="Tahoma"/>
          <w:sz w:val="22"/>
          <w:szCs w:val="22"/>
          <w:lang w:val="es-CO"/>
        </w:rPr>
        <w:t xml:space="preserve">Presenta Bosque humedo tropical  (Bh-T) y Bosque seco relicto tropical , adicionalemente presenta un ecosistema de palmas de cera, las cuales se encuentran en procesos de conservación por parte de la administración municipal. </w:t>
      </w:r>
    </w:p>
    <w:p w14:paraId="214513E6" w14:textId="77777777" w:rsidR="00CF5853" w:rsidRPr="00D20F1B" w:rsidRDefault="00CF5853" w:rsidP="00CF5853">
      <w:pPr>
        <w:jc w:val="both"/>
        <w:rPr>
          <w:rFonts w:ascii="Tahoma" w:hAnsi="Tahoma" w:cs="Tahoma"/>
          <w:sz w:val="22"/>
          <w:szCs w:val="22"/>
          <w:lang w:val="es-CO" w:eastAsia="en-US"/>
        </w:rPr>
      </w:pPr>
    </w:p>
    <w:p w14:paraId="721932B2" w14:textId="77777777" w:rsidR="00CF5853" w:rsidRPr="00D20F1B" w:rsidRDefault="00CF5853" w:rsidP="00CF5853">
      <w:pPr>
        <w:pStyle w:val="Ttulo3"/>
        <w:numPr>
          <w:ilvl w:val="2"/>
          <w:numId w:val="2"/>
        </w:numPr>
        <w:spacing w:before="0" w:after="0"/>
        <w:ind w:left="720"/>
        <w:jc w:val="both"/>
        <w:rPr>
          <w:rFonts w:ascii="Tahoma" w:hAnsi="Tahoma" w:cs="Tahoma"/>
          <w:b w:val="0"/>
          <w:bCs w:val="0"/>
          <w:sz w:val="22"/>
          <w:szCs w:val="22"/>
        </w:rPr>
      </w:pPr>
      <w:bookmarkStart w:id="51" w:name="_Toc438390794"/>
      <w:r w:rsidRPr="00D20F1B">
        <w:rPr>
          <w:rFonts w:ascii="Tahoma" w:hAnsi="Tahoma" w:cs="Tahoma"/>
          <w:b w:val="0"/>
          <w:bCs w:val="0"/>
          <w:sz w:val="22"/>
          <w:szCs w:val="22"/>
        </w:rPr>
        <w:t>Suelo</w:t>
      </w:r>
      <w:bookmarkEnd w:id="51"/>
      <w:r w:rsidRPr="00D20F1B">
        <w:rPr>
          <w:rFonts w:ascii="Tahoma" w:hAnsi="Tahoma" w:cs="Tahoma"/>
          <w:b w:val="0"/>
          <w:bCs w:val="0"/>
          <w:sz w:val="22"/>
          <w:szCs w:val="22"/>
        </w:rPr>
        <w:t xml:space="preserve"> </w:t>
      </w:r>
    </w:p>
    <w:p w14:paraId="4BBAD631" w14:textId="77777777" w:rsidR="00CF5853" w:rsidRPr="00D20F1B" w:rsidRDefault="00CF5853" w:rsidP="00CF5853">
      <w:pPr>
        <w:jc w:val="both"/>
        <w:rPr>
          <w:rFonts w:ascii="Tahoma" w:hAnsi="Tahoma" w:cs="Tahoma"/>
          <w:sz w:val="22"/>
          <w:szCs w:val="22"/>
          <w:lang w:val="es-CO" w:eastAsia="en-US"/>
        </w:rPr>
      </w:pPr>
    </w:p>
    <w:p w14:paraId="1E3603D4" w14:textId="77777777" w:rsidR="001700BA" w:rsidRPr="00D20F1B" w:rsidRDefault="001700BA" w:rsidP="001700BA">
      <w:pPr>
        <w:pStyle w:val="Prrafodelista"/>
        <w:numPr>
          <w:ilvl w:val="0"/>
          <w:numId w:val="37"/>
        </w:numPr>
        <w:jc w:val="both"/>
        <w:rPr>
          <w:rFonts w:ascii="Tahoma" w:hAnsi="Tahoma" w:cs="Tahoma"/>
          <w:lang w:val="es-CO"/>
        </w:rPr>
      </w:pPr>
      <w:r w:rsidRPr="00D20F1B">
        <w:rPr>
          <w:rFonts w:ascii="Tahoma" w:hAnsi="Tahoma" w:cs="Tahoma"/>
          <w:lang w:val="es-CO"/>
        </w:rPr>
        <w:t>Problemática</w:t>
      </w:r>
    </w:p>
    <w:p w14:paraId="53753A3F" w14:textId="734BBA03" w:rsidR="00DB6FB2" w:rsidRPr="00D20F1B" w:rsidRDefault="00DB6FB2" w:rsidP="00DB6FB2">
      <w:pPr>
        <w:jc w:val="both"/>
        <w:rPr>
          <w:rFonts w:ascii="Tahoma" w:hAnsi="Tahoma" w:cs="Tahoma"/>
          <w:sz w:val="22"/>
          <w:szCs w:val="22"/>
          <w:lang w:val="es-CO"/>
        </w:rPr>
      </w:pPr>
      <w:r w:rsidRPr="00D20F1B">
        <w:rPr>
          <w:rFonts w:ascii="Tahoma" w:hAnsi="Tahoma" w:cs="Tahoma"/>
          <w:sz w:val="22"/>
          <w:szCs w:val="22"/>
          <w:lang w:val="es-CO"/>
        </w:rPr>
        <w:t xml:space="preserve">Altos costos en producción, perdida de cosechas, bajaproductividad, porca orientación al agricultor ene l manejo de plagas y enfermedades, escaso suministro de agua en los cultivos, minimo procesos agroindudtriales, bajos rendimientos por ha de todas las cadenas presentes en el municipio caña- plátano. </w:t>
      </w:r>
      <w:r w:rsidR="002C38DB" w:rsidRPr="00D20F1B">
        <w:rPr>
          <w:rFonts w:ascii="Tahoma" w:hAnsi="Tahoma" w:cs="Tahoma"/>
          <w:sz w:val="22"/>
          <w:szCs w:val="22"/>
          <w:lang w:val="es-CO"/>
        </w:rPr>
        <w:t>C</w:t>
      </w:r>
      <w:r w:rsidRPr="00D20F1B">
        <w:rPr>
          <w:rFonts w:ascii="Tahoma" w:hAnsi="Tahoma" w:cs="Tahoma"/>
          <w:sz w:val="22"/>
          <w:szCs w:val="22"/>
          <w:lang w:val="es-CO"/>
        </w:rPr>
        <w:t>aucho</w:t>
      </w:r>
      <w:r w:rsidR="002C38DB" w:rsidRPr="00D20F1B">
        <w:rPr>
          <w:rFonts w:ascii="Tahoma" w:hAnsi="Tahoma" w:cs="Tahoma"/>
          <w:sz w:val="22"/>
          <w:szCs w:val="22"/>
          <w:lang w:val="es-CO"/>
        </w:rPr>
        <w:t xml:space="preserve"> </w:t>
      </w:r>
      <w:r w:rsidRPr="00D20F1B">
        <w:rPr>
          <w:rFonts w:ascii="Tahoma" w:hAnsi="Tahoma" w:cs="Tahoma"/>
          <w:sz w:val="22"/>
          <w:szCs w:val="22"/>
          <w:lang w:val="es-CO"/>
        </w:rPr>
        <w:t xml:space="preserve">café- ganadería,  poca apropiación en paquetes tecnológicos para tecnificar los cultivos y baja disponibilidad de semillas certificadas y variedades nuevas adaptadas. </w:t>
      </w:r>
      <w:sdt>
        <w:sdtPr>
          <w:rPr>
            <w:rFonts w:ascii="Tahoma" w:hAnsi="Tahoma" w:cs="Tahoma"/>
            <w:sz w:val="22"/>
            <w:szCs w:val="22"/>
            <w:lang w:val="es-CO"/>
          </w:rPr>
          <w:id w:val="1426223548"/>
          <w:citation/>
        </w:sdtPr>
        <w:sdtContent>
          <w:r w:rsidRPr="00D20F1B">
            <w:rPr>
              <w:rFonts w:ascii="Tahoma" w:hAnsi="Tahoma" w:cs="Tahoma"/>
              <w:sz w:val="22"/>
              <w:szCs w:val="22"/>
              <w:lang w:val="es-CO"/>
            </w:rPr>
            <w:fldChar w:fldCharType="begin"/>
          </w:r>
          <w:r w:rsidRPr="00D20F1B">
            <w:rPr>
              <w:rFonts w:ascii="Tahoma" w:hAnsi="Tahoma" w:cs="Tahoma"/>
              <w:sz w:val="22"/>
              <w:szCs w:val="22"/>
            </w:rPr>
            <w:instrText xml:space="preserve"> CITATION PDM161 \l 1034 </w:instrText>
          </w:r>
          <w:r w:rsidRPr="00D20F1B">
            <w:rPr>
              <w:rFonts w:ascii="Tahoma" w:hAnsi="Tahoma" w:cs="Tahoma"/>
              <w:sz w:val="22"/>
              <w:szCs w:val="22"/>
              <w:lang w:val="es-CO"/>
            </w:rPr>
            <w:fldChar w:fldCharType="separate"/>
          </w:r>
          <w:r w:rsidRPr="00D20F1B">
            <w:rPr>
              <w:rFonts w:ascii="Tahoma" w:hAnsi="Tahoma" w:cs="Tahoma"/>
              <w:noProof/>
              <w:sz w:val="22"/>
              <w:szCs w:val="22"/>
            </w:rPr>
            <w:t>(PDM, Plan de Desarrollo Municipal " En Acción por Chaguaní 2016-2018", 2016)</w:t>
          </w:r>
          <w:r w:rsidRPr="00D20F1B">
            <w:rPr>
              <w:rFonts w:ascii="Tahoma" w:hAnsi="Tahoma" w:cs="Tahoma"/>
              <w:sz w:val="22"/>
              <w:szCs w:val="22"/>
              <w:lang w:val="es-CO"/>
            </w:rPr>
            <w:fldChar w:fldCharType="end"/>
          </w:r>
        </w:sdtContent>
      </w:sdt>
    </w:p>
    <w:p w14:paraId="534866D7" w14:textId="77777777" w:rsidR="00DB6FB2" w:rsidRPr="00D20F1B" w:rsidRDefault="00DB6FB2" w:rsidP="00DB6FB2">
      <w:pPr>
        <w:jc w:val="both"/>
        <w:rPr>
          <w:rFonts w:ascii="Tahoma" w:hAnsi="Tahoma" w:cs="Tahoma"/>
          <w:sz w:val="22"/>
          <w:szCs w:val="22"/>
          <w:lang w:val="es-CO"/>
        </w:rPr>
      </w:pPr>
    </w:p>
    <w:p w14:paraId="69E4A460" w14:textId="77777777" w:rsidR="001700BA" w:rsidRPr="00D20F1B" w:rsidRDefault="001700BA" w:rsidP="001700BA">
      <w:pPr>
        <w:pStyle w:val="Prrafodelista"/>
        <w:numPr>
          <w:ilvl w:val="0"/>
          <w:numId w:val="37"/>
        </w:numPr>
        <w:jc w:val="both"/>
        <w:rPr>
          <w:rFonts w:ascii="Tahoma" w:hAnsi="Tahoma" w:cs="Tahoma"/>
          <w:lang w:val="es-CO"/>
        </w:rPr>
      </w:pPr>
      <w:r w:rsidRPr="00D20F1B">
        <w:rPr>
          <w:rFonts w:ascii="Tahoma" w:hAnsi="Tahoma" w:cs="Tahoma"/>
          <w:lang w:val="es-CO"/>
        </w:rPr>
        <w:t>Potencialidad</w:t>
      </w:r>
    </w:p>
    <w:p w14:paraId="19ACA4FB" w14:textId="3B2BF329" w:rsidR="00DB6FB2" w:rsidRPr="00D20F1B" w:rsidRDefault="00DB6FB2" w:rsidP="00DB6FB2">
      <w:pPr>
        <w:jc w:val="both"/>
        <w:rPr>
          <w:rFonts w:ascii="Tahoma" w:hAnsi="Tahoma" w:cs="Tahoma"/>
          <w:sz w:val="22"/>
          <w:szCs w:val="22"/>
          <w:lang w:val="es-CO"/>
        </w:rPr>
      </w:pPr>
      <w:r w:rsidRPr="00D20F1B">
        <w:rPr>
          <w:rFonts w:ascii="Tahoma" w:hAnsi="Tahoma" w:cs="Tahoma"/>
          <w:sz w:val="22"/>
          <w:szCs w:val="22"/>
          <w:lang w:val="es-CO"/>
        </w:rPr>
        <w:lastRenderedPageBreak/>
        <w:t xml:space="preserve">Diversidad de suelos, referentes de </w:t>
      </w:r>
      <w:r w:rsidR="002C38DB" w:rsidRPr="00D20F1B">
        <w:rPr>
          <w:rFonts w:ascii="Tahoma" w:hAnsi="Tahoma" w:cs="Tahoma"/>
          <w:sz w:val="22"/>
          <w:szCs w:val="22"/>
          <w:lang w:val="es-CO"/>
        </w:rPr>
        <w:t xml:space="preserve">heterogeneidad de cultivos como lo es la caña, el platano, caucho y café, recurso con sistemas silvopastoriles convencionales, lo cual permite generar espacios de ganaderia dentro de este territorio. </w:t>
      </w:r>
    </w:p>
    <w:p w14:paraId="01572DE8" w14:textId="77777777" w:rsidR="00A3463D" w:rsidRPr="00D20F1B" w:rsidRDefault="00A3463D" w:rsidP="00A3463D">
      <w:pPr>
        <w:jc w:val="both"/>
        <w:rPr>
          <w:rFonts w:ascii="Tahoma" w:hAnsi="Tahoma" w:cs="Tahoma"/>
          <w:sz w:val="22"/>
          <w:szCs w:val="22"/>
          <w:lang w:eastAsia="en-US"/>
        </w:rPr>
      </w:pPr>
    </w:p>
    <w:p w14:paraId="0888DFE5" w14:textId="77777777" w:rsidR="00CF5853" w:rsidRPr="00D20F1B" w:rsidRDefault="00CF5853" w:rsidP="00CF5853">
      <w:pPr>
        <w:pStyle w:val="Ttulo3"/>
        <w:numPr>
          <w:ilvl w:val="2"/>
          <w:numId w:val="2"/>
        </w:numPr>
        <w:spacing w:before="0" w:after="0"/>
        <w:ind w:left="720"/>
        <w:jc w:val="both"/>
        <w:rPr>
          <w:rFonts w:ascii="Tahoma" w:hAnsi="Tahoma" w:cs="Tahoma"/>
          <w:b w:val="0"/>
          <w:bCs w:val="0"/>
          <w:sz w:val="22"/>
          <w:szCs w:val="22"/>
        </w:rPr>
      </w:pPr>
      <w:bookmarkStart w:id="52" w:name="_Toc438390795"/>
      <w:r w:rsidRPr="00D20F1B">
        <w:rPr>
          <w:rFonts w:ascii="Tahoma" w:hAnsi="Tahoma" w:cs="Tahoma"/>
          <w:b w:val="0"/>
          <w:bCs w:val="0"/>
          <w:sz w:val="22"/>
          <w:szCs w:val="22"/>
        </w:rPr>
        <w:t>Manejo de Residuos</w:t>
      </w:r>
      <w:bookmarkEnd w:id="52"/>
    </w:p>
    <w:p w14:paraId="06021A08" w14:textId="77777777" w:rsidR="00CF5853" w:rsidRPr="00D20F1B" w:rsidRDefault="00CF5853" w:rsidP="00CF5853">
      <w:pPr>
        <w:jc w:val="both"/>
        <w:rPr>
          <w:rFonts w:ascii="Tahoma" w:hAnsi="Tahoma" w:cs="Tahoma"/>
          <w:sz w:val="22"/>
          <w:szCs w:val="22"/>
          <w:lang w:val="es-CO" w:eastAsia="en-US"/>
        </w:rPr>
      </w:pPr>
    </w:p>
    <w:p w14:paraId="0382DB0F" w14:textId="77777777" w:rsidR="001700BA" w:rsidRPr="00D20F1B" w:rsidRDefault="001700BA" w:rsidP="001700BA">
      <w:pPr>
        <w:pStyle w:val="Prrafodelista"/>
        <w:numPr>
          <w:ilvl w:val="0"/>
          <w:numId w:val="37"/>
        </w:numPr>
        <w:jc w:val="both"/>
        <w:rPr>
          <w:rFonts w:ascii="Tahoma" w:hAnsi="Tahoma" w:cs="Tahoma"/>
          <w:lang w:val="es-CO"/>
        </w:rPr>
      </w:pPr>
      <w:r w:rsidRPr="00D20F1B">
        <w:rPr>
          <w:rFonts w:ascii="Tahoma" w:hAnsi="Tahoma" w:cs="Tahoma"/>
          <w:lang w:val="es-CO"/>
        </w:rPr>
        <w:t>Problemática</w:t>
      </w:r>
    </w:p>
    <w:p w14:paraId="4E1A7C4E" w14:textId="6BCF85DE" w:rsidR="001700BA" w:rsidRPr="00D20F1B" w:rsidRDefault="001700BA" w:rsidP="001700BA">
      <w:pPr>
        <w:widowControl w:val="0"/>
        <w:autoSpaceDE w:val="0"/>
        <w:autoSpaceDN w:val="0"/>
        <w:adjustRightInd w:val="0"/>
        <w:spacing w:after="240"/>
        <w:jc w:val="both"/>
        <w:rPr>
          <w:rFonts w:ascii="Tahoma" w:hAnsi="Tahoma" w:cs="Tahoma"/>
          <w:sz w:val="22"/>
          <w:szCs w:val="22"/>
          <w:lang w:eastAsia="en-US"/>
        </w:rPr>
      </w:pPr>
      <w:r w:rsidRPr="00D20F1B">
        <w:rPr>
          <w:rFonts w:ascii="Tahoma" w:hAnsi="Tahoma" w:cs="Tahoma"/>
          <w:sz w:val="22"/>
          <w:szCs w:val="22"/>
          <w:lang w:eastAsia="en-US"/>
        </w:rPr>
        <w:t xml:space="preserve">Bajo rendimiento en actividad de recolección, no se cuenta con una estrategia para el manejo de </w:t>
      </w:r>
      <w:proofErr w:type="spellStart"/>
      <w:r w:rsidRPr="00D20F1B">
        <w:rPr>
          <w:rFonts w:ascii="Tahoma" w:hAnsi="Tahoma" w:cs="Tahoma"/>
          <w:sz w:val="22"/>
          <w:szCs w:val="22"/>
          <w:lang w:eastAsia="en-US"/>
        </w:rPr>
        <w:t>RCD</w:t>
      </w:r>
      <w:proofErr w:type="spellEnd"/>
      <w:r w:rsidRPr="00D20F1B">
        <w:rPr>
          <w:rFonts w:ascii="Tahoma" w:hAnsi="Tahoma" w:cs="Tahoma"/>
          <w:sz w:val="22"/>
          <w:szCs w:val="22"/>
          <w:lang w:eastAsia="en-US"/>
        </w:rPr>
        <w:t xml:space="preserve"> en el municipio, no existe programa de aprovechamiento en el cien porciento de las veredas del Municipio y La falta de educación ambiental y de disposición de los habitantes para separar los residuos en la fuente, dificultan el aprovechamiento de los mismos.</w:t>
      </w:r>
    </w:p>
    <w:p w14:paraId="691F9C77" w14:textId="77777777" w:rsidR="001700BA" w:rsidRPr="00D20F1B" w:rsidRDefault="001700BA" w:rsidP="001700BA">
      <w:pPr>
        <w:pStyle w:val="Prrafodelista"/>
        <w:numPr>
          <w:ilvl w:val="0"/>
          <w:numId w:val="37"/>
        </w:numPr>
        <w:jc w:val="both"/>
        <w:rPr>
          <w:rFonts w:ascii="Tahoma" w:hAnsi="Tahoma" w:cs="Tahoma"/>
          <w:lang w:val="es-CO"/>
        </w:rPr>
      </w:pPr>
      <w:r w:rsidRPr="00D20F1B">
        <w:rPr>
          <w:rFonts w:ascii="Tahoma" w:hAnsi="Tahoma" w:cs="Tahoma"/>
          <w:lang w:val="es-CO"/>
        </w:rPr>
        <w:t>Potencialidad</w:t>
      </w:r>
    </w:p>
    <w:p w14:paraId="206CC00E" w14:textId="41F9104E" w:rsidR="001700BA" w:rsidRPr="001700BA" w:rsidRDefault="001700BA" w:rsidP="001700BA">
      <w:pPr>
        <w:jc w:val="both"/>
        <w:rPr>
          <w:rFonts w:ascii="Tahoma" w:hAnsi="Tahoma" w:cs="Tahoma"/>
          <w:sz w:val="22"/>
          <w:szCs w:val="22"/>
          <w:lang w:eastAsia="en-US"/>
        </w:rPr>
      </w:pPr>
      <w:r w:rsidRPr="001700BA">
        <w:rPr>
          <w:rFonts w:ascii="Tahoma" w:hAnsi="Tahoma" w:cs="Tahoma"/>
          <w:sz w:val="22"/>
          <w:szCs w:val="22"/>
          <w:lang w:eastAsia="en-US"/>
        </w:rPr>
        <w:t xml:space="preserve">A través de la estructura de educación ambiental en el Municipio y el apoyo de los recuperadores ambientales, aliados a través de los programas de la CAR y de las </w:t>
      </w:r>
      <w:proofErr w:type="spellStart"/>
      <w:r w:rsidRPr="001700BA">
        <w:rPr>
          <w:rFonts w:ascii="Tahoma" w:hAnsi="Tahoma" w:cs="Tahoma"/>
          <w:sz w:val="22"/>
          <w:szCs w:val="22"/>
          <w:lang w:eastAsia="en-US"/>
        </w:rPr>
        <w:t>IED</w:t>
      </w:r>
      <w:proofErr w:type="spellEnd"/>
      <w:r w:rsidRPr="001700BA">
        <w:rPr>
          <w:rFonts w:ascii="Tahoma" w:hAnsi="Tahoma" w:cs="Tahoma"/>
          <w:sz w:val="22"/>
          <w:szCs w:val="22"/>
          <w:lang w:eastAsia="en-US"/>
        </w:rPr>
        <w:t xml:space="preserve">, se presenta una disminución de residuos </w:t>
      </w:r>
      <w:proofErr w:type="spellStart"/>
      <w:r w:rsidRPr="001700BA">
        <w:rPr>
          <w:rFonts w:ascii="Tahoma" w:hAnsi="Tahoma" w:cs="Tahoma"/>
          <w:sz w:val="22"/>
          <w:szCs w:val="22"/>
          <w:lang w:eastAsia="en-US"/>
        </w:rPr>
        <w:t>PET</w:t>
      </w:r>
      <w:proofErr w:type="spellEnd"/>
      <w:r w:rsidRPr="001700BA">
        <w:rPr>
          <w:rFonts w:ascii="Tahoma" w:hAnsi="Tahoma" w:cs="Tahoma"/>
          <w:sz w:val="22"/>
          <w:szCs w:val="22"/>
          <w:lang w:eastAsia="en-US"/>
        </w:rPr>
        <w:t>, dispuestos en los rellenos sanitarios. Así mismo, se evidencia que en el sector rural, la disposición de residuos orgánicos, son empleados para abonos y/o alimentos de los animales, lo que permite que la cantidad de residuos enterrados y/o quemados en estas áreas sean mínimos y en el sector urbano, en más del 50% de las casas se recolectan estos residuos y son llevados a la planta de tratamiento de residuos orgánicos, donada por la CAR,</w:t>
      </w:r>
    </w:p>
    <w:p w14:paraId="27C76480" w14:textId="77777777" w:rsidR="00CF5853" w:rsidRPr="00220554" w:rsidRDefault="00CF5853" w:rsidP="00CF5853">
      <w:pPr>
        <w:jc w:val="both"/>
        <w:rPr>
          <w:rFonts w:ascii="Tahoma" w:hAnsi="Tahoma" w:cs="Tahoma"/>
          <w:sz w:val="22"/>
          <w:szCs w:val="22"/>
          <w:lang w:val="es-CO" w:eastAsia="en-US"/>
        </w:rPr>
      </w:pPr>
    </w:p>
    <w:p w14:paraId="3E2292D5" w14:textId="77777777" w:rsidR="00CE0A0C" w:rsidRDefault="00CE0A0C" w:rsidP="00CE0A0C">
      <w:pPr>
        <w:jc w:val="both"/>
        <w:rPr>
          <w:rFonts w:ascii="Tahoma" w:hAnsi="Tahoma" w:cs="Tahoma"/>
          <w:sz w:val="22"/>
          <w:szCs w:val="22"/>
          <w:lang w:val="es-CO" w:eastAsia="en-US"/>
        </w:rPr>
      </w:pPr>
    </w:p>
    <w:p w14:paraId="4F67CD88" w14:textId="77777777" w:rsidR="00CE0A0C" w:rsidRPr="002016E2" w:rsidRDefault="00CE0A0C" w:rsidP="00EF56CE">
      <w:pPr>
        <w:pStyle w:val="Ttulo2"/>
        <w:numPr>
          <w:ilvl w:val="1"/>
          <w:numId w:val="5"/>
        </w:numPr>
        <w:spacing w:before="0" w:after="0"/>
        <w:jc w:val="left"/>
        <w:rPr>
          <w:rFonts w:ascii="Tahoma" w:hAnsi="Tahoma" w:cs="Tahoma"/>
          <w:i w:val="0"/>
          <w:sz w:val="22"/>
          <w:szCs w:val="22"/>
        </w:rPr>
      </w:pPr>
      <w:bookmarkStart w:id="53" w:name="_Toc333920410"/>
      <w:bookmarkStart w:id="54" w:name="_Toc333920984"/>
      <w:bookmarkStart w:id="55" w:name="_Toc334003100"/>
      <w:bookmarkStart w:id="56" w:name="_Toc334008958"/>
      <w:bookmarkStart w:id="57" w:name="_Toc438390796"/>
      <w:r w:rsidRPr="002016E2">
        <w:rPr>
          <w:rFonts w:ascii="Tahoma" w:hAnsi="Tahoma" w:cs="Tahoma"/>
          <w:i w:val="0"/>
          <w:sz w:val="22"/>
          <w:szCs w:val="22"/>
        </w:rPr>
        <w:t>ESTADO ACTUAL DE LA EDUCACIÓN AMBIENTAL</w:t>
      </w:r>
      <w:bookmarkEnd w:id="53"/>
      <w:bookmarkEnd w:id="54"/>
      <w:bookmarkEnd w:id="55"/>
      <w:bookmarkEnd w:id="56"/>
      <w:bookmarkEnd w:id="57"/>
    </w:p>
    <w:p w14:paraId="5C44BBF6" w14:textId="77777777" w:rsidR="00CE0A0C" w:rsidRDefault="00CE0A0C" w:rsidP="00CE0A0C">
      <w:pPr>
        <w:jc w:val="both"/>
        <w:rPr>
          <w:rFonts w:ascii="Tahoma" w:hAnsi="Tahoma" w:cs="Tahoma"/>
          <w:sz w:val="22"/>
          <w:szCs w:val="22"/>
          <w:lang w:val="es-CO" w:eastAsia="en-US"/>
        </w:rPr>
      </w:pPr>
    </w:p>
    <w:p w14:paraId="53077623" w14:textId="77777777" w:rsidR="00CD47ED" w:rsidRDefault="00CD47ED" w:rsidP="00A42A9F">
      <w:pPr>
        <w:jc w:val="both"/>
        <w:rPr>
          <w:rFonts w:ascii="Tahoma" w:hAnsi="Tahoma" w:cs="Tahoma"/>
          <w:color w:val="FF0000"/>
          <w:sz w:val="22"/>
        </w:rPr>
      </w:pPr>
    </w:p>
    <w:p w14:paraId="604C02B1" w14:textId="77777777" w:rsidR="00CD47ED" w:rsidRPr="00220554" w:rsidRDefault="00CD47ED" w:rsidP="00CD47ED">
      <w:pPr>
        <w:pStyle w:val="Ttulo3"/>
        <w:numPr>
          <w:ilvl w:val="2"/>
          <w:numId w:val="2"/>
        </w:numPr>
        <w:spacing w:before="0" w:after="0"/>
        <w:ind w:left="720"/>
        <w:jc w:val="both"/>
        <w:rPr>
          <w:rFonts w:ascii="Tahoma" w:hAnsi="Tahoma" w:cs="Tahoma"/>
          <w:b w:val="0"/>
          <w:bCs w:val="0"/>
          <w:sz w:val="22"/>
          <w:szCs w:val="22"/>
        </w:rPr>
      </w:pPr>
      <w:bookmarkStart w:id="58" w:name="_Toc438390797"/>
      <w:r>
        <w:rPr>
          <w:rFonts w:ascii="Tahoma" w:hAnsi="Tahoma" w:cs="Tahoma"/>
          <w:b w:val="0"/>
          <w:bCs w:val="0"/>
          <w:sz w:val="22"/>
          <w:szCs w:val="22"/>
        </w:rPr>
        <w:t>Estado Actual del funcionamiento del CIDEA</w:t>
      </w:r>
      <w:bookmarkEnd w:id="58"/>
      <w:r>
        <w:rPr>
          <w:rFonts w:ascii="Tahoma" w:hAnsi="Tahoma" w:cs="Tahoma"/>
          <w:b w:val="0"/>
          <w:bCs w:val="0"/>
          <w:sz w:val="22"/>
          <w:szCs w:val="22"/>
        </w:rPr>
        <w:t xml:space="preserve"> </w:t>
      </w:r>
    </w:p>
    <w:p w14:paraId="5F10224E" w14:textId="77777777" w:rsidR="00CD47ED" w:rsidRPr="0065710C" w:rsidRDefault="00CD47ED" w:rsidP="00CD47ED">
      <w:pPr>
        <w:jc w:val="both"/>
        <w:rPr>
          <w:rFonts w:ascii="Tahoma" w:hAnsi="Tahoma" w:cs="Tahoma"/>
          <w:sz w:val="22"/>
          <w:szCs w:val="22"/>
          <w:lang w:val="es-CO" w:eastAsia="en-US"/>
        </w:rPr>
      </w:pPr>
    </w:p>
    <w:p w14:paraId="60298775" w14:textId="4FF55E5F" w:rsidR="000C10B2" w:rsidRDefault="000C10B2" w:rsidP="000C10B2">
      <w:pPr>
        <w:jc w:val="both"/>
        <w:rPr>
          <w:rFonts w:ascii="Tahoma" w:hAnsi="Tahoma" w:cs="Tahoma"/>
          <w:sz w:val="22"/>
          <w:szCs w:val="22"/>
          <w:lang w:eastAsia="en-US"/>
        </w:rPr>
      </w:pPr>
      <w:r w:rsidRPr="008A593D">
        <w:rPr>
          <w:rFonts w:ascii="Tahoma" w:hAnsi="Tahoma" w:cs="Tahoma"/>
          <w:sz w:val="22"/>
          <w:szCs w:val="22"/>
          <w:lang w:eastAsia="en-US"/>
        </w:rPr>
        <w:t>En el municipio de</w:t>
      </w:r>
      <w:r w:rsidR="00D20F1B">
        <w:rPr>
          <w:rFonts w:ascii="Tahoma" w:hAnsi="Tahoma" w:cs="Tahoma"/>
          <w:sz w:val="22"/>
          <w:szCs w:val="22"/>
          <w:lang w:eastAsia="en-US"/>
        </w:rPr>
        <w:t xml:space="preserve"> Chaguaní</w:t>
      </w:r>
      <w:r w:rsidRPr="008A593D">
        <w:rPr>
          <w:rFonts w:ascii="Tahoma" w:hAnsi="Tahoma" w:cs="Tahoma"/>
          <w:sz w:val="22"/>
          <w:szCs w:val="22"/>
          <w:lang w:eastAsia="en-US"/>
        </w:rPr>
        <w:t>, se desarrolló un proceso de planifica</w:t>
      </w:r>
      <w:r>
        <w:rPr>
          <w:rFonts w:ascii="Tahoma" w:hAnsi="Tahoma" w:cs="Tahoma"/>
          <w:sz w:val="22"/>
          <w:szCs w:val="22"/>
          <w:lang w:eastAsia="en-US"/>
        </w:rPr>
        <w:t>ción ambiental mediante los CIDEA, en la vigencia 2016-2019, en donde los participantes demostraron</w:t>
      </w:r>
      <w:r w:rsidRPr="008A593D">
        <w:rPr>
          <w:rFonts w:ascii="Tahoma" w:hAnsi="Tahoma" w:cs="Tahoma"/>
          <w:sz w:val="22"/>
          <w:szCs w:val="22"/>
          <w:lang w:eastAsia="en-US"/>
        </w:rPr>
        <w:t xml:space="preserve"> el interés de desarrollar </w:t>
      </w:r>
      <w:r>
        <w:rPr>
          <w:rFonts w:ascii="Tahoma" w:hAnsi="Tahoma" w:cs="Tahoma"/>
          <w:sz w:val="22"/>
          <w:szCs w:val="22"/>
          <w:lang w:eastAsia="en-US"/>
        </w:rPr>
        <w:t>procesos participativos interinstitucionales, en donde se cumplió con mas de el 60% de las actividades propuestas en el PTEA de educación Ambiental y un cien porciento (100%) de los procesos priorizados en el Plan de Desarrollo Municipal “En Acción por Chaguaní 2016-2019”</w:t>
      </w:r>
    </w:p>
    <w:p w14:paraId="343E8792" w14:textId="77777777" w:rsidR="000C10B2" w:rsidRDefault="000C10B2" w:rsidP="000C10B2">
      <w:pPr>
        <w:jc w:val="both"/>
        <w:rPr>
          <w:rFonts w:ascii="Tahoma" w:hAnsi="Tahoma" w:cs="Tahoma"/>
          <w:sz w:val="22"/>
          <w:szCs w:val="22"/>
          <w:lang w:eastAsia="en-US"/>
        </w:rPr>
      </w:pPr>
    </w:p>
    <w:p w14:paraId="5DE3AD60" w14:textId="06BCF335" w:rsidR="000C10B2" w:rsidRDefault="000C10B2" w:rsidP="000C10B2">
      <w:pPr>
        <w:jc w:val="both"/>
        <w:rPr>
          <w:rFonts w:ascii="Tahoma" w:hAnsi="Tahoma" w:cs="Tahoma"/>
          <w:sz w:val="22"/>
          <w:szCs w:val="22"/>
          <w:lang w:eastAsia="en-US"/>
        </w:rPr>
      </w:pPr>
      <w:r w:rsidRPr="008A593D">
        <w:rPr>
          <w:rFonts w:ascii="Tahoma" w:hAnsi="Tahoma" w:cs="Tahoma"/>
          <w:sz w:val="22"/>
          <w:szCs w:val="22"/>
          <w:lang w:eastAsia="en-US"/>
        </w:rPr>
        <w:t>La adecuada planificación del comité técnico interinsti</w:t>
      </w:r>
      <w:r>
        <w:rPr>
          <w:rFonts w:ascii="Tahoma" w:hAnsi="Tahoma" w:cs="Tahoma"/>
          <w:sz w:val="22"/>
          <w:szCs w:val="22"/>
          <w:lang w:eastAsia="en-US"/>
        </w:rPr>
        <w:t xml:space="preserve">tucional de educación ambiental, </w:t>
      </w:r>
      <w:r w:rsidRPr="008A593D">
        <w:rPr>
          <w:rFonts w:ascii="Tahoma" w:hAnsi="Tahoma" w:cs="Tahoma"/>
          <w:sz w:val="22"/>
          <w:szCs w:val="22"/>
          <w:lang w:eastAsia="en-US"/>
        </w:rPr>
        <w:t>permitió que los recursos se mantengan conservados por las comunidades y con ello podemos afirmar que los estilos de vid</w:t>
      </w:r>
      <w:r>
        <w:rPr>
          <w:rFonts w:ascii="Tahoma" w:hAnsi="Tahoma" w:cs="Tahoma"/>
          <w:sz w:val="22"/>
          <w:szCs w:val="22"/>
          <w:lang w:eastAsia="en-US"/>
        </w:rPr>
        <w:t xml:space="preserve">a de los </w:t>
      </w:r>
      <w:proofErr w:type="spellStart"/>
      <w:r>
        <w:rPr>
          <w:rFonts w:ascii="Tahoma" w:hAnsi="Tahoma" w:cs="Tahoma"/>
          <w:sz w:val="22"/>
          <w:szCs w:val="22"/>
          <w:lang w:eastAsia="en-US"/>
        </w:rPr>
        <w:t>Chaguanenses</w:t>
      </w:r>
      <w:proofErr w:type="spellEnd"/>
      <w:r>
        <w:rPr>
          <w:rFonts w:ascii="Tahoma" w:hAnsi="Tahoma" w:cs="Tahoma"/>
          <w:sz w:val="22"/>
          <w:szCs w:val="22"/>
          <w:lang w:eastAsia="en-US"/>
        </w:rPr>
        <w:t>, se fortalecieron</w:t>
      </w:r>
      <w:r w:rsidRPr="008A593D">
        <w:rPr>
          <w:rFonts w:ascii="Tahoma" w:hAnsi="Tahoma" w:cs="Tahoma"/>
          <w:sz w:val="22"/>
          <w:szCs w:val="22"/>
          <w:lang w:eastAsia="en-US"/>
        </w:rPr>
        <w:t xml:space="preserve"> en la interacción </w:t>
      </w:r>
      <w:r>
        <w:rPr>
          <w:rFonts w:ascii="Tahoma" w:hAnsi="Tahoma" w:cs="Tahoma"/>
          <w:sz w:val="22"/>
          <w:szCs w:val="22"/>
          <w:lang w:eastAsia="en-US"/>
        </w:rPr>
        <w:t xml:space="preserve">de la población con su territorio. </w:t>
      </w:r>
    </w:p>
    <w:p w14:paraId="027F24B4" w14:textId="77777777" w:rsidR="000C10B2" w:rsidRPr="00325276" w:rsidRDefault="000C10B2" w:rsidP="000C10B2">
      <w:pPr>
        <w:jc w:val="both"/>
        <w:rPr>
          <w:rFonts w:ascii="Tahoma" w:hAnsi="Tahoma" w:cs="Tahoma"/>
          <w:sz w:val="22"/>
          <w:szCs w:val="22"/>
          <w:lang w:eastAsia="en-US"/>
        </w:rPr>
      </w:pPr>
    </w:p>
    <w:p w14:paraId="62AFC549" w14:textId="15080228" w:rsidR="000C10B2" w:rsidRDefault="000C10B2" w:rsidP="000C10B2">
      <w:pPr>
        <w:jc w:val="both"/>
        <w:rPr>
          <w:rFonts w:ascii="Tahoma" w:hAnsi="Tahoma" w:cs="Tahoma"/>
          <w:sz w:val="22"/>
          <w:szCs w:val="22"/>
          <w:lang w:eastAsia="en-US"/>
        </w:rPr>
      </w:pPr>
      <w:r w:rsidRPr="008A593D">
        <w:rPr>
          <w:rFonts w:ascii="Tahoma" w:hAnsi="Tahoma" w:cs="Tahoma"/>
          <w:sz w:val="22"/>
          <w:szCs w:val="22"/>
          <w:lang w:eastAsia="en-US"/>
        </w:rPr>
        <w:t xml:space="preserve">La educación ambiental del municipio de </w:t>
      </w:r>
      <w:r>
        <w:rPr>
          <w:rFonts w:ascii="Tahoma" w:hAnsi="Tahoma" w:cs="Tahoma"/>
          <w:sz w:val="22"/>
          <w:szCs w:val="22"/>
          <w:lang w:eastAsia="en-US"/>
        </w:rPr>
        <w:t>Chaguaní</w:t>
      </w:r>
      <w:r w:rsidRPr="008A593D">
        <w:rPr>
          <w:rFonts w:ascii="Tahoma" w:hAnsi="Tahoma" w:cs="Tahoma"/>
          <w:sz w:val="22"/>
          <w:szCs w:val="22"/>
          <w:lang w:eastAsia="en-US"/>
        </w:rPr>
        <w:t xml:space="preserve">, aspira a encontrar un modelo de desarrollo justo, equitativo y saludable, con la presencia de otras miradas como lo son los representantes de los </w:t>
      </w:r>
      <w:r>
        <w:rPr>
          <w:rFonts w:ascii="Tahoma" w:hAnsi="Tahoma" w:cs="Tahoma"/>
          <w:sz w:val="22"/>
          <w:szCs w:val="22"/>
          <w:lang w:eastAsia="en-US"/>
        </w:rPr>
        <w:t xml:space="preserve">JAC, grupo del adulto mayor y </w:t>
      </w:r>
      <w:proofErr w:type="spellStart"/>
      <w:r w:rsidR="00EA01DA" w:rsidRPr="00257968">
        <w:rPr>
          <w:rFonts w:ascii="Tahoma" w:hAnsi="Tahoma" w:cs="Tahoma"/>
          <w:sz w:val="22"/>
        </w:rPr>
        <w:t>IED</w:t>
      </w:r>
      <w:proofErr w:type="spellEnd"/>
      <w:r w:rsidR="00EA01DA" w:rsidRPr="00257968">
        <w:rPr>
          <w:rFonts w:ascii="Tahoma" w:hAnsi="Tahoma" w:cs="Tahoma"/>
          <w:sz w:val="22"/>
        </w:rPr>
        <w:t xml:space="preserve"> Fray José</w:t>
      </w:r>
      <w:r w:rsidR="00EA01DA">
        <w:rPr>
          <w:rFonts w:ascii="Tahoma" w:hAnsi="Tahoma" w:cs="Tahoma"/>
          <w:sz w:val="22"/>
        </w:rPr>
        <w:t>́ Ledo Chaguaní</w:t>
      </w:r>
      <w:r w:rsidRPr="008A593D">
        <w:rPr>
          <w:rFonts w:ascii="Tahoma" w:hAnsi="Tahoma" w:cs="Tahoma"/>
          <w:sz w:val="22"/>
          <w:szCs w:val="22"/>
          <w:lang w:eastAsia="en-US"/>
        </w:rPr>
        <w:t xml:space="preserve"> que </w:t>
      </w:r>
      <w:r w:rsidRPr="008A593D">
        <w:rPr>
          <w:rFonts w:ascii="Tahoma" w:hAnsi="Tahoma" w:cs="Tahoma"/>
          <w:sz w:val="22"/>
          <w:szCs w:val="22"/>
          <w:lang w:eastAsia="en-US"/>
        </w:rPr>
        <w:lastRenderedPageBreak/>
        <w:t>desde los procesos desarrollados en cada vereda, propone un modelo organizacional, encaminado a establecer un territorio sustentable.</w:t>
      </w:r>
    </w:p>
    <w:p w14:paraId="059CBD3A" w14:textId="77777777" w:rsidR="00CD47ED" w:rsidRDefault="00CD47ED" w:rsidP="00CD47ED">
      <w:pPr>
        <w:jc w:val="both"/>
        <w:rPr>
          <w:rFonts w:ascii="Tahoma" w:hAnsi="Tahoma" w:cs="Tahoma"/>
          <w:sz w:val="22"/>
          <w:szCs w:val="22"/>
          <w:lang w:eastAsia="en-US"/>
        </w:rPr>
      </w:pPr>
    </w:p>
    <w:p w14:paraId="69140467" w14:textId="77777777" w:rsidR="00CD47ED" w:rsidRPr="00220554" w:rsidRDefault="00CD47ED" w:rsidP="00CD47ED">
      <w:pPr>
        <w:pStyle w:val="Ttulo3"/>
        <w:numPr>
          <w:ilvl w:val="2"/>
          <w:numId w:val="2"/>
        </w:numPr>
        <w:spacing w:before="0" w:after="0"/>
        <w:ind w:left="720"/>
        <w:jc w:val="both"/>
        <w:rPr>
          <w:rFonts w:ascii="Tahoma" w:hAnsi="Tahoma" w:cs="Tahoma"/>
          <w:b w:val="0"/>
          <w:bCs w:val="0"/>
          <w:sz w:val="22"/>
          <w:szCs w:val="22"/>
        </w:rPr>
      </w:pPr>
      <w:bookmarkStart w:id="59" w:name="_Toc438390798"/>
      <w:r>
        <w:rPr>
          <w:rFonts w:ascii="Tahoma" w:hAnsi="Tahoma" w:cs="Tahoma"/>
          <w:b w:val="0"/>
          <w:bCs w:val="0"/>
          <w:sz w:val="22"/>
          <w:szCs w:val="22"/>
        </w:rPr>
        <w:t>Estado de implementación del PTEA 2016-2019</w:t>
      </w:r>
      <w:bookmarkEnd w:id="59"/>
    </w:p>
    <w:p w14:paraId="3FF9D54F" w14:textId="77777777" w:rsidR="00CD47ED" w:rsidRPr="00220554" w:rsidRDefault="00CD47ED" w:rsidP="00CD47ED">
      <w:pPr>
        <w:jc w:val="both"/>
        <w:rPr>
          <w:rFonts w:ascii="Tahoma" w:hAnsi="Tahoma" w:cs="Tahoma"/>
          <w:sz w:val="22"/>
          <w:szCs w:val="22"/>
          <w:lang w:val="es-CO" w:eastAsia="en-US"/>
        </w:rPr>
      </w:pPr>
    </w:p>
    <w:p w14:paraId="60D0C8DD" w14:textId="77777777" w:rsidR="0065710C" w:rsidRPr="0065710C" w:rsidRDefault="0065710C" w:rsidP="0065710C">
      <w:pPr>
        <w:jc w:val="both"/>
        <w:rPr>
          <w:rFonts w:ascii="Tahoma" w:hAnsi="Tahoma" w:cs="Tahoma"/>
          <w:sz w:val="22"/>
          <w:szCs w:val="22"/>
          <w:lang w:val="es-CO" w:eastAsia="en-US"/>
        </w:rPr>
      </w:pPr>
      <w:r w:rsidRPr="0065710C">
        <w:rPr>
          <w:rFonts w:ascii="Tahoma" w:hAnsi="Tahoma" w:cs="Tahoma"/>
          <w:sz w:val="22"/>
          <w:szCs w:val="22"/>
          <w:lang w:val="es-CO" w:eastAsia="en-US"/>
        </w:rPr>
        <w:t>En el Plan Territorial de Educación Ambiental del Municipio de Chguaní, se estructuraron diferentes programas y acciones en pro de la educaci</w:t>
      </w:r>
      <w:r>
        <w:rPr>
          <w:rFonts w:ascii="Tahoma" w:hAnsi="Tahoma" w:cs="Tahoma"/>
          <w:sz w:val="22"/>
          <w:szCs w:val="22"/>
          <w:lang w:val="es-CO" w:eastAsia="en-US"/>
        </w:rPr>
        <w:t>ón ambiental en la vigencia 2016-2019</w:t>
      </w:r>
      <w:r w:rsidRPr="0065710C">
        <w:rPr>
          <w:rFonts w:ascii="Tahoma" w:hAnsi="Tahoma" w:cs="Tahoma"/>
          <w:sz w:val="22"/>
          <w:szCs w:val="22"/>
          <w:lang w:val="es-CO" w:eastAsia="en-US"/>
        </w:rPr>
        <w:t>, consolidaron acciones tales como: Instalación de composteras planta residuos orgánicos, levantamiento de información de reservorios estratégicos, reforestación en predios de conservación ambiental. A tal fin, dentro de estos lineamientos, se hace necesario involucrar nuevos procesos de trabajo a fin de sumar acciones en el cumplimiento de la legislación ambiental y los instrumentos de planificación del Municipio, estableciendo los siguientes aspectos:</w:t>
      </w:r>
    </w:p>
    <w:p w14:paraId="44B6BACC" w14:textId="77777777" w:rsidR="0065710C" w:rsidRPr="0065710C" w:rsidRDefault="0065710C" w:rsidP="0065710C">
      <w:pPr>
        <w:jc w:val="both"/>
        <w:rPr>
          <w:rFonts w:ascii="Tahoma" w:hAnsi="Tahoma" w:cs="Tahoma"/>
          <w:sz w:val="22"/>
          <w:szCs w:val="22"/>
          <w:lang w:val="es-CO" w:eastAsia="en-US"/>
        </w:rPr>
      </w:pPr>
    </w:p>
    <w:p w14:paraId="31290F42" w14:textId="77777777" w:rsidR="0065710C" w:rsidRPr="0065710C" w:rsidRDefault="0065710C" w:rsidP="0065710C">
      <w:pPr>
        <w:jc w:val="both"/>
        <w:rPr>
          <w:rFonts w:ascii="Tahoma" w:hAnsi="Tahoma" w:cs="Tahoma"/>
          <w:sz w:val="22"/>
          <w:szCs w:val="22"/>
          <w:lang w:val="es-CO" w:eastAsia="en-US"/>
        </w:rPr>
      </w:pPr>
      <w:r w:rsidRPr="0065710C">
        <w:rPr>
          <w:rFonts w:ascii="Tahoma" w:hAnsi="Tahoma" w:cs="Tahoma"/>
          <w:b/>
          <w:sz w:val="22"/>
          <w:szCs w:val="22"/>
          <w:lang w:val="es-CO" w:eastAsia="en-US"/>
        </w:rPr>
        <w:t>Residuos Sólidos:</w:t>
      </w:r>
      <w:r w:rsidRPr="0065710C">
        <w:rPr>
          <w:rFonts w:ascii="Tahoma" w:hAnsi="Tahoma" w:cs="Tahoma"/>
          <w:sz w:val="22"/>
          <w:szCs w:val="22"/>
          <w:lang w:val="es-CO" w:eastAsia="en-US"/>
        </w:rPr>
        <w:t xml:space="preserve"> Dentro de las estrategias desarrolladas por el municipio, se plasmó el programa “Reduciendo el Impacto Ambiental de nuestros residuos”, con el objetivo de disminuir el 50% de los residuos dispuestos en el relleno sanitario nuevo de Mondoñedo, motivo por el cual, la Corporación Autónoma Regional de Cundinamarca, CAR, y la administración municipal, anudaron esfuerzos en la construcción de una Planta de Tratamiento de Residuos Orgánicos, con el fin de armonizar los espacios interadministrativos entre la comunidad y la ESP del casco Urbano. </w:t>
      </w:r>
    </w:p>
    <w:p w14:paraId="0F3B2714" w14:textId="77777777" w:rsidR="0065710C" w:rsidRPr="0065710C" w:rsidRDefault="0065710C" w:rsidP="0065710C">
      <w:pPr>
        <w:jc w:val="both"/>
        <w:rPr>
          <w:rFonts w:ascii="Tahoma" w:hAnsi="Tahoma" w:cs="Tahoma"/>
          <w:sz w:val="22"/>
          <w:szCs w:val="22"/>
          <w:lang w:val="es-CO" w:eastAsia="en-US"/>
        </w:rPr>
      </w:pPr>
    </w:p>
    <w:p w14:paraId="6B56E468" w14:textId="77777777" w:rsidR="0065710C" w:rsidRPr="0065710C" w:rsidRDefault="0065710C" w:rsidP="0065710C">
      <w:pPr>
        <w:jc w:val="both"/>
        <w:rPr>
          <w:rFonts w:ascii="Tahoma" w:hAnsi="Tahoma" w:cs="Tahoma"/>
          <w:sz w:val="22"/>
          <w:szCs w:val="22"/>
          <w:lang w:val="es-CO" w:eastAsia="en-US"/>
        </w:rPr>
      </w:pPr>
      <w:r w:rsidRPr="0065710C">
        <w:rPr>
          <w:rFonts w:ascii="Tahoma" w:hAnsi="Tahoma" w:cs="Tahoma"/>
          <w:sz w:val="22"/>
          <w:szCs w:val="22"/>
          <w:lang w:val="es-CO" w:eastAsia="en-US"/>
        </w:rPr>
        <w:t xml:space="preserve">En este momento el municipio realiza un proceso de sensibilización, motivo por el cual, se orientará a la empresa de servicios públicos, a fortalecer las estrategias de educación Ambiental, que deben ser llevadas a la comunidad, a fin de generar una adecuada separación en la fuente y así logar finalmente reducir los residuos orgánicos dentro del relleno sanitario. </w:t>
      </w:r>
    </w:p>
    <w:p w14:paraId="7F85682F" w14:textId="77777777" w:rsidR="0065710C" w:rsidRPr="0065710C" w:rsidRDefault="0065710C" w:rsidP="0065710C">
      <w:pPr>
        <w:jc w:val="both"/>
        <w:rPr>
          <w:rFonts w:ascii="Tahoma" w:hAnsi="Tahoma" w:cs="Tahoma"/>
          <w:sz w:val="22"/>
          <w:szCs w:val="22"/>
          <w:lang w:val="es-CO" w:eastAsia="en-US"/>
        </w:rPr>
      </w:pPr>
    </w:p>
    <w:p w14:paraId="3BFABD66" w14:textId="77777777" w:rsidR="0065710C" w:rsidRPr="0065710C" w:rsidRDefault="0065710C" w:rsidP="0065710C">
      <w:pPr>
        <w:jc w:val="both"/>
        <w:rPr>
          <w:rFonts w:ascii="Tahoma" w:hAnsi="Tahoma" w:cs="Tahoma"/>
          <w:sz w:val="22"/>
          <w:szCs w:val="22"/>
          <w:lang w:val="es-CO" w:eastAsia="en-US"/>
        </w:rPr>
      </w:pPr>
      <w:r w:rsidRPr="0065710C">
        <w:rPr>
          <w:rFonts w:ascii="Tahoma" w:hAnsi="Tahoma" w:cs="Tahoma"/>
          <w:b/>
          <w:sz w:val="22"/>
          <w:szCs w:val="22"/>
          <w:lang w:val="es-CO" w:eastAsia="en-US"/>
        </w:rPr>
        <w:t>Plan de Gestión del Riesgo y Desastres</w:t>
      </w:r>
      <w:r w:rsidRPr="0065710C">
        <w:rPr>
          <w:rFonts w:ascii="Tahoma" w:hAnsi="Tahoma" w:cs="Tahoma"/>
          <w:sz w:val="22"/>
          <w:szCs w:val="22"/>
          <w:lang w:val="es-CO" w:eastAsia="en-US"/>
        </w:rPr>
        <w:t>, En conformidad con la Ley 1523 del 24 de abril de 2012, "por el cual se adoptó la política nacional de gestión de Riesgo de desastre  y establece el sistema nacional de gestión del Riesgo de desastres y se dictan otras disposiciones” el municipio de Chaguaní priorizó, dentro de su plan de desarrollo, la actualización de un Plan Municipal de Gestión del Riesgo de Desastres PMGRD y la construir una estrategia de atención de emergencias en diferentes puntos del municipio, a cargo de la secretaria de planeación y obras publicas en la oficina del sisben, en donde no se ha visualizado de manera concreta un proceso de trabajo interdisciplinario entre las oficinas de Bomberos, Centros Médicos, JAC representante ambiental y UMATA para conformar las estrategias a fin de enfrentar el cambio climático en el territorio Chaguanense.</w:t>
      </w:r>
    </w:p>
    <w:p w14:paraId="1D40C24E" w14:textId="77777777" w:rsidR="0065710C" w:rsidRPr="0065710C" w:rsidRDefault="0065710C" w:rsidP="0065710C">
      <w:pPr>
        <w:jc w:val="both"/>
        <w:rPr>
          <w:rFonts w:ascii="Tahoma" w:hAnsi="Tahoma" w:cs="Tahoma"/>
          <w:sz w:val="22"/>
          <w:szCs w:val="22"/>
          <w:lang w:val="es-CO" w:eastAsia="en-US"/>
        </w:rPr>
      </w:pPr>
    </w:p>
    <w:p w14:paraId="586AF26A" w14:textId="77777777" w:rsidR="0065710C" w:rsidRPr="0065710C" w:rsidRDefault="0065710C" w:rsidP="0065710C">
      <w:pPr>
        <w:jc w:val="both"/>
        <w:rPr>
          <w:rFonts w:ascii="Tahoma" w:hAnsi="Tahoma" w:cs="Tahoma"/>
          <w:sz w:val="22"/>
          <w:szCs w:val="22"/>
          <w:lang w:val="es-CO" w:eastAsia="en-US"/>
        </w:rPr>
      </w:pPr>
      <w:r w:rsidRPr="0065710C">
        <w:rPr>
          <w:rFonts w:ascii="Tahoma" w:hAnsi="Tahoma" w:cs="Tahoma"/>
          <w:b/>
          <w:sz w:val="22"/>
          <w:szCs w:val="22"/>
          <w:lang w:val="es-CO" w:eastAsia="en-US"/>
        </w:rPr>
        <w:t>Zona Ecoturísticas:</w:t>
      </w:r>
      <w:r w:rsidRPr="0065710C">
        <w:rPr>
          <w:rFonts w:ascii="Tahoma" w:hAnsi="Tahoma" w:cs="Tahoma"/>
          <w:sz w:val="22"/>
          <w:szCs w:val="22"/>
          <w:lang w:val="es-CO" w:eastAsia="en-US"/>
        </w:rPr>
        <w:t xml:space="preserve"> En el Programa “Acción por Chaguaní; turística de descanso y recreación responsable”, se lleva a cabo un proceso de articulación con la Gobernación de Cundinamarca y la administración municipal, con el objeto de construir senderos ecológicos en los predios la Marsella y Andalucía, con el objeto de desarrollar un proceso de turismo sostenible, debido ha el lugar más emblemático del municipio: Reserva Ecológica “palmas de cera en Monte frío  Chaguaní” Por tal motivo, se buscara fortalecer procesos de aprendizaje en la UMATA, a fin de generar un escenario ambiental propio del </w:t>
      </w:r>
      <w:r w:rsidRPr="0065710C">
        <w:rPr>
          <w:rFonts w:ascii="Tahoma" w:hAnsi="Tahoma" w:cs="Tahoma"/>
          <w:sz w:val="22"/>
          <w:szCs w:val="22"/>
          <w:lang w:val="es-CO" w:eastAsia="en-US"/>
        </w:rPr>
        <w:lastRenderedPageBreak/>
        <w:t>municipio, además de brindar enlaces en la recuperación de materiales reciclables, para el embellecimiento del 40% de las veredas en el programa de mi vereda bonita.</w:t>
      </w:r>
    </w:p>
    <w:p w14:paraId="19E2C2AC" w14:textId="77777777" w:rsidR="0065710C" w:rsidRPr="0065710C" w:rsidRDefault="0065710C" w:rsidP="0065710C">
      <w:pPr>
        <w:jc w:val="both"/>
        <w:rPr>
          <w:rFonts w:ascii="Tahoma" w:hAnsi="Tahoma" w:cs="Tahoma"/>
          <w:sz w:val="22"/>
          <w:szCs w:val="22"/>
          <w:lang w:val="es-CO" w:eastAsia="en-US"/>
        </w:rPr>
      </w:pPr>
    </w:p>
    <w:p w14:paraId="2B53051F" w14:textId="77777777" w:rsidR="0065710C" w:rsidRPr="0065710C" w:rsidRDefault="0065710C" w:rsidP="0065710C">
      <w:pPr>
        <w:jc w:val="both"/>
        <w:rPr>
          <w:rFonts w:ascii="Tahoma" w:hAnsi="Tahoma" w:cs="Tahoma"/>
          <w:sz w:val="22"/>
          <w:szCs w:val="22"/>
          <w:lang w:val="es-CO" w:eastAsia="en-US"/>
        </w:rPr>
      </w:pPr>
      <w:r w:rsidRPr="0065710C">
        <w:rPr>
          <w:rFonts w:ascii="Tahoma" w:hAnsi="Tahoma" w:cs="Tahoma"/>
          <w:b/>
          <w:sz w:val="22"/>
          <w:szCs w:val="22"/>
          <w:lang w:val="es-CO" w:eastAsia="en-US"/>
        </w:rPr>
        <w:t xml:space="preserve">Almacenamiento de Agua: </w:t>
      </w:r>
      <w:r w:rsidRPr="0065710C">
        <w:rPr>
          <w:rFonts w:ascii="Tahoma" w:hAnsi="Tahoma" w:cs="Tahoma"/>
          <w:sz w:val="22"/>
          <w:szCs w:val="22"/>
          <w:lang w:val="es-CO" w:eastAsia="en-US"/>
        </w:rPr>
        <w:t>En el municipio se recalca la importancia de fortalecer la unidad productiva y empresarial, por tanto la administración manifiesta la importancia de suministrar bancos de agua para el municipio, con el objeto de fortalecer los cultivos mediante herramientas de aprovechamiento y reutilización de recurso agua, motivo por el cual, se recomienda fortalecer espacios de capacitación con los productores, ganaderos, empresa de servicios públicos y UMATA, a fin de visualizar una estrategia pedagógica y estructural para el uso racional y el uso eficiente del mismo.</w:t>
      </w:r>
    </w:p>
    <w:p w14:paraId="362CA699" w14:textId="77777777" w:rsidR="00CD47ED" w:rsidRPr="00DD2A00" w:rsidRDefault="00CD47ED" w:rsidP="00DD2A00">
      <w:pPr>
        <w:jc w:val="both"/>
        <w:rPr>
          <w:rFonts w:ascii="Tahoma" w:hAnsi="Tahoma" w:cs="Tahoma"/>
          <w:sz w:val="22"/>
          <w:szCs w:val="22"/>
          <w:lang w:val="es-CO"/>
        </w:rPr>
      </w:pPr>
    </w:p>
    <w:p w14:paraId="1BE3B5AE" w14:textId="77777777" w:rsidR="00CD47ED" w:rsidRPr="00DD2A00" w:rsidRDefault="00CD47ED" w:rsidP="00DD2A00">
      <w:pPr>
        <w:jc w:val="both"/>
        <w:rPr>
          <w:rFonts w:ascii="Tahoma" w:hAnsi="Tahoma" w:cs="Tahoma"/>
          <w:color w:val="FF0000"/>
          <w:sz w:val="22"/>
          <w:szCs w:val="22"/>
          <w:lang w:val="es-CO" w:eastAsia="en-US"/>
        </w:rPr>
      </w:pPr>
    </w:p>
    <w:p w14:paraId="1382A427" w14:textId="532D82F9" w:rsidR="00DD2A00" w:rsidRPr="00DD2A00" w:rsidRDefault="00DD2A00" w:rsidP="00DD2A00">
      <w:pPr>
        <w:pStyle w:val="Ttulo3"/>
        <w:numPr>
          <w:ilvl w:val="2"/>
          <w:numId w:val="2"/>
        </w:numPr>
        <w:spacing w:before="0" w:after="0"/>
        <w:ind w:left="720"/>
        <w:jc w:val="both"/>
        <w:rPr>
          <w:rFonts w:ascii="Tahoma" w:hAnsi="Tahoma" w:cs="Tahoma"/>
          <w:b w:val="0"/>
          <w:bCs w:val="0"/>
          <w:sz w:val="22"/>
          <w:szCs w:val="22"/>
        </w:rPr>
      </w:pPr>
      <w:bookmarkStart w:id="60" w:name="_Toc438390799"/>
      <w:r w:rsidRPr="00DD2A00">
        <w:rPr>
          <w:rFonts w:ascii="Tahoma" w:hAnsi="Tahoma" w:cs="Tahoma"/>
          <w:b w:val="0"/>
          <w:bCs w:val="0"/>
          <w:sz w:val="22"/>
          <w:szCs w:val="22"/>
        </w:rPr>
        <w:t>Principal impacto alcanzado</w:t>
      </w:r>
      <w:bookmarkEnd w:id="60"/>
      <w:r w:rsidRPr="00DD2A00">
        <w:rPr>
          <w:rFonts w:ascii="Tahoma" w:hAnsi="Tahoma" w:cs="Tahoma"/>
          <w:b w:val="0"/>
          <w:bCs w:val="0"/>
          <w:sz w:val="22"/>
          <w:szCs w:val="22"/>
        </w:rPr>
        <w:t xml:space="preserve"> </w:t>
      </w:r>
    </w:p>
    <w:p w14:paraId="15E02664" w14:textId="77777777" w:rsidR="00DD2A00" w:rsidRPr="00DD2A00" w:rsidRDefault="00DD2A00" w:rsidP="00DD2A00">
      <w:pPr>
        <w:jc w:val="both"/>
        <w:rPr>
          <w:rFonts w:ascii="Tahoma" w:hAnsi="Tahoma"/>
          <w:sz w:val="22"/>
          <w:szCs w:val="22"/>
        </w:rPr>
      </w:pPr>
    </w:p>
    <w:p w14:paraId="50915E77" w14:textId="05271937" w:rsidR="00DD2A00" w:rsidRDefault="00DD2A00" w:rsidP="00DD2A00">
      <w:pPr>
        <w:jc w:val="both"/>
        <w:rPr>
          <w:rFonts w:ascii="Tahoma" w:hAnsi="Tahoma"/>
          <w:sz w:val="22"/>
          <w:szCs w:val="22"/>
        </w:rPr>
      </w:pPr>
      <w:r w:rsidRPr="00DD2A00">
        <w:rPr>
          <w:rFonts w:ascii="Tahoma" w:hAnsi="Tahoma"/>
          <w:sz w:val="22"/>
          <w:szCs w:val="22"/>
        </w:rPr>
        <w:t xml:space="preserve">El comité Técnico Interinstitucional de Educación Ambiental del municipio de Chaguaní, se estableció el proceso participativos con nuevos actores </w:t>
      </w:r>
      <w:proofErr w:type="spellStart"/>
      <w:r w:rsidRPr="00DD2A00">
        <w:rPr>
          <w:rFonts w:ascii="Tahoma" w:hAnsi="Tahoma"/>
          <w:sz w:val="22"/>
          <w:szCs w:val="22"/>
        </w:rPr>
        <w:t>socioambientales</w:t>
      </w:r>
      <w:proofErr w:type="spellEnd"/>
      <w:r w:rsidRPr="00DD2A00">
        <w:rPr>
          <w:rFonts w:ascii="Tahoma" w:hAnsi="Tahoma"/>
          <w:sz w:val="22"/>
          <w:szCs w:val="22"/>
        </w:rPr>
        <w:t xml:space="preserve"> (presidentes de </w:t>
      </w:r>
      <w:proofErr w:type="spellStart"/>
      <w:r w:rsidRPr="00DD2A00">
        <w:rPr>
          <w:rFonts w:ascii="Tahoma" w:hAnsi="Tahoma"/>
          <w:sz w:val="22"/>
          <w:szCs w:val="22"/>
        </w:rPr>
        <w:t>JAC</w:t>
      </w:r>
      <w:proofErr w:type="spellEnd"/>
      <w:r w:rsidRPr="00DD2A00">
        <w:rPr>
          <w:rFonts w:ascii="Tahoma" w:hAnsi="Tahoma"/>
          <w:sz w:val="22"/>
          <w:szCs w:val="22"/>
        </w:rPr>
        <w:t xml:space="preserve"> y mujeres emprendedoras), que propendan por la contextualización de los lineamientos de política nacional de educación Ambiental, con el fin, de construir una cultura apropiada y arraigo cultural, para el manejo sostenible del ambiente, en este municipio.</w:t>
      </w:r>
    </w:p>
    <w:p w14:paraId="3FA80C41" w14:textId="77777777" w:rsidR="00DD2A00" w:rsidRPr="00DD2A00" w:rsidRDefault="00DD2A00" w:rsidP="00DD2A00">
      <w:pPr>
        <w:jc w:val="both"/>
        <w:rPr>
          <w:rFonts w:ascii="Tahoma" w:hAnsi="Tahoma"/>
          <w:sz w:val="22"/>
          <w:szCs w:val="22"/>
        </w:rPr>
      </w:pPr>
    </w:p>
    <w:p w14:paraId="73E1E94C" w14:textId="3DFDFF7C" w:rsidR="00DD2A00" w:rsidRPr="00DD2A00" w:rsidRDefault="00DD2A00" w:rsidP="00DD2A00">
      <w:pPr>
        <w:jc w:val="both"/>
        <w:rPr>
          <w:rFonts w:ascii="Tahoma" w:hAnsi="Tahoma"/>
          <w:sz w:val="22"/>
          <w:szCs w:val="22"/>
        </w:rPr>
      </w:pPr>
      <w:r>
        <w:rPr>
          <w:rFonts w:ascii="Tahoma" w:hAnsi="Tahoma"/>
          <w:sz w:val="22"/>
          <w:szCs w:val="22"/>
        </w:rPr>
        <w:t xml:space="preserve">En </w:t>
      </w:r>
      <w:r w:rsidRPr="00DD2A00">
        <w:rPr>
          <w:rFonts w:ascii="Tahoma" w:hAnsi="Tahoma"/>
          <w:sz w:val="22"/>
          <w:szCs w:val="22"/>
        </w:rPr>
        <w:t xml:space="preserve">el CIDEA de Chaguaní, mediante un proceso de reconocimiento de sus competencias y responsabilidades en cuanto a la elaboración del plan de Educación Ambiental y su incorporación en el plan de desarrollo municipal, se evidenció la sostenibilidad de las  propuestas de educación ambiental y de trabajo sistemático y secuencial por parte de todas las instituciones, alrededor de propósitos comunes para la formación de niños, niñas, jóvenes y comunidades, es por ello, que mediante el empoderamiento de actores </w:t>
      </w:r>
      <w:proofErr w:type="spellStart"/>
      <w:r w:rsidRPr="00DD2A00">
        <w:rPr>
          <w:rFonts w:ascii="Tahoma" w:hAnsi="Tahoma"/>
          <w:sz w:val="22"/>
          <w:szCs w:val="22"/>
        </w:rPr>
        <w:t>socioambientales</w:t>
      </w:r>
      <w:proofErr w:type="spellEnd"/>
      <w:r w:rsidRPr="00DD2A00">
        <w:rPr>
          <w:rFonts w:ascii="Tahoma" w:hAnsi="Tahoma"/>
          <w:sz w:val="22"/>
          <w:szCs w:val="22"/>
        </w:rPr>
        <w:t xml:space="preserve"> del mun</w:t>
      </w:r>
      <w:r>
        <w:rPr>
          <w:rFonts w:ascii="Tahoma" w:hAnsi="Tahoma"/>
          <w:sz w:val="22"/>
          <w:szCs w:val="22"/>
        </w:rPr>
        <w:t xml:space="preserve">icipio, en la vigencia 2016 - </w:t>
      </w:r>
      <w:r w:rsidRPr="00DD2A00">
        <w:rPr>
          <w:rFonts w:ascii="Tahoma" w:hAnsi="Tahoma"/>
          <w:sz w:val="22"/>
          <w:szCs w:val="22"/>
        </w:rPr>
        <w:t>2018,  pero no se visualizó actividades de impacto constructivo con la comunidad, entorno al fortalecimiento de la educación ambiental.</w:t>
      </w:r>
    </w:p>
    <w:p w14:paraId="14067096" w14:textId="77777777" w:rsidR="00DD2A00" w:rsidRDefault="00DD2A00" w:rsidP="00DD2A00"/>
    <w:p w14:paraId="1008E0E3" w14:textId="77777777" w:rsidR="00DD2A00" w:rsidRPr="00DD2A00" w:rsidRDefault="00DD2A00" w:rsidP="00DD2A00"/>
    <w:p w14:paraId="09BD94E1" w14:textId="77777777" w:rsidR="00CD47ED" w:rsidRPr="00220554" w:rsidRDefault="00CD47ED" w:rsidP="00CD47ED">
      <w:pPr>
        <w:pStyle w:val="Ttulo3"/>
        <w:numPr>
          <w:ilvl w:val="2"/>
          <w:numId w:val="2"/>
        </w:numPr>
        <w:spacing w:before="0" w:after="0"/>
        <w:ind w:left="720"/>
        <w:jc w:val="both"/>
        <w:rPr>
          <w:rFonts w:ascii="Tahoma" w:hAnsi="Tahoma" w:cs="Tahoma"/>
          <w:b w:val="0"/>
          <w:bCs w:val="0"/>
          <w:sz w:val="22"/>
          <w:szCs w:val="22"/>
        </w:rPr>
      </w:pPr>
      <w:bookmarkStart w:id="61" w:name="_Toc438390800"/>
      <w:r>
        <w:rPr>
          <w:rFonts w:ascii="Tahoma" w:hAnsi="Tahoma" w:cs="Tahoma"/>
          <w:b w:val="0"/>
          <w:bCs w:val="0"/>
          <w:sz w:val="22"/>
          <w:szCs w:val="22"/>
        </w:rPr>
        <w:t>Principales debilidades o pendientes a tener en cuenta.</w:t>
      </w:r>
      <w:bookmarkEnd w:id="61"/>
    </w:p>
    <w:p w14:paraId="490525D9" w14:textId="77777777" w:rsidR="00CD47ED" w:rsidRPr="00D31CE3" w:rsidRDefault="00CD47ED" w:rsidP="00CD47ED">
      <w:pPr>
        <w:jc w:val="both"/>
        <w:rPr>
          <w:rFonts w:ascii="Tahoma" w:hAnsi="Tahoma" w:cs="Tahoma"/>
          <w:sz w:val="22"/>
          <w:szCs w:val="22"/>
          <w:lang w:val="es-CO" w:eastAsia="en-US"/>
        </w:rPr>
      </w:pPr>
    </w:p>
    <w:p w14:paraId="736985B9" w14:textId="59B20FF9" w:rsidR="00CD47ED" w:rsidRPr="00D31CE3" w:rsidRDefault="00D31CE3" w:rsidP="00CD47ED">
      <w:pPr>
        <w:jc w:val="both"/>
        <w:rPr>
          <w:rFonts w:ascii="Tahoma" w:hAnsi="Tahoma" w:cs="Tahoma"/>
          <w:sz w:val="22"/>
          <w:szCs w:val="22"/>
          <w:lang w:val="es-CO" w:eastAsia="en-US"/>
        </w:rPr>
      </w:pPr>
      <w:r w:rsidRPr="00D31CE3">
        <w:rPr>
          <w:rFonts w:ascii="Tahoma" w:hAnsi="Tahoma" w:cs="Tahoma"/>
          <w:sz w:val="22"/>
          <w:szCs w:val="22"/>
          <w:lang w:val="es-CO" w:eastAsia="en-US"/>
        </w:rPr>
        <w:t>Desarrollar una adecuada planificación mediante los comités técnicos interinstitucionales de educación ambiental, con la periodicidad de sus reuniones,  a fin de, que los recursos ecosistemicos, se mantengan conservados por las comunidades y con ello, podemos afirmar que los estilos de vida de las personas, establescan un arraigo cultural y ambiental para este territorio.</w:t>
      </w:r>
    </w:p>
    <w:p w14:paraId="323BF654" w14:textId="77777777" w:rsidR="00F9093F" w:rsidRDefault="00F9093F" w:rsidP="00A42A9F">
      <w:pPr>
        <w:jc w:val="both"/>
        <w:rPr>
          <w:rFonts w:ascii="Tahoma" w:hAnsi="Tahoma" w:cs="Tahoma"/>
          <w:lang w:val="es-CO"/>
        </w:rPr>
      </w:pPr>
      <w:r>
        <w:rPr>
          <w:rFonts w:ascii="Tahoma" w:hAnsi="Tahoma" w:cs="Tahoma"/>
          <w:lang w:val="es-CO"/>
        </w:rPr>
        <w:br w:type="page"/>
      </w:r>
    </w:p>
    <w:p w14:paraId="4165D28D" w14:textId="77777777" w:rsidR="00CE0A0C" w:rsidRPr="00F9093F" w:rsidRDefault="00CE0A0C" w:rsidP="00F9093F">
      <w:pPr>
        <w:shd w:val="clear" w:color="auto" w:fill="FFFFFF"/>
        <w:jc w:val="both"/>
        <w:rPr>
          <w:rFonts w:ascii="Tahoma" w:hAnsi="Tahoma" w:cs="Tahoma"/>
          <w:lang w:val="es-CO"/>
        </w:rPr>
      </w:pPr>
    </w:p>
    <w:p w14:paraId="7A4B437C" w14:textId="77777777" w:rsidR="00BE0C1B" w:rsidRPr="00E9754A" w:rsidRDefault="00BE0C1B" w:rsidP="008E51E7">
      <w:pPr>
        <w:pStyle w:val="Ttulo1"/>
        <w:numPr>
          <w:ilvl w:val="0"/>
          <w:numId w:val="2"/>
        </w:numPr>
        <w:spacing w:before="0"/>
        <w:rPr>
          <w:rFonts w:ascii="Tahoma" w:hAnsi="Tahoma" w:cs="Tahoma"/>
          <w:color w:val="000000"/>
          <w:sz w:val="22"/>
          <w:szCs w:val="22"/>
        </w:rPr>
      </w:pPr>
      <w:bookmarkStart w:id="62" w:name="_Toc277660182"/>
      <w:bookmarkStart w:id="63" w:name="_Toc278821735"/>
      <w:bookmarkStart w:id="64" w:name="_Toc438390801"/>
      <w:r w:rsidRPr="00E9754A">
        <w:rPr>
          <w:rFonts w:ascii="Tahoma" w:hAnsi="Tahoma" w:cs="Tahoma"/>
          <w:color w:val="000000"/>
          <w:sz w:val="22"/>
          <w:szCs w:val="22"/>
        </w:rPr>
        <w:t>METODOLOGÍA</w:t>
      </w:r>
      <w:bookmarkEnd w:id="62"/>
      <w:r w:rsidRPr="008E51E7">
        <w:rPr>
          <w:rFonts w:ascii="Tahoma" w:hAnsi="Tahoma" w:cs="Tahoma"/>
          <w:color w:val="000000"/>
          <w:sz w:val="22"/>
          <w:szCs w:val="22"/>
        </w:rPr>
        <w:t xml:space="preserve"> PARA LA FORMULACIÓN DEL </w:t>
      </w:r>
      <w:bookmarkEnd w:id="63"/>
      <w:r w:rsidR="00F9093F">
        <w:rPr>
          <w:rFonts w:ascii="Tahoma" w:hAnsi="Tahoma" w:cs="Tahoma"/>
          <w:color w:val="000000"/>
          <w:sz w:val="22"/>
          <w:szCs w:val="22"/>
        </w:rPr>
        <w:t>PTEA</w:t>
      </w:r>
      <w:bookmarkEnd w:id="64"/>
    </w:p>
    <w:p w14:paraId="3468EB34" w14:textId="77777777" w:rsidR="00BE0C1B" w:rsidRDefault="00BE0C1B" w:rsidP="00BE0C1B">
      <w:pPr>
        <w:rPr>
          <w:rFonts w:ascii="Tahoma" w:hAnsi="Tahoma" w:cs="Tahoma"/>
          <w:b/>
          <w:sz w:val="22"/>
        </w:rPr>
      </w:pPr>
    </w:p>
    <w:p w14:paraId="3813E6CF" w14:textId="77777777" w:rsidR="00BE0C1B" w:rsidRPr="00945D67" w:rsidRDefault="00BE0C1B" w:rsidP="00EF56CE">
      <w:pPr>
        <w:pStyle w:val="Ttulo2"/>
        <w:numPr>
          <w:ilvl w:val="1"/>
          <w:numId w:val="5"/>
        </w:numPr>
        <w:spacing w:before="0" w:after="0"/>
        <w:jc w:val="left"/>
        <w:rPr>
          <w:rFonts w:ascii="Tahoma" w:hAnsi="Tahoma" w:cs="Tahoma"/>
          <w:i w:val="0"/>
          <w:sz w:val="22"/>
          <w:szCs w:val="22"/>
        </w:rPr>
      </w:pPr>
      <w:bookmarkStart w:id="65" w:name="_Toc277660183"/>
      <w:bookmarkStart w:id="66" w:name="_Toc278821736"/>
      <w:bookmarkStart w:id="67" w:name="_Toc438390802"/>
      <w:r>
        <w:rPr>
          <w:rFonts w:ascii="Tahoma" w:hAnsi="Tahoma" w:cs="Tahoma"/>
          <w:i w:val="0"/>
          <w:sz w:val="22"/>
          <w:szCs w:val="22"/>
        </w:rPr>
        <w:t>CONVOCATORIA</w:t>
      </w:r>
      <w:bookmarkEnd w:id="65"/>
      <w:bookmarkEnd w:id="66"/>
      <w:bookmarkEnd w:id="67"/>
    </w:p>
    <w:p w14:paraId="6F8B780F" w14:textId="77777777" w:rsidR="00BE0C1B" w:rsidRDefault="00BE0C1B" w:rsidP="00BE0C1B">
      <w:pPr>
        <w:rPr>
          <w:rFonts w:ascii="Tahoma" w:hAnsi="Tahoma" w:cs="Tahoma"/>
          <w:color w:val="FF0000"/>
          <w:sz w:val="22"/>
        </w:rPr>
      </w:pPr>
    </w:p>
    <w:p w14:paraId="343A05A6" w14:textId="77777777" w:rsidR="00B67BCE" w:rsidRPr="00325276" w:rsidRDefault="00B67BCE" w:rsidP="00B67BCE">
      <w:pPr>
        <w:jc w:val="both"/>
        <w:rPr>
          <w:rFonts w:ascii="Tahoma" w:hAnsi="Tahoma" w:cs="Tahoma"/>
          <w:sz w:val="22"/>
          <w:szCs w:val="22"/>
          <w:lang w:eastAsia="en-US"/>
        </w:rPr>
      </w:pPr>
      <w:r w:rsidRPr="00325276">
        <w:rPr>
          <w:rFonts w:ascii="Tahoma" w:hAnsi="Tahoma" w:cs="Tahoma"/>
          <w:sz w:val="22"/>
          <w:szCs w:val="22"/>
          <w:lang w:eastAsia="en-US"/>
        </w:rPr>
        <w:t>Median</w:t>
      </w:r>
      <w:r>
        <w:rPr>
          <w:rFonts w:ascii="Tahoma" w:hAnsi="Tahoma" w:cs="Tahoma"/>
          <w:sz w:val="22"/>
          <w:szCs w:val="22"/>
          <w:lang w:eastAsia="en-US"/>
        </w:rPr>
        <w:t>te el encuentro Regional de Magdalena Centro</w:t>
      </w:r>
      <w:r w:rsidRPr="00325276">
        <w:rPr>
          <w:rFonts w:ascii="Tahoma" w:hAnsi="Tahoma" w:cs="Tahoma"/>
          <w:sz w:val="22"/>
          <w:szCs w:val="22"/>
          <w:lang w:eastAsia="en-US"/>
        </w:rPr>
        <w:t>, se socializó el plan de trabajo a desarrollar, para la vigencia 2019, en donde, se visualizó la importancia de desarrollar espacios de participación en los comités técnicos de Educación ambiental, para dar inicio al proceso de formulación del Plan Territorial de Educación Ambiental Municipal 2020-2023, la Secretaría Técnica del Comité, realizó la convocatoria a través de comunicaciones escritas y verbales en las cuales notificó a los miembros del comité de la importancia de realizar sesiones extraordinarias del Comité en Pleno, con el fin de analizar la articulación de los instrumentos de planificación territorial, la estructura programática con la validación de programas, proyectos y actividades, con el objeto de generar alternativas de solución y mitigación a las problemáticas planteadas mediante las mesas de trabajo desarrolladas en la vigencia 2018, con participación ciudadana.</w:t>
      </w:r>
    </w:p>
    <w:p w14:paraId="1E6217DC" w14:textId="77777777" w:rsidR="00B67BCE" w:rsidRPr="00D32CEA" w:rsidRDefault="00B67BCE" w:rsidP="00BE0C1B">
      <w:pPr>
        <w:rPr>
          <w:lang w:eastAsia="en-US"/>
        </w:rPr>
      </w:pPr>
    </w:p>
    <w:p w14:paraId="5489BACE" w14:textId="77777777" w:rsidR="00EF3512" w:rsidRPr="00945D67" w:rsidRDefault="00EF3512" w:rsidP="00EF56CE">
      <w:pPr>
        <w:pStyle w:val="Ttulo2"/>
        <w:numPr>
          <w:ilvl w:val="1"/>
          <w:numId w:val="5"/>
        </w:numPr>
        <w:spacing w:before="0" w:after="0"/>
        <w:jc w:val="left"/>
        <w:rPr>
          <w:rFonts w:ascii="Tahoma" w:hAnsi="Tahoma" w:cs="Tahoma"/>
          <w:i w:val="0"/>
          <w:sz w:val="22"/>
          <w:szCs w:val="22"/>
        </w:rPr>
      </w:pPr>
      <w:bookmarkStart w:id="68" w:name="_Toc277660185"/>
      <w:bookmarkStart w:id="69" w:name="_Toc278821738"/>
      <w:bookmarkStart w:id="70" w:name="_Toc438390803"/>
      <w:r>
        <w:rPr>
          <w:rFonts w:ascii="Tahoma" w:hAnsi="Tahoma" w:cs="Tahoma"/>
          <w:i w:val="0"/>
          <w:sz w:val="22"/>
          <w:szCs w:val="22"/>
        </w:rPr>
        <w:t xml:space="preserve">DESARROLLO DE </w:t>
      </w:r>
      <w:r w:rsidR="00CD47ED">
        <w:rPr>
          <w:rFonts w:ascii="Tahoma" w:hAnsi="Tahoma" w:cs="Tahoma"/>
          <w:i w:val="0"/>
          <w:sz w:val="22"/>
          <w:szCs w:val="22"/>
        </w:rPr>
        <w:t xml:space="preserve">LAS </w:t>
      </w:r>
      <w:r>
        <w:rPr>
          <w:rFonts w:ascii="Tahoma" w:hAnsi="Tahoma" w:cs="Tahoma"/>
          <w:i w:val="0"/>
          <w:sz w:val="22"/>
          <w:szCs w:val="22"/>
        </w:rPr>
        <w:t>MESAS DE TRABAJO</w:t>
      </w:r>
      <w:bookmarkEnd w:id="68"/>
      <w:bookmarkEnd w:id="69"/>
      <w:bookmarkEnd w:id="70"/>
    </w:p>
    <w:p w14:paraId="42D04548" w14:textId="77777777" w:rsidR="00EF3512" w:rsidRPr="00BC6494" w:rsidRDefault="00EF3512" w:rsidP="00EF3512">
      <w:pPr>
        <w:rPr>
          <w:rFonts w:ascii="Tahoma" w:hAnsi="Tahoma" w:cs="Tahoma"/>
          <w:b/>
          <w:sz w:val="22"/>
        </w:rPr>
      </w:pPr>
    </w:p>
    <w:p w14:paraId="4AFEA9D5" w14:textId="77777777" w:rsidR="00AB0289" w:rsidRPr="00CD70B8" w:rsidRDefault="00AB0289" w:rsidP="002A1E40">
      <w:pPr>
        <w:pStyle w:val="Ttulo3"/>
        <w:numPr>
          <w:ilvl w:val="2"/>
          <w:numId w:val="2"/>
        </w:numPr>
        <w:spacing w:before="0" w:after="0"/>
        <w:ind w:left="720"/>
        <w:jc w:val="both"/>
        <w:rPr>
          <w:rFonts w:ascii="Tahoma" w:hAnsi="Tahoma" w:cs="Tahoma"/>
          <w:b w:val="0"/>
          <w:bCs w:val="0"/>
          <w:sz w:val="22"/>
          <w:szCs w:val="22"/>
          <w:lang w:val="es-CO"/>
        </w:rPr>
      </w:pPr>
      <w:bookmarkStart w:id="71" w:name="_Toc277660186"/>
      <w:bookmarkStart w:id="72" w:name="_Toc278821739"/>
      <w:bookmarkStart w:id="73" w:name="_Toc438390804"/>
      <w:r w:rsidRPr="00CD70B8">
        <w:rPr>
          <w:rFonts w:ascii="Tahoma" w:hAnsi="Tahoma" w:cs="Tahoma"/>
          <w:b w:val="0"/>
          <w:bCs w:val="0"/>
          <w:sz w:val="22"/>
          <w:szCs w:val="22"/>
          <w:lang w:val="es-CO"/>
        </w:rPr>
        <w:t>Primera Sesión</w:t>
      </w:r>
      <w:bookmarkEnd w:id="71"/>
      <w:bookmarkEnd w:id="72"/>
      <w:bookmarkEnd w:id="73"/>
      <w:r w:rsidRPr="00CD70B8">
        <w:rPr>
          <w:rFonts w:ascii="Tahoma" w:hAnsi="Tahoma" w:cs="Tahoma"/>
          <w:b w:val="0"/>
          <w:bCs w:val="0"/>
          <w:sz w:val="22"/>
          <w:szCs w:val="22"/>
          <w:lang w:val="es-CO"/>
        </w:rPr>
        <w:t xml:space="preserve"> </w:t>
      </w:r>
    </w:p>
    <w:p w14:paraId="26C61F94" w14:textId="77777777" w:rsidR="00472B04" w:rsidRPr="00F9093F" w:rsidRDefault="00472B04" w:rsidP="00472B04">
      <w:pPr>
        <w:rPr>
          <w:color w:val="FF0000"/>
        </w:rPr>
      </w:pPr>
    </w:p>
    <w:p w14:paraId="2632A5CF" w14:textId="6096ECAB" w:rsidR="00CD70B8" w:rsidRDefault="006569BD" w:rsidP="00CD70B8">
      <w:pPr>
        <w:jc w:val="both"/>
        <w:rPr>
          <w:rFonts w:ascii="Tahoma" w:hAnsi="Tahoma" w:cs="Tahoma"/>
          <w:sz w:val="22"/>
          <w:szCs w:val="22"/>
          <w:lang w:eastAsia="en-US"/>
        </w:rPr>
      </w:pPr>
      <w:r w:rsidRPr="006569BD">
        <w:rPr>
          <w:rFonts w:ascii="Tahoma" w:hAnsi="Tahoma" w:cs="Tahoma"/>
          <w:sz w:val="22"/>
          <w:szCs w:val="22"/>
          <w:lang w:eastAsia="en-US"/>
        </w:rPr>
        <w:t xml:space="preserve">Se realizó la articulación de los instrumentos de planificación municipal, </w:t>
      </w:r>
      <w:proofErr w:type="spellStart"/>
      <w:r w:rsidRPr="006569BD">
        <w:rPr>
          <w:rFonts w:ascii="Tahoma" w:hAnsi="Tahoma" w:cs="Tahoma"/>
          <w:sz w:val="22"/>
          <w:szCs w:val="22"/>
          <w:lang w:eastAsia="en-US"/>
        </w:rPr>
        <w:t>PDM</w:t>
      </w:r>
      <w:proofErr w:type="spellEnd"/>
      <w:r w:rsidRPr="006569BD">
        <w:rPr>
          <w:rFonts w:ascii="Tahoma" w:hAnsi="Tahoma" w:cs="Tahoma"/>
          <w:sz w:val="22"/>
          <w:szCs w:val="22"/>
          <w:lang w:eastAsia="en-US"/>
        </w:rPr>
        <w:t xml:space="preserve">, </w:t>
      </w:r>
      <w:proofErr w:type="spellStart"/>
      <w:r w:rsidRPr="006569BD">
        <w:rPr>
          <w:rFonts w:ascii="Tahoma" w:hAnsi="Tahoma" w:cs="Tahoma"/>
          <w:sz w:val="22"/>
          <w:szCs w:val="22"/>
          <w:lang w:eastAsia="en-US"/>
        </w:rPr>
        <w:t>PGIRs</w:t>
      </w:r>
      <w:proofErr w:type="spellEnd"/>
      <w:r w:rsidRPr="006569BD">
        <w:rPr>
          <w:rFonts w:ascii="Tahoma" w:hAnsi="Tahoma" w:cs="Tahoma"/>
          <w:sz w:val="22"/>
          <w:szCs w:val="22"/>
          <w:lang w:eastAsia="en-US"/>
        </w:rPr>
        <w:t xml:space="preserve">, Plan Municipal de Gestión del Riesgo y </w:t>
      </w:r>
      <w:proofErr w:type="spellStart"/>
      <w:r w:rsidRPr="006569BD">
        <w:rPr>
          <w:rFonts w:ascii="Tahoma" w:hAnsi="Tahoma" w:cs="Tahoma"/>
          <w:sz w:val="22"/>
          <w:szCs w:val="22"/>
          <w:lang w:eastAsia="en-US"/>
        </w:rPr>
        <w:t>PUEAA</w:t>
      </w:r>
      <w:proofErr w:type="spellEnd"/>
      <w:r w:rsidRPr="006569BD">
        <w:rPr>
          <w:rFonts w:ascii="Tahoma" w:hAnsi="Tahoma" w:cs="Tahoma"/>
          <w:sz w:val="22"/>
          <w:szCs w:val="22"/>
          <w:lang w:eastAsia="en-US"/>
        </w:rPr>
        <w:t>, se evaluaron las acciones encaminadas en el proceso de educación ambiental, a través de la estructura ejecutada en el Plan Territorial de Educación Ambiental, por mesa técnica conjunta con asociaciones se procedió a establecer la estrategia agroforestal y pecuaria del municipio, para la gobernación de C</w:t>
      </w:r>
      <w:r>
        <w:rPr>
          <w:rFonts w:ascii="Tahoma" w:hAnsi="Tahoma" w:cs="Tahoma"/>
          <w:sz w:val="22"/>
          <w:szCs w:val="22"/>
          <w:lang w:eastAsia="en-US"/>
        </w:rPr>
        <w:t>undinamarca, se retoma a las 2:</w:t>
      </w:r>
      <w:r w:rsidRPr="006569BD">
        <w:rPr>
          <w:rFonts w:ascii="Tahoma" w:hAnsi="Tahoma" w:cs="Tahoma"/>
          <w:sz w:val="22"/>
          <w:szCs w:val="22"/>
          <w:lang w:eastAsia="en-US"/>
        </w:rPr>
        <w:t>00 pm con los miembros CIDEA, con un total de Diez(10) participantes.</w:t>
      </w:r>
    </w:p>
    <w:p w14:paraId="190248B2" w14:textId="77777777" w:rsidR="006569BD" w:rsidRDefault="006569BD" w:rsidP="00CD70B8">
      <w:pPr>
        <w:jc w:val="both"/>
        <w:rPr>
          <w:rFonts w:ascii="Tahoma" w:hAnsi="Tahoma" w:cs="Tahoma"/>
          <w:sz w:val="22"/>
          <w:szCs w:val="22"/>
          <w:lang w:eastAsia="en-US"/>
        </w:rPr>
      </w:pPr>
    </w:p>
    <w:p w14:paraId="07AB8FB6" w14:textId="2A4AFEA2" w:rsidR="006569BD" w:rsidRDefault="006569BD" w:rsidP="00CD70B8">
      <w:pPr>
        <w:jc w:val="both"/>
        <w:rPr>
          <w:rFonts w:ascii="Tahoma" w:hAnsi="Tahoma" w:cs="Tahoma"/>
          <w:sz w:val="22"/>
          <w:szCs w:val="22"/>
          <w:lang w:eastAsia="en-US"/>
        </w:rPr>
      </w:pPr>
      <w:r>
        <w:rPr>
          <w:rFonts w:ascii="Tahoma" w:hAnsi="Tahoma" w:cs="Tahoma"/>
          <w:sz w:val="22"/>
          <w:szCs w:val="22"/>
          <w:lang w:eastAsia="en-US"/>
        </w:rPr>
        <w:t>Se sugirió</w:t>
      </w:r>
      <w:r w:rsidRPr="006569BD">
        <w:rPr>
          <w:rFonts w:ascii="Tahoma" w:hAnsi="Tahoma" w:cs="Tahoma"/>
          <w:sz w:val="22"/>
          <w:szCs w:val="22"/>
          <w:lang w:eastAsia="en-US"/>
        </w:rPr>
        <w:t xml:space="preserve"> la actualización del Decreto 014 de 2019,  se </w:t>
      </w:r>
      <w:r>
        <w:rPr>
          <w:rFonts w:ascii="Tahoma" w:hAnsi="Tahoma" w:cs="Tahoma"/>
          <w:sz w:val="22"/>
          <w:szCs w:val="22"/>
          <w:lang w:eastAsia="en-US"/>
        </w:rPr>
        <w:t xml:space="preserve">socializaron los </w:t>
      </w:r>
      <w:r w:rsidRPr="006569BD">
        <w:rPr>
          <w:rFonts w:ascii="Tahoma" w:hAnsi="Tahoma" w:cs="Tahoma"/>
          <w:sz w:val="22"/>
          <w:szCs w:val="22"/>
          <w:lang w:eastAsia="en-US"/>
        </w:rPr>
        <w:t>ejes de trabajo dentro del PTEA 2020-2023, con dimensión en Residuos, Agua, Sensibilización, Gestión del Riesgo y Adaptación al Cambio Climático, Agro sostenibilidad</w:t>
      </w:r>
      <w:r>
        <w:rPr>
          <w:rFonts w:ascii="Tahoma" w:hAnsi="Tahoma" w:cs="Tahoma"/>
          <w:sz w:val="22"/>
          <w:szCs w:val="22"/>
          <w:lang w:eastAsia="en-US"/>
        </w:rPr>
        <w:t>, fauna y flora</w:t>
      </w:r>
      <w:r w:rsidRPr="006569BD">
        <w:rPr>
          <w:rFonts w:ascii="Tahoma" w:hAnsi="Tahoma" w:cs="Tahoma"/>
          <w:sz w:val="22"/>
          <w:szCs w:val="22"/>
          <w:lang w:eastAsia="en-US"/>
        </w:rPr>
        <w:t xml:space="preserve"> y Turismo de Naturaleza, con un total de seis (6) participantes.</w:t>
      </w:r>
    </w:p>
    <w:p w14:paraId="1A175FCD" w14:textId="77777777" w:rsidR="006569BD" w:rsidRDefault="006569BD" w:rsidP="00CD70B8">
      <w:pPr>
        <w:jc w:val="both"/>
        <w:rPr>
          <w:rFonts w:ascii="Tahoma" w:hAnsi="Tahoma" w:cs="Tahoma"/>
          <w:sz w:val="22"/>
          <w:szCs w:val="22"/>
          <w:lang w:eastAsia="en-US"/>
        </w:rPr>
      </w:pPr>
    </w:p>
    <w:p w14:paraId="0DC2F1E0" w14:textId="6152B267" w:rsidR="006569BD" w:rsidRDefault="006569BD" w:rsidP="00CD70B8">
      <w:pPr>
        <w:jc w:val="both"/>
        <w:rPr>
          <w:rFonts w:ascii="Tahoma" w:hAnsi="Tahoma" w:cs="Tahoma"/>
          <w:sz w:val="22"/>
          <w:szCs w:val="22"/>
          <w:lang w:eastAsia="en-US"/>
        </w:rPr>
      </w:pPr>
      <w:r>
        <w:rPr>
          <w:rFonts w:ascii="Tahoma" w:hAnsi="Tahoma" w:cs="Tahoma"/>
          <w:noProof/>
          <w:sz w:val="22"/>
          <w:szCs w:val="22"/>
        </w:rPr>
        <w:lastRenderedPageBreak/>
        <w:drawing>
          <wp:inline distT="0" distB="0" distL="0" distR="0" wp14:anchorId="3C92F641" wp14:editId="660BD152">
            <wp:extent cx="5612130" cy="42094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guaní 1.jpg"/>
                    <pic:cNvPicPr/>
                  </pic:nvPicPr>
                  <pic:blipFill>
                    <a:blip r:embed="rId17">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6E6A1413" w14:textId="33A6C026" w:rsidR="006569BD" w:rsidRPr="006569BD" w:rsidRDefault="006569BD" w:rsidP="002518D7">
      <w:pPr>
        <w:jc w:val="center"/>
        <w:rPr>
          <w:rFonts w:ascii="Tahoma" w:hAnsi="Tahoma" w:cs="Tahoma"/>
          <w:sz w:val="22"/>
          <w:szCs w:val="22"/>
          <w:lang w:eastAsia="en-US"/>
        </w:rPr>
      </w:pPr>
      <w:r>
        <w:rPr>
          <w:rFonts w:ascii="Tahoma" w:hAnsi="Tahoma" w:cs="Tahoma"/>
          <w:sz w:val="22"/>
          <w:szCs w:val="22"/>
          <w:lang w:eastAsia="en-US"/>
        </w:rPr>
        <w:t>CIDEA 04 DE JULIO DE 2019</w:t>
      </w:r>
    </w:p>
    <w:p w14:paraId="000FC314" w14:textId="77777777" w:rsidR="002C50B4" w:rsidRDefault="002C50B4" w:rsidP="009E1B38">
      <w:pPr>
        <w:rPr>
          <w:lang w:val="es-CO" w:eastAsia="en-US"/>
        </w:rPr>
      </w:pPr>
      <w:bookmarkStart w:id="74" w:name="_Toc272819156"/>
      <w:bookmarkStart w:id="75" w:name="_Toc273382032"/>
    </w:p>
    <w:p w14:paraId="77BB97AD" w14:textId="77777777" w:rsidR="0083478F" w:rsidRPr="00F7475C" w:rsidRDefault="0083478F" w:rsidP="002A1E40">
      <w:pPr>
        <w:pStyle w:val="Ttulo1"/>
        <w:numPr>
          <w:ilvl w:val="0"/>
          <w:numId w:val="2"/>
        </w:numPr>
        <w:spacing w:before="0"/>
        <w:rPr>
          <w:rFonts w:ascii="Tahoma" w:hAnsi="Tahoma" w:cs="Tahoma"/>
          <w:color w:val="000000"/>
          <w:sz w:val="22"/>
          <w:szCs w:val="22"/>
        </w:rPr>
      </w:pPr>
      <w:bookmarkStart w:id="76" w:name="_Toc272819188"/>
      <w:bookmarkStart w:id="77" w:name="_Toc273382080"/>
      <w:bookmarkStart w:id="78" w:name="_Toc438390805"/>
      <w:bookmarkEnd w:id="74"/>
      <w:bookmarkEnd w:id="75"/>
      <w:r>
        <w:rPr>
          <w:rFonts w:ascii="Tahoma" w:hAnsi="Tahoma" w:cs="Tahoma"/>
          <w:color w:val="000000"/>
          <w:sz w:val="22"/>
          <w:szCs w:val="22"/>
          <w:lang w:val="es-CO"/>
        </w:rPr>
        <w:t xml:space="preserve">PLAN </w:t>
      </w:r>
      <w:bookmarkEnd w:id="76"/>
      <w:bookmarkEnd w:id="77"/>
      <w:r w:rsidR="00F9093F">
        <w:rPr>
          <w:rFonts w:ascii="Tahoma" w:hAnsi="Tahoma" w:cs="Tahoma"/>
          <w:color w:val="000000"/>
          <w:sz w:val="22"/>
          <w:szCs w:val="22"/>
          <w:lang w:val="es-CO"/>
        </w:rPr>
        <w:t>TERRITORIAL DE EDUCACIÓN AMBIENTAL</w:t>
      </w:r>
      <w:r w:rsidR="00CD70B8">
        <w:rPr>
          <w:rFonts w:ascii="Tahoma" w:hAnsi="Tahoma" w:cs="Tahoma"/>
          <w:color w:val="000000"/>
          <w:sz w:val="22"/>
          <w:szCs w:val="22"/>
          <w:lang w:val="es-CO"/>
        </w:rPr>
        <w:t xml:space="preserve"> PTEA</w:t>
      </w:r>
      <w:bookmarkEnd w:id="78"/>
      <w:r w:rsidRPr="00F7475C">
        <w:rPr>
          <w:rFonts w:ascii="Tahoma" w:hAnsi="Tahoma" w:cs="Tahoma"/>
          <w:color w:val="000000"/>
          <w:sz w:val="22"/>
          <w:szCs w:val="22"/>
        </w:rPr>
        <w:t xml:space="preserve">  </w:t>
      </w:r>
    </w:p>
    <w:p w14:paraId="72B6B7A4" w14:textId="77777777" w:rsidR="0083478F" w:rsidRDefault="0083478F" w:rsidP="0083478F">
      <w:pPr>
        <w:rPr>
          <w:lang w:val="es-CO"/>
        </w:rPr>
      </w:pPr>
    </w:p>
    <w:p w14:paraId="0080CF1B" w14:textId="77777777" w:rsidR="00CD70B8" w:rsidRDefault="00CD70B8" w:rsidP="0083478F">
      <w:pPr>
        <w:rPr>
          <w:lang w:val="es-CO"/>
        </w:rPr>
      </w:pPr>
    </w:p>
    <w:p w14:paraId="6895EF5C" w14:textId="77777777" w:rsidR="0083478F" w:rsidRPr="00A95AB6" w:rsidRDefault="0083478F" w:rsidP="002A1E40">
      <w:pPr>
        <w:pStyle w:val="Ttulo2"/>
        <w:numPr>
          <w:ilvl w:val="1"/>
          <w:numId w:val="2"/>
        </w:numPr>
        <w:spacing w:before="0" w:after="0"/>
        <w:jc w:val="both"/>
        <w:rPr>
          <w:rFonts w:ascii="Tahoma" w:hAnsi="Tahoma" w:cs="Tahoma"/>
          <w:i w:val="0"/>
          <w:sz w:val="22"/>
          <w:szCs w:val="22"/>
          <w:lang w:val="es-CO"/>
        </w:rPr>
      </w:pPr>
      <w:bookmarkStart w:id="79" w:name="_Toc272819191"/>
      <w:bookmarkStart w:id="80" w:name="_Toc273382082"/>
      <w:bookmarkStart w:id="81" w:name="_Toc438390806"/>
      <w:r w:rsidRPr="00A95AB6">
        <w:rPr>
          <w:rFonts w:ascii="Tahoma" w:hAnsi="Tahoma" w:cs="Tahoma"/>
          <w:i w:val="0"/>
          <w:sz w:val="22"/>
          <w:szCs w:val="22"/>
          <w:lang w:val="es-CO"/>
        </w:rPr>
        <w:t>Objetivos Específicos</w:t>
      </w:r>
      <w:bookmarkEnd w:id="79"/>
      <w:bookmarkEnd w:id="80"/>
      <w:bookmarkEnd w:id="81"/>
    </w:p>
    <w:p w14:paraId="5B0C913C" w14:textId="77777777" w:rsidR="0083478F" w:rsidRDefault="0083478F" w:rsidP="0083478F">
      <w:pPr>
        <w:jc w:val="both"/>
        <w:rPr>
          <w:rFonts w:ascii="Tahoma" w:hAnsi="Tahoma" w:cs="Tahoma"/>
          <w:sz w:val="22"/>
          <w:szCs w:val="22"/>
        </w:rPr>
      </w:pPr>
    </w:p>
    <w:p w14:paraId="0C2C96EC" w14:textId="77777777" w:rsidR="0019714B" w:rsidRPr="00CD70B8" w:rsidRDefault="00CD70B8" w:rsidP="00EF56CE">
      <w:pPr>
        <w:numPr>
          <w:ilvl w:val="0"/>
          <w:numId w:val="4"/>
        </w:numPr>
        <w:jc w:val="both"/>
        <w:rPr>
          <w:rFonts w:ascii="Tahoma" w:hAnsi="Tahoma" w:cs="Tahoma"/>
          <w:color w:val="FF0000"/>
          <w:sz w:val="22"/>
          <w:szCs w:val="22"/>
        </w:rPr>
      </w:pPr>
      <w:proofErr w:type="spellStart"/>
      <w:r w:rsidRPr="00CD70B8">
        <w:rPr>
          <w:rFonts w:ascii="Tahoma" w:hAnsi="Tahoma" w:cs="Tahoma"/>
          <w:color w:val="FF0000"/>
          <w:sz w:val="22"/>
          <w:szCs w:val="22"/>
        </w:rPr>
        <w:t>XXXXXX</w:t>
      </w:r>
      <w:proofErr w:type="spellEnd"/>
    </w:p>
    <w:p w14:paraId="25A69355" w14:textId="77777777" w:rsidR="00CD70B8" w:rsidRPr="00CD70B8" w:rsidRDefault="00CD70B8" w:rsidP="00EF56CE">
      <w:pPr>
        <w:numPr>
          <w:ilvl w:val="0"/>
          <w:numId w:val="4"/>
        </w:numPr>
        <w:jc w:val="both"/>
        <w:rPr>
          <w:rFonts w:ascii="Tahoma" w:hAnsi="Tahoma" w:cs="Tahoma"/>
          <w:color w:val="FF0000"/>
          <w:sz w:val="22"/>
          <w:szCs w:val="22"/>
        </w:rPr>
      </w:pPr>
      <w:proofErr w:type="spellStart"/>
      <w:r w:rsidRPr="00CD70B8">
        <w:rPr>
          <w:rFonts w:ascii="Tahoma" w:hAnsi="Tahoma" w:cs="Tahoma"/>
          <w:color w:val="FF0000"/>
          <w:sz w:val="22"/>
          <w:szCs w:val="22"/>
        </w:rPr>
        <w:t>XXXXXX</w:t>
      </w:r>
      <w:proofErr w:type="spellEnd"/>
    </w:p>
    <w:p w14:paraId="026EF52E" w14:textId="77777777" w:rsidR="00CD70B8" w:rsidRPr="00CD70B8" w:rsidRDefault="00CD70B8" w:rsidP="00EF56CE">
      <w:pPr>
        <w:numPr>
          <w:ilvl w:val="0"/>
          <w:numId w:val="4"/>
        </w:numPr>
        <w:jc w:val="both"/>
        <w:rPr>
          <w:rFonts w:ascii="Tahoma" w:hAnsi="Tahoma" w:cs="Tahoma"/>
          <w:color w:val="FF0000"/>
          <w:sz w:val="22"/>
          <w:szCs w:val="22"/>
        </w:rPr>
      </w:pPr>
      <w:proofErr w:type="spellStart"/>
      <w:r w:rsidRPr="00CD70B8">
        <w:rPr>
          <w:rFonts w:ascii="Tahoma" w:hAnsi="Tahoma" w:cs="Tahoma"/>
          <w:color w:val="FF0000"/>
          <w:sz w:val="22"/>
          <w:szCs w:val="22"/>
        </w:rPr>
        <w:t>XXXXXX</w:t>
      </w:r>
      <w:proofErr w:type="spellEnd"/>
    </w:p>
    <w:p w14:paraId="75C09C41" w14:textId="77777777" w:rsidR="00965602" w:rsidRDefault="00965602" w:rsidP="0019714B">
      <w:pPr>
        <w:ind w:left="720"/>
        <w:jc w:val="both"/>
        <w:rPr>
          <w:rFonts w:ascii="Tahoma" w:hAnsi="Tahoma" w:cs="Tahoma"/>
          <w:sz w:val="22"/>
          <w:szCs w:val="22"/>
        </w:rPr>
      </w:pPr>
    </w:p>
    <w:p w14:paraId="45D9E378" w14:textId="26283430" w:rsidR="00781320" w:rsidRPr="00325276" w:rsidRDefault="00E12148" w:rsidP="00781320">
      <w:pPr>
        <w:pStyle w:val="Ttulo2"/>
        <w:numPr>
          <w:ilvl w:val="1"/>
          <w:numId w:val="2"/>
        </w:numPr>
        <w:spacing w:before="0" w:after="0"/>
        <w:jc w:val="both"/>
        <w:rPr>
          <w:rFonts w:ascii="Tahoma" w:hAnsi="Tahoma" w:cs="Tahoma"/>
          <w:i w:val="0"/>
          <w:sz w:val="22"/>
          <w:szCs w:val="22"/>
          <w:lang w:val="es-ES_tradnl"/>
        </w:rPr>
      </w:pPr>
      <w:bookmarkStart w:id="82" w:name="_Toc438390807"/>
      <w:r>
        <w:rPr>
          <w:rFonts w:ascii="Tahoma" w:hAnsi="Tahoma" w:cs="Tahoma"/>
          <w:i w:val="0"/>
          <w:sz w:val="22"/>
          <w:szCs w:val="22"/>
          <w:lang w:val="es-CO"/>
        </w:rPr>
        <w:t>PROGRAMA 1</w:t>
      </w:r>
      <w:r w:rsidRPr="00820C78">
        <w:rPr>
          <w:rFonts w:ascii="Tahoma" w:hAnsi="Tahoma" w:cs="Tahoma"/>
          <w:i w:val="0"/>
          <w:sz w:val="22"/>
          <w:szCs w:val="22"/>
          <w:lang w:val="es-CO"/>
        </w:rPr>
        <w:t xml:space="preserve">: </w:t>
      </w:r>
      <w:r w:rsidR="00820C78" w:rsidRPr="00820C78">
        <w:rPr>
          <w:rFonts w:ascii="Tahoma" w:hAnsi="Tahoma" w:cs="Tahoma"/>
          <w:i w:val="0"/>
          <w:sz w:val="22"/>
          <w:szCs w:val="22"/>
          <w:lang w:val="es-CO"/>
        </w:rPr>
        <w:t xml:space="preserve"> </w:t>
      </w:r>
      <w:r w:rsidR="00781320" w:rsidRPr="00325276">
        <w:rPr>
          <w:rFonts w:ascii="Tahoma" w:hAnsi="Tahoma" w:cs="Tahoma"/>
          <w:i w:val="0"/>
          <w:sz w:val="22"/>
          <w:szCs w:val="22"/>
          <w:lang w:val="es-ES_tradnl"/>
        </w:rPr>
        <w:t xml:space="preserve">PLAN TERRITORIAL DE EDUCACIÓN AMBIENTAL PARA LOS </w:t>
      </w:r>
      <w:proofErr w:type="spellStart"/>
      <w:r w:rsidR="00781320">
        <w:rPr>
          <w:rFonts w:ascii="Tahoma" w:hAnsi="Tahoma" w:cs="Tahoma"/>
          <w:i w:val="0"/>
          <w:sz w:val="22"/>
          <w:szCs w:val="22"/>
          <w:lang w:val="es-ES_tradnl"/>
        </w:rPr>
        <w:t>CHAGUANENSES</w:t>
      </w:r>
      <w:bookmarkEnd w:id="82"/>
      <w:proofErr w:type="spellEnd"/>
    </w:p>
    <w:p w14:paraId="52F85067" w14:textId="77777777" w:rsidR="00781320" w:rsidRPr="00325276" w:rsidRDefault="00781320" w:rsidP="00781320">
      <w:pPr>
        <w:autoSpaceDE w:val="0"/>
        <w:autoSpaceDN w:val="0"/>
        <w:adjustRightInd w:val="0"/>
        <w:ind w:left="708"/>
        <w:jc w:val="both"/>
        <w:rPr>
          <w:rFonts w:ascii="Tahoma" w:hAnsi="Tahoma" w:cs="Tahoma"/>
          <w:sz w:val="22"/>
          <w:szCs w:val="22"/>
          <w:lang w:eastAsia="es-CO"/>
        </w:rPr>
      </w:pPr>
    </w:p>
    <w:p w14:paraId="519B6F3B" w14:textId="214BA489" w:rsidR="00781320" w:rsidRPr="00D75457" w:rsidRDefault="00781320" w:rsidP="00781320">
      <w:pPr>
        <w:numPr>
          <w:ilvl w:val="2"/>
          <w:numId w:val="2"/>
        </w:numPr>
        <w:autoSpaceDE w:val="0"/>
        <w:autoSpaceDN w:val="0"/>
        <w:adjustRightInd w:val="0"/>
        <w:ind w:left="1800"/>
        <w:jc w:val="both"/>
        <w:rPr>
          <w:rFonts w:ascii="Tahoma" w:hAnsi="Tahoma" w:cs="Tahoma"/>
          <w:b/>
          <w:sz w:val="22"/>
          <w:szCs w:val="22"/>
          <w:u w:val="single"/>
        </w:rPr>
      </w:pPr>
      <w:r w:rsidRPr="00D75457">
        <w:rPr>
          <w:rFonts w:ascii="Tahoma" w:hAnsi="Tahoma" w:cs="Tahoma"/>
          <w:sz w:val="22"/>
          <w:szCs w:val="22"/>
          <w:lang w:eastAsia="en-US"/>
        </w:rPr>
        <w:t>PROYECTO 1. MÁS AGUA, MENOS CONTAMINACIÓN EN LAS FUENTES HÍDRICAS</w:t>
      </w:r>
    </w:p>
    <w:p w14:paraId="53070C84"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5077F4E0"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24FA15CF" w14:textId="77777777" w:rsidR="00781320" w:rsidRPr="00D75457" w:rsidRDefault="00781320" w:rsidP="00781320">
      <w:pPr>
        <w:autoSpaceDE w:val="0"/>
        <w:autoSpaceDN w:val="0"/>
        <w:adjustRightInd w:val="0"/>
        <w:jc w:val="both"/>
        <w:rPr>
          <w:rFonts w:ascii="Tahoma" w:hAnsi="Tahoma" w:cs="Tahoma"/>
          <w:sz w:val="22"/>
          <w:szCs w:val="22"/>
        </w:rPr>
      </w:pPr>
    </w:p>
    <w:p w14:paraId="29237746"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 xml:space="preserve">Dar prioridad al recurso hídrico en el municipio de Bituima, para preservarlo mediante la compra de predios de interés hídrico, mantenimiento de los mismos, reforestación y mantenimiento de quebradas, bosques impactados y zonas de nacederos. </w:t>
      </w:r>
    </w:p>
    <w:p w14:paraId="50A3806F"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B83118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5E43E412"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7F504235" w14:textId="593CB184"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Implementar el cien porciento (100%), de las actividades priorizadas de educación Ambiental, en búsqueda de una adecuada gestión integral del recurso hídrico, en el Municipio de Chaguaní.</w:t>
      </w:r>
    </w:p>
    <w:p w14:paraId="087307F9"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508D73A"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7F359C2A"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8861008" w14:textId="09276610"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Fomentar una cultura en la gestión integral del recurso Hídrico, en los habitantes del Municipio de Chaguaní.</w:t>
      </w:r>
    </w:p>
    <w:p w14:paraId="2F667871"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3A21C6CB"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3CD422F4"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314DAFE0"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w:t>
      </w:r>
    </w:p>
    <w:p w14:paraId="0C60F7EC"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7F13E083"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3899023E"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0F7D9B7"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Año 1- 4</w:t>
      </w:r>
    </w:p>
    <w:p w14:paraId="1F682F7A"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763" w:type="dxa"/>
        <w:tblInd w:w="55" w:type="dxa"/>
        <w:tblCellMar>
          <w:left w:w="70" w:type="dxa"/>
          <w:right w:w="70" w:type="dxa"/>
        </w:tblCellMar>
        <w:tblLook w:val="04A0" w:firstRow="1" w:lastRow="0" w:firstColumn="1" w:lastColumn="0" w:noHBand="0" w:noVBand="1"/>
      </w:tblPr>
      <w:tblGrid>
        <w:gridCol w:w="3882"/>
        <w:gridCol w:w="2077"/>
        <w:gridCol w:w="701"/>
        <w:gridCol w:w="701"/>
        <w:gridCol w:w="701"/>
        <w:gridCol w:w="701"/>
      </w:tblGrid>
      <w:tr w:rsidR="002D66F6" w:rsidRPr="00D75457" w14:paraId="0121BF18" w14:textId="77777777" w:rsidTr="002D66F6">
        <w:trPr>
          <w:trHeight w:val="902"/>
        </w:trPr>
        <w:tc>
          <w:tcPr>
            <w:tcW w:w="4312" w:type="dxa"/>
            <w:tcBorders>
              <w:top w:val="single" w:sz="4" w:space="0" w:color="auto"/>
              <w:left w:val="single" w:sz="4" w:space="0" w:color="auto"/>
              <w:bottom w:val="nil"/>
              <w:right w:val="single" w:sz="4" w:space="0" w:color="auto"/>
            </w:tcBorders>
            <w:shd w:val="clear" w:color="000000" w:fill="C6E0B4"/>
            <w:vAlign w:val="center"/>
            <w:hideMark/>
          </w:tcPr>
          <w:p w14:paraId="058E3601" w14:textId="77777777" w:rsidR="002D66F6" w:rsidRPr="00D75457" w:rsidRDefault="002D66F6" w:rsidP="002D66F6">
            <w:pPr>
              <w:jc w:val="center"/>
              <w:rPr>
                <w:rFonts w:ascii="Tahoma" w:hAnsi="Tahoma"/>
                <w:b/>
                <w:bCs/>
                <w:sz w:val="22"/>
                <w:szCs w:val="22"/>
              </w:rPr>
            </w:pPr>
            <w:r w:rsidRPr="00D75457">
              <w:rPr>
                <w:rFonts w:ascii="Tahoma" w:hAnsi="Tahoma"/>
                <w:b/>
                <w:bCs/>
                <w:sz w:val="22"/>
                <w:szCs w:val="22"/>
              </w:rPr>
              <w:t>ACTIVIDADES</w:t>
            </w:r>
          </w:p>
        </w:tc>
        <w:tc>
          <w:tcPr>
            <w:tcW w:w="2139" w:type="dxa"/>
            <w:tcBorders>
              <w:top w:val="single" w:sz="4" w:space="0" w:color="auto"/>
              <w:left w:val="nil"/>
              <w:bottom w:val="nil"/>
              <w:right w:val="single" w:sz="4" w:space="0" w:color="auto"/>
            </w:tcBorders>
            <w:shd w:val="clear" w:color="000000" w:fill="C6E0B4"/>
            <w:vAlign w:val="center"/>
            <w:hideMark/>
          </w:tcPr>
          <w:p w14:paraId="3BBA706C" w14:textId="77777777" w:rsidR="002D66F6" w:rsidRPr="00D75457" w:rsidRDefault="002D66F6" w:rsidP="002D66F6">
            <w:pPr>
              <w:jc w:val="center"/>
              <w:rPr>
                <w:rFonts w:ascii="Tahoma" w:hAnsi="Tahoma"/>
                <w:b/>
                <w:bCs/>
                <w:sz w:val="22"/>
                <w:szCs w:val="22"/>
              </w:rPr>
            </w:pPr>
            <w:r w:rsidRPr="00D75457">
              <w:rPr>
                <w:rFonts w:ascii="Tahoma" w:hAnsi="Tahoma"/>
                <w:b/>
                <w:bCs/>
                <w:sz w:val="22"/>
                <w:szCs w:val="22"/>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7A77B194"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5CE46C81"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22386E0"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7FA1C6F"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2023</w:t>
            </w:r>
          </w:p>
        </w:tc>
      </w:tr>
      <w:tr w:rsidR="002D66F6" w:rsidRPr="00D75457" w14:paraId="55C5C480" w14:textId="77777777" w:rsidTr="002D66F6">
        <w:trPr>
          <w:trHeight w:val="842"/>
        </w:trPr>
        <w:tc>
          <w:tcPr>
            <w:tcW w:w="4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BD5C"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Promover el programa Niños Defensores del Agua y Jóvenes Pregoneros Ambientales, en las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Fray José Ledo.</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2BE92A6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2B0C3DF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FB22A0D"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103F37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FA05ABC"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74958996" w14:textId="77777777" w:rsidTr="002D66F6">
        <w:trPr>
          <w:trHeight w:val="112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1F10330D"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Promoción del uso eficiente del agua y cambio de hábitos en los hogares a partir de estrategias educativas y alternativas </w:t>
            </w:r>
            <w:proofErr w:type="spellStart"/>
            <w:r w:rsidRPr="00D75457">
              <w:rPr>
                <w:rFonts w:ascii="Tahoma" w:hAnsi="Tahoma"/>
                <w:color w:val="000000"/>
                <w:sz w:val="22"/>
                <w:szCs w:val="22"/>
              </w:rPr>
              <w:t>ecoeficientes</w:t>
            </w:r>
            <w:proofErr w:type="spellEnd"/>
            <w:r w:rsidRPr="00D75457">
              <w:rPr>
                <w:rFonts w:ascii="Tahoma" w:hAnsi="Tahoma"/>
                <w:color w:val="000000"/>
                <w:sz w:val="22"/>
                <w:szCs w:val="22"/>
              </w:rPr>
              <w:t>, en Veredas del Municipio.</w:t>
            </w:r>
          </w:p>
        </w:tc>
        <w:tc>
          <w:tcPr>
            <w:tcW w:w="2139" w:type="dxa"/>
            <w:tcBorders>
              <w:top w:val="nil"/>
              <w:left w:val="nil"/>
              <w:bottom w:val="single" w:sz="4" w:space="0" w:color="auto"/>
              <w:right w:val="single" w:sz="4" w:space="0" w:color="auto"/>
            </w:tcBorders>
            <w:shd w:val="clear" w:color="auto" w:fill="auto"/>
            <w:vAlign w:val="center"/>
            <w:hideMark/>
          </w:tcPr>
          <w:p w14:paraId="4B833750"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03EDDDB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760882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D5440F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44D4D2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27AD8EDE" w14:textId="77777777" w:rsidTr="002D66F6">
        <w:trPr>
          <w:trHeight w:val="84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27CC3714"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Capacitar a la población en la Importancia de Cuidado de Agua y uso eficiente y ahorro del agua. </w:t>
            </w:r>
          </w:p>
        </w:tc>
        <w:tc>
          <w:tcPr>
            <w:tcW w:w="2139" w:type="dxa"/>
            <w:tcBorders>
              <w:top w:val="nil"/>
              <w:left w:val="nil"/>
              <w:bottom w:val="single" w:sz="4" w:space="0" w:color="auto"/>
              <w:right w:val="single" w:sz="4" w:space="0" w:color="auto"/>
            </w:tcBorders>
            <w:shd w:val="clear" w:color="auto" w:fill="auto"/>
            <w:vAlign w:val="center"/>
            <w:hideMark/>
          </w:tcPr>
          <w:p w14:paraId="6069D03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5665683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B5B82C3"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0B42D9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B45968E"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6AE5701F" w14:textId="77777777" w:rsidTr="002D66F6">
        <w:trPr>
          <w:trHeight w:val="84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484EA6DA"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Capacitación a la Junta de Acción comunal de cada uno de los barrios, en uso eficiente y ahorro del agua. </w:t>
            </w:r>
          </w:p>
        </w:tc>
        <w:tc>
          <w:tcPr>
            <w:tcW w:w="2139" w:type="dxa"/>
            <w:tcBorders>
              <w:top w:val="nil"/>
              <w:left w:val="nil"/>
              <w:bottom w:val="single" w:sz="4" w:space="0" w:color="auto"/>
              <w:right w:val="single" w:sz="4" w:space="0" w:color="auto"/>
            </w:tcBorders>
            <w:shd w:val="clear" w:color="auto" w:fill="auto"/>
            <w:vAlign w:val="center"/>
            <w:hideMark/>
          </w:tcPr>
          <w:p w14:paraId="0C63C89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6B1443E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37E652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2FAD6BE"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C0D0780"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4CE2CA41" w14:textId="77777777" w:rsidTr="002D66F6">
        <w:trPr>
          <w:trHeight w:val="1403"/>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7F0B3F0F"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implementar una (1) campaña de divulgación del </w:t>
            </w:r>
            <w:proofErr w:type="spellStart"/>
            <w:r w:rsidRPr="00D75457">
              <w:rPr>
                <w:rFonts w:ascii="Tahoma" w:hAnsi="Tahoma"/>
                <w:color w:val="000000"/>
                <w:sz w:val="22"/>
                <w:szCs w:val="22"/>
              </w:rPr>
              <w:t>PUEAA</w:t>
            </w:r>
            <w:proofErr w:type="spellEnd"/>
            <w:r w:rsidRPr="00D75457">
              <w:rPr>
                <w:rFonts w:ascii="Tahoma" w:hAnsi="Tahoma"/>
                <w:color w:val="000000"/>
                <w:sz w:val="22"/>
                <w:szCs w:val="22"/>
              </w:rPr>
              <w:t xml:space="preserve"> del Municipio y ejecutar los procesos de educación ambiental establecidos en dicho documento.</w:t>
            </w:r>
          </w:p>
        </w:tc>
        <w:tc>
          <w:tcPr>
            <w:tcW w:w="2139" w:type="dxa"/>
            <w:tcBorders>
              <w:top w:val="nil"/>
              <w:left w:val="nil"/>
              <w:bottom w:val="single" w:sz="4" w:space="0" w:color="auto"/>
              <w:right w:val="single" w:sz="4" w:space="0" w:color="auto"/>
            </w:tcBorders>
            <w:shd w:val="clear" w:color="auto" w:fill="auto"/>
            <w:vAlign w:val="center"/>
            <w:hideMark/>
          </w:tcPr>
          <w:p w14:paraId="6D7F0E9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3E5ED513"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721123E"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AC5B44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DA20D3D"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79BEC9A4" w14:textId="77777777" w:rsidTr="002D66F6">
        <w:trPr>
          <w:trHeight w:val="84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33760B70"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Capacitaciones a la población estudiantil del Municipio, el </w:t>
            </w:r>
            <w:proofErr w:type="spellStart"/>
            <w:r w:rsidRPr="00D75457">
              <w:rPr>
                <w:rFonts w:ascii="Tahoma" w:hAnsi="Tahoma"/>
                <w:color w:val="000000"/>
                <w:sz w:val="22"/>
                <w:szCs w:val="22"/>
              </w:rPr>
              <w:t>el</w:t>
            </w:r>
            <w:proofErr w:type="spellEnd"/>
            <w:r w:rsidRPr="00D75457">
              <w:rPr>
                <w:rFonts w:ascii="Tahoma" w:hAnsi="Tahoma"/>
                <w:color w:val="000000"/>
                <w:sz w:val="22"/>
                <w:szCs w:val="22"/>
              </w:rPr>
              <w:t xml:space="preserve"> uso eficiente y ahorro del agua, </w:t>
            </w:r>
          </w:p>
        </w:tc>
        <w:tc>
          <w:tcPr>
            <w:tcW w:w="2139" w:type="dxa"/>
            <w:tcBorders>
              <w:top w:val="nil"/>
              <w:left w:val="nil"/>
              <w:bottom w:val="single" w:sz="4" w:space="0" w:color="auto"/>
              <w:right w:val="single" w:sz="4" w:space="0" w:color="auto"/>
            </w:tcBorders>
            <w:shd w:val="clear" w:color="auto" w:fill="auto"/>
            <w:vAlign w:val="center"/>
            <w:hideMark/>
          </w:tcPr>
          <w:p w14:paraId="52A189C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1A2F52B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484EB8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A4C8AF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57BCEF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4B81BCDC" w14:textId="77777777" w:rsidTr="002D66F6">
        <w:trPr>
          <w:trHeight w:val="84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274A8D78" w14:textId="3C95AE65"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lastRenderedPageBreak/>
              <w:t xml:space="preserve">Jornadas de limpieza en fuentes hídricas y lugares de interés eco-sistémico, en el Municipio. </w:t>
            </w:r>
          </w:p>
        </w:tc>
        <w:tc>
          <w:tcPr>
            <w:tcW w:w="2139" w:type="dxa"/>
            <w:tcBorders>
              <w:top w:val="nil"/>
              <w:left w:val="nil"/>
              <w:bottom w:val="single" w:sz="4" w:space="0" w:color="auto"/>
              <w:right w:val="single" w:sz="4" w:space="0" w:color="auto"/>
            </w:tcBorders>
            <w:shd w:val="clear" w:color="auto" w:fill="auto"/>
            <w:vAlign w:val="center"/>
            <w:hideMark/>
          </w:tcPr>
          <w:p w14:paraId="7221F5D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1BE1B46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3CD3290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BDA390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DC9A31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4E0F3EEC" w14:textId="77777777" w:rsidTr="002D66F6">
        <w:trPr>
          <w:trHeight w:val="84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4B371D29"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Promover Proyectos Ambientales Escolares a partir de la estrategia Eco-escuela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Fray José Ledo y en las Sedes </w:t>
            </w:r>
            <w:proofErr w:type="spellStart"/>
            <w:r w:rsidRPr="00D75457">
              <w:rPr>
                <w:rFonts w:ascii="Tahoma" w:hAnsi="Tahoma"/>
                <w:color w:val="000000"/>
                <w:sz w:val="22"/>
                <w:szCs w:val="22"/>
              </w:rPr>
              <w:t>Veredales</w:t>
            </w:r>
            <w:proofErr w:type="spellEnd"/>
            <w:r w:rsidRPr="00D75457">
              <w:rPr>
                <w:rFonts w:ascii="Tahoma" w:hAnsi="Tahoma"/>
                <w:color w:val="000000"/>
                <w:sz w:val="22"/>
                <w:szCs w:val="22"/>
              </w:rPr>
              <w:t>.</w:t>
            </w:r>
          </w:p>
        </w:tc>
        <w:tc>
          <w:tcPr>
            <w:tcW w:w="2139" w:type="dxa"/>
            <w:tcBorders>
              <w:top w:val="nil"/>
              <w:left w:val="nil"/>
              <w:bottom w:val="single" w:sz="4" w:space="0" w:color="auto"/>
              <w:right w:val="single" w:sz="4" w:space="0" w:color="auto"/>
            </w:tcBorders>
            <w:shd w:val="clear" w:color="auto" w:fill="auto"/>
            <w:vAlign w:val="center"/>
            <w:hideMark/>
          </w:tcPr>
          <w:p w14:paraId="1C66948C"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265D92D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ED7A6C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22654F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3959F5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68926DC8" w14:textId="77777777" w:rsidTr="002D66F6">
        <w:trPr>
          <w:trHeight w:val="112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39EDCE0F"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Ejecutar campañas con los acueductos </w:t>
            </w:r>
            <w:proofErr w:type="spellStart"/>
            <w:r w:rsidRPr="00D75457">
              <w:rPr>
                <w:rFonts w:ascii="Tahoma" w:hAnsi="Tahoma"/>
                <w:color w:val="000000"/>
                <w:sz w:val="22"/>
                <w:szCs w:val="22"/>
              </w:rPr>
              <w:t>veredales</w:t>
            </w:r>
            <w:proofErr w:type="spellEnd"/>
            <w:r w:rsidRPr="00D75457">
              <w:rPr>
                <w:rFonts w:ascii="Tahoma" w:hAnsi="Tahoma"/>
                <w:color w:val="000000"/>
                <w:sz w:val="22"/>
                <w:szCs w:val="22"/>
              </w:rPr>
              <w:t>, en donde se promueva la reparación y/o reposición de los accesorios que presenten fugas.</w:t>
            </w:r>
          </w:p>
        </w:tc>
        <w:tc>
          <w:tcPr>
            <w:tcW w:w="2139" w:type="dxa"/>
            <w:tcBorders>
              <w:top w:val="nil"/>
              <w:left w:val="nil"/>
              <w:bottom w:val="single" w:sz="4" w:space="0" w:color="auto"/>
              <w:right w:val="single" w:sz="4" w:space="0" w:color="auto"/>
            </w:tcBorders>
            <w:shd w:val="clear" w:color="auto" w:fill="auto"/>
            <w:vAlign w:val="center"/>
            <w:hideMark/>
          </w:tcPr>
          <w:p w14:paraId="7306E59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6AA3EC3C"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w:t>
            </w:r>
          </w:p>
        </w:tc>
        <w:tc>
          <w:tcPr>
            <w:tcW w:w="578" w:type="dxa"/>
            <w:tcBorders>
              <w:top w:val="nil"/>
              <w:left w:val="nil"/>
              <w:bottom w:val="single" w:sz="4" w:space="0" w:color="auto"/>
              <w:right w:val="single" w:sz="4" w:space="0" w:color="auto"/>
            </w:tcBorders>
            <w:shd w:val="clear" w:color="auto" w:fill="auto"/>
            <w:vAlign w:val="center"/>
            <w:hideMark/>
          </w:tcPr>
          <w:p w14:paraId="2DAAB42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8CE2DC3"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8BE536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w:t>
            </w:r>
          </w:p>
        </w:tc>
      </w:tr>
      <w:tr w:rsidR="002D66F6" w:rsidRPr="00D75457" w14:paraId="011F4A4B" w14:textId="77777777" w:rsidTr="002D66F6">
        <w:trPr>
          <w:trHeight w:val="1122"/>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548A89EA" w14:textId="0F28702E"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Capacitar a líderes voluntarios Comunales, para promover acciones y actividades referentes al uso eficiente y ahorro del agua.</w:t>
            </w:r>
          </w:p>
        </w:tc>
        <w:tc>
          <w:tcPr>
            <w:tcW w:w="2139" w:type="dxa"/>
            <w:tcBorders>
              <w:top w:val="nil"/>
              <w:left w:val="nil"/>
              <w:bottom w:val="single" w:sz="4" w:space="0" w:color="auto"/>
              <w:right w:val="single" w:sz="4" w:space="0" w:color="auto"/>
            </w:tcBorders>
            <w:shd w:val="clear" w:color="auto" w:fill="auto"/>
            <w:vAlign w:val="center"/>
            <w:hideMark/>
          </w:tcPr>
          <w:p w14:paraId="61D9C44D"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Oficina de Servicios Públicos, Alcaldía</w:t>
            </w:r>
          </w:p>
        </w:tc>
        <w:tc>
          <w:tcPr>
            <w:tcW w:w="578" w:type="dxa"/>
            <w:tcBorders>
              <w:top w:val="nil"/>
              <w:left w:val="nil"/>
              <w:bottom w:val="single" w:sz="4" w:space="0" w:color="auto"/>
              <w:right w:val="single" w:sz="4" w:space="0" w:color="auto"/>
            </w:tcBorders>
            <w:shd w:val="clear" w:color="auto" w:fill="auto"/>
            <w:vAlign w:val="center"/>
            <w:hideMark/>
          </w:tcPr>
          <w:p w14:paraId="7A4CA63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990BF6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10BBA5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9F8995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bl>
    <w:p w14:paraId="2B3E2C5F"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B390DEF"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6D84000" w14:textId="6AEF6653" w:rsidR="00781320" w:rsidRPr="00D75457" w:rsidRDefault="00781320" w:rsidP="00781320">
      <w:pPr>
        <w:numPr>
          <w:ilvl w:val="2"/>
          <w:numId w:val="2"/>
        </w:numPr>
        <w:autoSpaceDE w:val="0"/>
        <w:autoSpaceDN w:val="0"/>
        <w:adjustRightInd w:val="0"/>
        <w:ind w:left="1800"/>
        <w:jc w:val="both"/>
        <w:rPr>
          <w:rFonts w:ascii="Tahoma" w:hAnsi="Tahoma" w:cs="Tahoma"/>
          <w:sz w:val="22"/>
          <w:szCs w:val="22"/>
          <w:lang w:eastAsia="en-US"/>
        </w:rPr>
      </w:pPr>
      <w:r w:rsidRPr="00D75457">
        <w:rPr>
          <w:rFonts w:ascii="Tahoma" w:hAnsi="Tahoma" w:cs="Tahoma"/>
          <w:sz w:val="22"/>
          <w:szCs w:val="22"/>
          <w:lang w:eastAsia="en-US"/>
        </w:rPr>
        <w:t xml:space="preserve">PROYECTO 2. </w:t>
      </w:r>
      <w:r w:rsidRPr="00D75457">
        <w:rPr>
          <w:rFonts w:ascii="Tahoma" w:hAnsi="Tahoma" w:cs="Tahoma"/>
          <w:sz w:val="22"/>
          <w:szCs w:val="22"/>
          <w:lang w:eastAsia="es-CO"/>
        </w:rPr>
        <w:t>UN CAMBIO ESTRUCTURAL EN LA DISPOSICIÓN ADECUADA DE LOS RESIDUOS EN EL MUNICIPIO DE CHAGUANÍ</w:t>
      </w:r>
    </w:p>
    <w:p w14:paraId="511BFFFD" w14:textId="77777777" w:rsidR="00781320" w:rsidRPr="00D75457" w:rsidRDefault="00781320" w:rsidP="00781320">
      <w:pPr>
        <w:autoSpaceDE w:val="0"/>
        <w:autoSpaceDN w:val="0"/>
        <w:adjustRightInd w:val="0"/>
        <w:jc w:val="both"/>
        <w:rPr>
          <w:rFonts w:ascii="Tahoma" w:hAnsi="Tahoma" w:cs="Tahoma"/>
          <w:sz w:val="22"/>
          <w:szCs w:val="22"/>
          <w:lang w:eastAsia="en-US"/>
        </w:rPr>
      </w:pPr>
    </w:p>
    <w:p w14:paraId="3A386B6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217CDD68" w14:textId="77777777" w:rsidR="00781320" w:rsidRPr="00D75457" w:rsidRDefault="00781320" w:rsidP="00781320">
      <w:pPr>
        <w:autoSpaceDE w:val="0"/>
        <w:autoSpaceDN w:val="0"/>
        <w:adjustRightInd w:val="0"/>
        <w:jc w:val="both"/>
        <w:rPr>
          <w:rFonts w:ascii="Tahoma" w:hAnsi="Tahoma" w:cs="Tahoma"/>
          <w:sz w:val="22"/>
          <w:szCs w:val="22"/>
        </w:rPr>
      </w:pPr>
    </w:p>
    <w:p w14:paraId="4E469ED8"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Establecer estrategias o mecanismos de reducción de residuos sólidos en el Municipio de Bituima y establecer estrategias para generar el habito de separación en la fuente en los habitantes del municipio de Bituima</w:t>
      </w:r>
    </w:p>
    <w:p w14:paraId="0648A9ED"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CAB9A54"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4E4C48F4"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611BC63" w14:textId="23FCCAAE"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Efectuar el cien porciento (100%) de las actividades priorizadas de educación ambiental, en búsqueda de la adecuada gestión integral de los residuos sólidos, en el Municipio de Chaguaní.</w:t>
      </w:r>
    </w:p>
    <w:p w14:paraId="6B894C66"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1750AA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022605E8"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1FF2A46" w14:textId="543BD97F"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Promover una cultura de corresponsabilidad en el aprovechamiento de residuos y en la disposición adecuada de los mismos,  a los habitantes del municipio de Chaguaní.</w:t>
      </w:r>
    </w:p>
    <w:p w14:paraId="1713C969"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35057C18"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2E767C19"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12839CDF"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w:t>
      </w:r>
    </w:p>
    <w:p w14:paraId="5E25C14F"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975CEEC"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6790265F"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201D0745"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Año 1- 4</w:t>
      </w:r>
    </w:p>
    <w:p w14:paraId="14ACA61B"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980" w:type="dxa"/>
        <w:tblInd w:w="55" w:type="dxa"/>
        <w:tblCellMar>
          <w:left w:w="70" w:type="dxa"/>
          <w:right w:w="70" w:type="dxa"/>
        </w:tblCellMar>
        <w:tblLook w:val="04A0" w:firstRow="1" w:lastRow="0" w:firstColumn="1" w:lastColumn="0" w:noHBand="0" w:noVBand="1"/>
      </w:tblPr>
      <w:tblGrid>
        <w:gridCol w:w="4045"/>
        <w:gridCol w:w="2131"/>
        <w:gridCol w:w="701"/>
        <w:gridCol w:w="701"/>
        <w:gridCol w:w="701"/>
        <w:gridCol w:w="701"/>
      </w:tblGrid>
      <w:tr w:rsidR="002D66F6" w:rsidRPr="00D75457" w14:paraId="251FC30D" w14:textId="77777777" w:rsidTr="002D66F6">
        <w:trPr>
          <w:trHeight w:val="900"/>
        </w:trPr>
        <w:tc>
          <w:tcPr>
            <w:tcW w:w="4460" w:type="dxa"/>
            <w:tcBorders>
              <w:top w:val="single" w:sz="4" w:space="0" w:color="auto"/>
              <w:left w:val="single" w:sz="4" w:space="0" w:color="auto"/>
              <w:bottom w:val="nil"/>
              <w:right w:val="single" w:sz="4" w:space="0" w:color="auto"/>
            </w:tcBorders>
            <w:shd w:val="clear" w:color="000000" w:fill="C6E0B4"/>
            <w:vAlign w:val="center"/>
            <w:hideMark/>
          </w:tcPr>
          <w:p w14:paraId="2EDA84F3" w14:textId="77777777" w:rsidR="002D66F6" w:rsidRPr="00D75457" w:rsidRDefault="002D66F6" w:rsidP="002D66F6">
            <w:pPr>
              <w:jc w:val="center"/>
              <w:rPr>
                <w:rFonts w:ascii="Tahoma" w:hAnsi="Tahoma"/>
                <w:b/>
                <w:bCs/>
                <w:sz w:val="22"/>
                <w:szCs w:val="22"/>
              </w:rPr>
            </w:pPr>
            <w:r w:rsidRPr="00D75457">
              <w:rPr>
                <w:rFonts w:ascii="Tahoma" w:hAnsi="Tahoma"/>
                <w:b/>
                <w:bCs/>
                <w:sz w:val="22"/>
                <w:szCs w:val="22"/>
              </w:rPr>
              <w:lastRenderedPageBreak/>
              <w:t>ACTIVIDADES</w:t>
            </w:r>
          </w:p>
        </w:tc>
        <w:tc>
          <w:tcPr>
            <w:tcW w:w="2200" w:type="dxa"/>
            <w:tcBorders>
              <w:top w:val="single" w:sz="4" w:space="0" w:color="auto"/>
              <w:left w:val="nil"/>
              <w:bottom w:val="nil"/>
              <w:right w:val="single" w:sz="4" w:space="0" w:color="auto"/>
            </w:tcBorders>
            <w:shd w:val="clear" w:color="000000" w:fill="C6E0B4"/>
            <w:vAlign w:val="center"/>
            <w:hideMark/>
          </w:tcPr>
          <w:p w14:paraId="102B2324" w14:textId="77777777" w:rsidR="002D66F6" w:rsidRPr="00D75457" w:rsidRDefault="002D66F6" w:rsidP="002D66F6">
            <w:pPr>
              <w:jc w:val="center"/>
              <w:rPr>
                <w:rFonts w:ascii="Tahoma" w:hAnsi="Tahoma"/>
                <w:b/>
                <w:bCs/>
                <w:sz w:val="22"/>
                <w:szCs w:val="22"/>
              </w:rPr>
            </w:pPr>
            <w:r w:rsidRPr="00D75457">
              <w:rPr>
                <w:rFonts w:ascii="Tahoma" w:hAnsi="Tahoma"/>
                <w:b/>
                <w:bCs/>
                <w:sz w:val="22"/>
                <w:szCs w:val="22"/>
              </w:rPr>
              <w:t>RESPONSABLE DE LA EJECUCIÓN</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61EFCCC8"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2020</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478FF10B"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2021</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781F0B69"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2022</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5A05A1DF"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2023</w:t>
            </w:r>
          </w:p>
        </w:tc>
      </w:tr>
      <w:tr w:rsidR="002D66F6" w:rsidRPr="00D75457" w14:paraId="3A58290F" w14:textId="77777777" w:rsidTr="002D66F6">
        <w:trPr>
          <w:trHeight w:val="1120"/>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A97CC" w14:textId="426C4F09"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Promover y capacitar a la comunidad en el uso de los sistemas de </w:t>
            </w:r>
            <w:proofErr w:type="spellStart"/>
            <w:r w:rsidRPr="00D75457">
              <w:rPr>
                <w:rFonts w:ascii="Tahoma" w:hAnsi="Tahoma"/>
                <w:color w:val="000000"/>
                <w:sz w:val="22"/>
                <w:szCs w:val="22"/>
              </w:rPr>
              <w:t>lombricultivo</w:t>
            </w:r>
            <w:proofErr w:type="spellEnd"/>
            <w:r w:rsidRPr="00D75457">
              <w:rPr>
                <w:rFonts w:ascii="Tahoma" w:hAnsi="Tahoma"/>
                <w:color w:val="000000"/>
                <w:sz w:val="22"/>
                <w:szCs w:val="22"/>
              </w:rPr>
              <w:t xml:space="preserve">, </w:t>
            </w:r>
            <w:proofErr w:type="spellStart"/>
            <w:r w:rsidRPr="00D75457">
              <w:rPr>
                <w:rFonts w:ascii="Tahoma" w:hAnsi="Tahoma"/>
                <w:color w:val="000000"/>
                <w:sz w:val="22"/>
                <w:szCs w:val="22"/>
              </w:rPr>
              <w:t>compostera</w:t>
            </w:r>
            <w:proofErr w:type="spellEnd"/>
            <w:r w:rsidRPr="00D75457">
              <w:rPr>
                <w:rFonts w:ascii="Tahoma" w:hAnsi="Tahoma"/>
                <w:color w:val="000000"/>
                <w:sz w:val="22"/>
                <w:szCs w:val="22"/>
              </w:rPr>
              <w:t xml:space="preserve">, </w:t>
            </w:r>
            <w:proofErr w:type="spellStart"/>
            <w:r w:rsidRPr="00D75457">
              <w:rPr>
                <w:rFonts w:ascii="Tahoma" w:hAnsi="Tahoma"/>
                <w:color w:val="000000"/>
                <w:sz w:val="22"/>
                <w:szCs w:val="22"/>
              </w:rPr>
              <w:t>PetCAR</w:t>
            </w:r>
            <w:proofErr w:type="spellEnd"/>
            <w:r w:rsidRPr="00D75457">
              <w:rPr>
                <w:rFonts w:ascii="Tahoma" w:hAnsi="Tahoma"/>
                <w:color w:val="000000"/>
                <w:sz w:val="22"/>
                <w:szCs w:val="22"/>
              </w:rPr>
              <w:t xml:space="preserve">, contenedores, entre otros. </w:t>
            </w:r>
          </w:p>
        </w:tc>
        <w:tc>
          <w:tcPr>
            <w:tcW w:w="2200" w:type="dxa"/>
            <w:tcBorders>
              <w:top w:val="nil"/>
              <w:left w:val="nil"/>
              <w:bottom w:val="single" w:sz="4" w:space="0" w:color="auto"/>
              <w:right w:val="single" w:sz="4" w:space="0" w:color="auto"/>
            </w:tcBorders>
            <w:shd w:val="clear" w:color="auto" w:fill="auto"/>
            <w:vAlign w:val="center"/>
            <w:hideMark/>
          </w:tcPr>
          <w:p w14:paraId="35EE514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Oficina de Servicios Públicos, Planeación e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12B1581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88DBD9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0AEB25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8FC190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72EEF74B" w14:textId="77777777" w:rsidTr="002D66F6">
        <w:trPr>
          <w:trHeight w:val="112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632BFB4A" w14:textId="6822DAFD"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Con ayuda del sector educativo vincular a la población, en campañas prácticas, encaminadas al aprovechamiento de los residuos orgánicos</w:t>
            </w:r>
          </w:p>
        </w:tc>
        <w:tc>
          <w:tcPr>
            <w:tcW w:w="2200" w:type="dxa"/>
            <w:tcBorders>
              <w:top w:val="nil"/>
              <w:left w:val="nil"/>
              <w:bottom w:val="single" w:sz="4" w:space="0" w:color="auto"/>
              <w:right w:val="single" w:sz="4" w:space="0" w:color="auto"/>
            </w:tcBorders>
            <w:shd w:val="clear" w:color="auto" w:fill="auto"/>
            <w:vAlign w:val="center"/>
            <w:hideMark/>
          </w:tcPr>
          <w:p w14:paraId="295433B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Oficina de Servicios Públicos, Planeación e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1E514B5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FC47AF0"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1FAD085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4C26434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w:t>
            </w:r>
          </w:p>
        </w:tc>
      </w:tr>
      <w:tr w:rsidR="002D66F6" w:rsidRPr="00D75457" w14:paraId="70F1DE40" w14:textId="77777777" w:rsidTr="002D66F6">
        <w:trPr>
          <w:trHeight w:val="84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5491DA8D" w14:textId="2FBAF4C9"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Fomentar campañas informativas sobre el adecuado manejo y disposición final a la que se deben someter los escombros.</w:t>
            </w:r>
          </w:p>
        </w:tc>
        <w:tc>
          <w:tcPr>
            <w:tcW w:w="2200" w:type="dxa"/>
            <w:tcBorders>
              <w:top w:val="nil"/>
              <w:left w:val="nil"/>
              <w:bottom w:val="single" w:sz="4" w:space="0" w:color="auto"/>
              <w:right w:val="single" w:sz="4" w:space="0" w:color="auto"/>
            </w:tcBorders>
            <w:shd w:val="clear" w:color="auto" w:fill="auto"/>
            <w:vAlign w:val="center"/>
            <w:hideMark/>
          </w:tcPr>
          <w:p w14:paraId="7A7A390C"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Oficina de Servicios Públicos, Planeación e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3DEB7BC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0DF8ED1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1AC7D1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147F79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53517CBA" w14:textId="77777777" w:rsidTr="002D66F6">
        <w:trPr>
          <w:trHeight w:val="140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09E83643" w14:textId="051A98C8"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Sensibilización a la comunidad del sector urbano, en disposición adecuada de los residuos (Orgánicos e Inorgánicos), sistemas de aprovechamiento de Materiales, Horarios y rutas de recolección de residuos </w:t>
            </w:r>
          </w:p>
        </w:tc>
        <w:tc>
          <w:tcPr>
            <w:tcW w:w="2200" w:type="dxa"/>
            <w:tcBorders>
              <w:top w:val="nil"/>
              <w:left w:val="nil"/>
              <w:bottom w:val="single" w:sz="4" w:space="0" w:color="auto"/>
              <w:right w:val="single" w:sz="4" w:space="0" w:color="auto"/>
            </w:tcBorders>
            <w:shd w:val="clear" w:color="auto" w:fill="auto"/>
            <w:vAlign w:val="center"/>
            <w:hideMark/>
          </w:tcPr>
          <w:p w14:paraId="2C76694E"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Oficina de Servicios Públicos, Planeación e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55B29B5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FFD654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723B32D"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F9DC9B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65FAC312" w14:textId="77777777" w:rsidTr="002D66F6">
        <w:trPr>
          <w:trHeight w:val="84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782ACB53"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Realizar visita de seguimiento a la planta de residuos orgánicos. </w:t>
            </w:r>
          </w:p>
        </w:tc>
        <w:tc>
          <w:tcPr>
            <w:tcW w:w="2200" w:type="dxa"/>
            <w:tcBorders>
              <w:top w:val="nil"/>
              <w:left w:val="nil"/>
              <w:bottom w:val="single" w:sz="4" w:space="0" w:color="auto"/>
              <w:right w:val="single" w:sz="4" w:space="0" w:color="auto"/>
            </w:tcBorders>
            <w:shd w:val="clear" w:color="auto" w:fill="auto"/>
            <w:vAlign w:val="center"/>
            <w:hideMark/>
          </w:tcPr>
          <w:p w14:paraId="1CC7349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Oficina de Servicios Públicos, Planeación e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2139BEC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F57BE8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435987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726C90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50CFF238" w14:textId="77777777" w:rsidTr="002D66F6">
        <w:trPr>
          <w:trHeight w:val="112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601A65D9" w14:textId="5A1FCA70"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Impulsar procesos de capacitación y mecanismos de vinculación a recuperadores de ofició, en búsqueda de generar procesos asociativos. </w:t>
            </w:r>
          </w:p>
        </w:tc>
        <w:tc>
          <w:tcPr>
            <w:tcW w:w="2200" w:type="dxa"/>
            <w:tcBorders>
              <w:top w:val="nil"/>
              <w:left w:val="nil"/>
              <w:bottom w:val="single" w:sz="4" w:space="0" w:color="auto"/>
              <w:right w:val="single" w:sz="4" w:space="0" w:color="auto"/>
            </w:tcBorders>
            <w:shd w:val="clear" w:color="auto" w:fill="auto"/>
            <w:vAlign w:val="center"/>
            <w:hideMark/>
          </w:tcPr>
          <w:p w14:paraId="6FC22DA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Oficina de Servicios Públicos, Planeación e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075DD76E"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361E4B5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433CFAC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156EA58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w:t>
            </w:r>
          </w:p>
        </w:tc>
      </w:tr>
    </w:tbl>
    <w:p w14:paraId="4ADBA64A"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7875187"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D4F906B" w14:textId="5433539E" w:rsidR="00781320" w:rsidRPr="00D75457" w:rsidRDefault="00781320" w:rsidP="00781320">
      <w:pPr>
        <w:numPr>
          <w:ilvl w:val="2"/>
          <w:numId w:val="2"/>
        </w:numPr>
        <w:autoSpaceDE w:val="0"/>
        <w:autoSpaceDN w:val="0"/>
        <w:adjustRightInd w:val="0"/>
        <w:jc w:val="both"/>
        <w:rPr>
          <w:rFonts w:ascii="Tahoma" w:hAnsi="Tahoma" w:cs="Tahoma"/>
          <w:sz w:val="22"/>
          <w:szCs w:val="22"/>
          <w:lang w:eastAsia="en-US"/>
        </w:rPr>
      </w:pPr>
      <w:r w:rsidRPr="00D75457">
        <w:rPr>
          <w:rFonts w:ascii="Tahoma" w:hAnsi="Tahoma" w:cs="Tahoma"/>
          <w:sz w:val="22"/>
          <w:szCs w:val="22"/>
          <w:lang w:eastAsia="en-US"/>
        </w:rPr>
        <w:t xml:space="preserve">PROYECTO 3. </w:t>
      </w:r>
      <w:r w:rsidR="00E510DC" w:rsidRPr="00D75457">
        <w:rPr>
          <w:rFonts w:ascii="Tahoma" w:hAnsi="Tahoma" w:cs="Tahoma"/>
          <w:sz w:val="22"/>
          <w:szCs w:val="22"/>
          <w:lang w:eastAsia="en-US"/>
        </w:rPr>
        <w:t>CHAGUANÍ, PREPARADA Y ADAPTADA PARA CUALQUIER EMERGENCIA.</w:t>
      </w:r>
    </w:p>
    <w:p w14:paraId="006433B0"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1F1FA01C"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1B4E1C5B" w14:textId="77777777" w:rsidR="00781320" w:rsidRPr="00D75457" w:rsidRDefault="00781320" w:rsidP="00781320">
      <w:pPr>
        <w:autoSpaceDE w:val="0"/>
        <w:autoSpaceDN w:val="0"/>
        <w:adjustRightInd w:val="0"/>
        <w:jc w:val="both"/>
        <w:rPr>
          <w:rFonts w:ascii="Tahoma" w:hAnsi="Tahoma" w:cs="Tahoma"/>
          <w:sz w:val="22"/>
          <w:szCs w:val="22"/>
        </w:rPr>
      </w:pPr>
    </w:p>
    <w:p w14:paraId="1EA28A2E"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Conceptuar a la comunidad sobre la importancia de establecer procesos de adaptación frente al cambio climático y la gestión del Riesgo, para disminuir los riesgos presentes ante cualquier fenómeno, mediante procesos pedagógicos a las comunidades.</w:t>
      </w:r>
    </w:p>
    <w:p w14:paraId="5C9BC640"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F116049"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38A7C4F5"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C88124B" w14:textId="696A385D" w:rsidR="00781320" w:rsidRPr="00D75457" w:rsidRDefault="0009470C"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Realizar ocho (8) actividades de educación ambiental priorizadas, con el objeto de  generar conocimiento, adaptación y procesos de sinergia ante cualquier evento y/o suceso, a los habitantes del Municipio de Chaguaní.</w:t>
      </w:r>
    </w:p>
    <w:p w14:paraId="4CF87DAF" w14:textId="77777777" w:rsidR="0009470C" w:rsidRPr="00D75457" w:rsidRDefault="0009470C" w:rsidP="00781320">
      <w:pPr>
        <w:autoSpaceDE w:val="0"/>
        <w:autoSpaceDN w:val="0"/>
        <w:adjustRightInd w:val="0"/>
        <w:jc w:val="both"/>
        <w:rPr>
          <w:rFonts w:ascii="Tahoma" w:hAnsi="Tahoma" w:cs="Tahoma"/>
          <w:sz w:val="22"/>
          <w:szCs w:val="22"/>
          <w:lang w:eastAsia="es-CO"/>
        </w:rPr>
      </w:pPr>
    </w:p>
    <w:p w14:paraId="3B32A761"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214C0FE1"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C764BF4" w14:textId="03C3BFC7" w:rsidR="00781320" w:rsidRPr="00D75457" w:rsidRDefault="0009470C"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Brindar conocimiento a los habitantes del municipio de Chaguaní, para atender cualquier emergencia o evento de orden natural y  a su vez efectuar procesos de cambio para enfrentar los efectos adversos al cambio climático, en este territorio.</w:t>
      </w:r>
    </w:p>
    <w:p w14:paraId="07A0DEE2" w14:textId="77777777" w:rsidR="0009470C" w:rsidRPr="00D75457" w:rsidRDefault="0009470C" w:rsidP="00781320">
      <w:pPr>
        <w:autoSpaceDE w:val="0"/>
        <w:autoSpaceDN w:val="0"/>
        <w:adjustRightInd w:val="0"/>
        <w:jc w:val="both"/>
        <w:rPr>
          <w:rFonts w:ascii="Tahoma" w:hAnsi="Tahoma" w:cs="Tahoma"/>
          <w:sz w:val="22"/>
          <w:szCs w:val="22"/>
          <w:lang w:eastAsia="es-CO"/>
        </w:rPr>
      </w:pPr>
    </w:p>
    <w:p w14:paraId="414CA6EF"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34ACE9C1"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8905D2A"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 * 100</w:t>
      </w:r>
    </w:p>
    <w:p w14:paraId="0552FC1D"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B9E8E92"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6CD04D0E" w14:textId="77777777" w:rsidR="00781320" w:rsidRPr="00D75457" w:rsidRDefault="00781320" w:rsidP="00781320">
      <w:pPr>
        <w:autoSpaceDE w:val="0"/>
        <w:autoSpaceDN w:val="0"/>
        <w:adjustRightInd w:val="0"/>
        <w:jc w:val="both"/>
        <w:rPr>
          <w:rFonts w:ascii="Tahoma" w:hAnsi="Tahoma" w:cs="Tahoma"/>
          <w:sz w:val="22"/>
          <w:szCs w:val="22"/>
        </w:rPr>
      </w:pPr>
    </w:p>
    <w:p w14:paraId="0E290002"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Año 1- 4</w:t>
      </w:r>
    </w:p>
    <w:p w14:paraId="55F2122F"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883" w:type="dxa"/>
        <w:tblInd w:w="55" w:type="dxa"/>
        <w:tblCellMar>
          <w:left w:w="70" w:type="dxa"/>
          <w:right w:w="70" w:type="dxa"/>
        </w:tblCellMar>
        <w:tblLook w:val="04A0" w:firstRow="1" w:lastRow="0" w:firstColumn="1" w:lastColumn="0" w:noHBand="0" w:noVBand="1"/>
      </w:tblPr>
      <w:tblGrid>
        <w:gridCol w:w="3973"/>
        <w:gridCol w:w="2106"/>
        <w:gridCol w:w="701"/>
        <w:gridCol w:w="701"/>
        <w:gridCol w:w="701"/>
        <w:gridCol w:w="701"/>
      </w:tblGrid>
      <w:tr w:rsidR="002D66F6" w:rsidRPr="00D75457" w14:paraId="6DECBAAE" w14:textId="77777777" w:rsidTr="002D66F6">
        <w:trPr>
          <w:trHeight w:val="909"/>
        </w:trPr>
        <w:tc>
          <w:tcPr>
            <w:tcW w:w="4398" w:type="dxa"/>
            <w:tcBorders>
              <w:top w:val="single" w:sz="4" w:space="0" w:color="auto"/>
              <w:left w:val="single" w:sz="4" w:space="0" w:color="auto"/>
              <w:bottom w:val="nil"/>
              <w:right w:val="single" w:sz="4" w:space="0" w:color="auto"/>
            </w:tcBorders>
            <w:shd w:val="clear" w:color="000000" w:fill="C6E0B4"/>
            <w:vAlign w:val="center"/>
            <w:hideMark/>
          </w:tcPr>
          <w:p w14:paraId="5CFD3DA5" w14:textId="77777777" w:rsidR="002D66F6" w:rsidRPr="00D75457" w:rsidRDefault="002D66F6" w:rsidP="002D66F6">
            <w:pPr>
              <w:jc w:val="center"/>
              <w:rPr>
                <w:rFonts w:ascii="Tahoma" w:hAnsi="Tahoma"/>
                <w:b/>
                <w:bCs/>
                <w:sz w:val="22"/>
                <w:szCs w:val="22"/>
              </w:rPr>
            </w:pPr>
            <w:r w:rsidRPr="00D75457">
              <w:rPr>
                <w:rFonts w:ascii="Tahoma" w:hAnsi="Tahoma"/>
                <w:b/>
                <w:bCs/>
                <w:sz w:val="22"/>
                <w:szCs w:val="22"/>
              </w:rPr>
              <w:t>ACTIVIDADES</w:t>
            </w:r>
          </w:p>
        </w:tc>
        <w:tc>
          <w:tcPr>
            <w:tcW w:w="2173" w:type="dxa"/>
            <w:tcBorders>
              <w:top w:val="single" w:sz="4" w:space="0" w:color="auto"/>
              <w:left w:val="nil"/>
              <w:bottom w:val="nil"/>
              <w:right w:val="single" w:sz="4" w:space="0" w:color="auto"/>
            </w:tcBorders>
            <w:shd w:val="clear" w:color="000000" w:fill="C6E0B4"/>
            <w:vAlign w:val="center"/>
            <w:hideMark/>
          </w:tcPr>
          <w:p w14:paraId="7A32B97B" w14:textId="77777777" w:rsidR="002D66F6" w:rsidRPr="00D75457" w:rsidRDefault="002D66F6" w:rsidP="002D66F6">
            <w:pPr>
              <w:jc w:val="center"/>
              <w:rPr>
                <w:rFonts w:ascii="Tahoma" w:hAnsi="Tahoma"/>
                <w:b/>
                <w:bCs/>
                <w:sz w:val="22"/>
                <w:szCs w:val="22"/>
              </w:rPr>
            </w:pPr>
            <w:r w:rsidRPr="00D75457">
              <w:rPr>
                <w:rFonts w:ascii="Tahoma" w:hAnsi="Tahoma"/>
                <w:b/>
                <w:bCs/>
                <w:sz w:val="22"/>
                <w:szCs w:val="22"/>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07029C06"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0A283ADF"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4672253"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39CB586" w14:textId="77777777" w:rsidR="002D66F6" w:rsidRPr="00D75457" w:rsidRDefault="002D66F6" w:rsidP="002D66F6">
            <w:pPr>
              <w:jc w:val="center"/>
              <w:rPr>
                <w:rFonts w:ascii="Tahoma" w:hAnsi="Tahoma"/>
                <w:b/>
                <w:bCs/>
                <w:color w:val="000000"/>
                <w:sz w:val="22"/>
                <w:szCs w:val="22"/>
              </w:rPr>
            </w:pPr>
            <w:r w:rsidRPr="00D75457">
              <w:rPr>
                <w:rFonts w:ascii="Tahoma" w:hAnsi="Tahoma"/>
                <w:b/>
                <w:bCs/>
                <w:color w:val="000000"/>
                <w:sz w:val="22"/>
                <w:szCs w:val="22"/>
              </w:rPr>
              <w:t>2023</w:t>
            </w:r>
          </w:p>
        </w:tc>
      </w:tr>
      <w:tr w:rsidR="002D66F6" w:rsidRPr="00D75457" w14:paraId="708A86C3" w14:textId="77777777" w:rsidTr="002D66F6">
        <w:trPr>
          <w:trHeight w:val="1131"/>
        </w:trPr>
        <w:tc>
          <w:tcPr>
            <w:tcW w:w="4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29FB8"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Promover el programa de educación ambiental establecido en el  Plan Municipal de Gestión del Riesgo de Desastres </w:t>
            </w:r>
            <w:proofErr w:type="spellStart"/>
            <w:r w:rsidRPr="00D75457">
              <w:rPr>
                <w:rFonts w:ascii="Tahoma" w:hAnsi="Tahoma"/>
                <w:color w:val="000000"/>
                <w:sz w:val="22"/>
                <w:szCs w:val="22"/>
              </w:rPr>
              <w:t>PMGR</w:t>
            </w:r>
            <w:proofErr w:type="spellEnd"/>
            <w:r w:rsidRPr="00D75457">
              <w:rPr>
                <w:rFonts w:ascii="Tahoma" w:hAnsi="Tahoma"/>
                <w:color w:val="000000"/>
                <w:sz w:val="22"/>
                <w:szCs w:val="22"/>
              </w:rPr>
              <w:t>, del Municipio.</w:t>
            </w:r>
          </w:p>
        </w:tc>
        <w:tc>
          <w:tcPr>
            <w:tcW w:w="2173" w:type="dxa"/>
            <w:tcBorders>
              <w:top w:val="nil"/>
              <w:left w:val="nil"/>
              <w:bottom w:val="single" w:sz="4" w:space="0" w:color="auto"/>
              <w:right w:val="single" w:sz="4" w:space="0" w:color="auto"/>
            </w:tcBorders>
            <w:shd w:val="clear" w:color="auto" w:fill="auto"/>
            <w:vAlign w:val="center"/>
            <w:hideMark/>
          </w:tcPr>
          <w:p w14:paraId="1E762F1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36F91F4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E31E12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A97606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C59EA9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54883ADA" w14:textId="77777777" w:rsidTr="002D66F6">
        <w:trPr>
          <w:trHeight w:val="1414"/>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0D60DF1A" w14:textId="314E0205"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Capacitación al cuerpo de bomberos y voluntarios juveniles, en replicas, prevención y atención de desastres, primeros auxilios, salvamento, búsqueda y rescate a la comunidad.</w:t>
            </w:r>
          </w:p>
        </w:tc>
        <w:tc>
          <w:tcPr>
            <w:tcW w:w="2173" w:type="dxa"/>
            <w:tcBorders>
              <w:top w:val="nil"/>
              <w:left w:val="nil"/>
              <w:bottom w:val="single" w:sz="4" w:space="0" w:color="auto"/>
              <w:right w:val="single" w:sz="4" w:space="0" w:color="auto"/>
            </w:tcBorders>
            <w:shd w:val="clear" w:color="auto" w:fill="auto"/>
            <w:vAlign w:val="center"/>
            <w:hideMark/>
          </w:tcPr>
          <w:p w14:paraId="585BB073"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508D1AF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0508B3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3CF97EC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A81117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0CC094D0" w14:textId="77777777" w:rsidTr="002D66F6">
        <w:trPr>
          <w:trHeight w:val="1414"/>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0946AC9E" w14:textId="400F1E00"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Capacitar a la comunidad del área Urbana y lideres </w:t>
            </w:r>
            <w:proofErr w:type="spellStart"/>
            <w:r w:rsidRPr="00D75457">
              <w:rPr>
                <w:rFonts w:ascii="Tahoma" w:hAnsi="Tahoma"/>
                <w:color w:val="000000"/>
                <w:sz w:val="22"/>
                <w:szCs w:val="22"/>
              </w:rPr>
              <w:t>veredales</w:t>
            </w:r>
            <w:proofErr w:type="spellEnd"/>
            <w:r w:rsidRPr="00D75457">
              <w:rPr>
                <w:rFonts w:ascii="Tahoma" w:hAnsi="Tahoma"/>
                <w:color w:val="000000"/>
                <w:sz w:val="22"/>
                <w:szCs w:val="22"/>
              </w:rPr>
              <w:t xml:space="preserve">, en la prevención del Riesgo, efectos del cambio climático y respuesta ante cualquier emergencia o evento. </w:t>
            </w:r>
          </w:p>
        </w:tc>
        <w:tc>
          <w:tcPr>
            <w:tcW w:w="2173" w:type="dxa"/>
            <w:tcBorders>
              <w:top w:val="nil"/>
              <w:left w:val="nil"/>
              <w:bottom w:val="single" w:sz="4" w:space="0" w:color="auto"/>
              <w:right w:val="single" w:sz="4" w:space="0" w:color="auto"/>
            </w:tcBorders>
            <w:shd w:val="clear" w:color="auto" w:fill="auto"/>
            <w:vAlign w:val="center"/>
            <w:hideMark/>
          </w:tcPr>
          <w:p w14:paraId="7758E0B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27B0E87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8D2713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C4F6630"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D10134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1025C241" w14:textId="77777777" w:rsidTr="002D66F6">
        <w:trPr>
          <w:trHeight w:val="565"/>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5319B95E"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Capacitar a los lideres comunales, en Planes Familiares de atención Emergencia. </w:t>
            </w:r>
          </w:p>
        </w:tc>
        <w:tc>
          <w:tcPr>
            <w:tcW w:w="2173" w:type="dxa"/>
            <w:tcBorders>
              <w:top w:val="nil"/>
              <w:left w:val="nil"/>
              <w:bottom w:val="single" w:sz="4" w:space="0" w:color="auto"/>
              <w:right w:val="single" w:sz="4" w:space="0" w:color="auto"/>
            </w:tcBorders>
            <w:shd w:val="clear" w:color="auto" w:fill="auto"/>
            <w:vAlign w:val="center"/>
            <w:hideMark/>
          </w:tcPr>
          <w:p w14:paraId="1CE921C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36C13525"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D20973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65623D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1A91F6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484CF422" w14:textId="77777777" w:rsidTr="002D66F6">
        <w:trPr>
          <w:trHeight w:val="848"/>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1399EE50" w14:textId="2EFB424E"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Promover la creación del Mapa de riesgos y capacitación en prevención de desastres, al cuerpo de bomberos.</w:t>
            </w:r>
          </w:p>
        </w:tc>
        <w:tc>
          <w:tcPr>
            <w:tcW w:w="2173" w:type="dxa"/>
            <w:tcBorders>
              <w:top w:val="nil"/>
              <w:left w:val="nil"/>
              <w:bottom w:val="single" w:sz="4" w:space="0" w:color="auto"/>
              <w:right w:val="single" w:sz="4" w:space="0" w:color="auto"/>
            </w:tcBorders>
            <w:shd w:val="clear" w:color="auto" w:fill="auto"/>
            <w:vAlign w:val="center"/>
            <w:hideMark/>
          </w:tcPr>
          <w:p w14:paraId="13583D7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3B3AE63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D9F43C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1F7AA5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54EBA46"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379C8CEB" w14:textId="77777777" w:rsidTr="002D66F6">
        <w:trPr>
          <w:trHeight w:val="1414"/>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4B3E9AFC" w14:textId="34615339"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Sensibilizar a los lideres comunales, la importancia de identificar los puntos críticos en sus veredas y desarrollar la red de actores de prevención del riesgo y atención de emergencia a nivel </w:t>
            </w:r>
            <w:proofErr w:type="spellStart"/>
            <w:r w:rsidRPr="00D75457">
              <w:rPr>
                <w:rFonts w:ascii="Tahoma" w:hAnsi="Tahoma"/>
                <w:color w:val="000000"/>
                <w:sz w:val="22"/>
                <w:szCs w:val="22"/>
              </w:rPr>
              <w:t>veredal</w:t>
            </w:r>
            <w:proofErr w:type="spellEnd"/>
            <w:r w:rsidRPr="00D75457">
              <w:rPr>
                <w:rFonts w:ascii="Tahoma" w:hAnsi="Tahoma"/>
                <w:color w:val="000000"/>
                <w:sz w:val="22"/>
                <w:szCs w:val="22"/>
              </w:rPr>
              <w:t xml:space="preserve">. </w:t>
            </w:r>
          </w:p>
        </w:tc>
        <w:tc>
          <w:tcPr>
            <w:tcW w:w="2173" w:type="dxa"/>
            <w:tcBorders>
              <w:top w:val="nil"/>
              <w:left w:val="nil"/>
              <w:bottom w:val="single" w:sz="4" w:space="0" w:color="auto"/>
              <w:right w:val="single" w:sz="4" w:space="0" w:color="auto"/>
            </w:tcBorders>
            <w:shd w:val="clear" w:color="auto" w:fill="auto"/>
            <w:vAlign w:val="center"/>
            <w:hideMark/>
          </w:tcPr>
          <w:p w14:paraId="3BCC9F3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34041F5A"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D337F89"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BB07B51"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C77B66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4748A9E6" w14:textId="77777777" w:rsidTr="002D66F6">
        <w:trPr>
          <w:trHeight w:val="565"/>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0BD6D982"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lastRenderedPageBreak/>
              <w:t xml:space="preserve">Sensibilización y acompañamiento de los simulacros ejecutados por el </w:t>
            </w:r>
            <w:proofErr w:type="spellStart"/>
            <w:r w:rsidRPr="00D75457">
              <w:rPr>
                <w:rFonts w:ascii="Tahoma" w:hAnsi="Tahoma"/>
                <w:color w:val="000000"/>
                <w:sz w:val="22"/>
                <w:szCs w:val="22"/>
              </w:rPr>
              <w:t>CMGR</w:t>
            </w:r>
            <w:proofErr w:type="spellEnd"/>
            <w:r w:rsidRPr="00D75457">
              <w:rPr>
                <w:rFonts w:ascii="Tahoma" w:hAnsi="Tahoma"/>
                <w:color w:val="000000"/>
                <w:sz w:val="22"/>
                <w:szCs w:val="22"/>
              </w:rPr>
              <w:t xml:space="preserve">. </w:t>
            </w:r>
          </w:p>
        </w:tc>
        <w:tc>
          <w:tcPr>
            <w:tcW w:w="2173" w:type="dxa"/>
            <w:tcBorders>
              <w:top w:val="nil"/>
              <w:left w:val="nil"/>
              <w:bottom w:val="single" w:sz="4" w:space="0" w:color="auto"/>
              <w:right w:val="single" w:sz="4" w:space="0" w:color="auto"/>
            </w:tcBorders>
            <w:shd w:val="clear" w:color="auto" w:fill="auto"/>
            <w:vAlign w:val="center"/>
            <w:hideMark/>
          </w:tcPr>
          <w:p w14:paraId="4C63044D"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0DA8E108"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2CDA854"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6BF6FBD"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392E7B9B"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r w:rsidR="002D66F6" w:rsidRPr="00D75457" w14:paraId="007E4671" w14:textId="77777777" w:rsidTr="002D66F6">
        <w:trPr>
          <w:trHeight w:val="848"/>
        </w:trPr>
        <w:tc>
          <w:tcPr>
            <w:tcW w:w="4398" w:type="dxa"/>
            <w:tcBorders>
              <w:top w:val="nil"/>
              <w:left w:val="single" w:sz="4" w:space="0" w:color="auto"/>
              <w:bottom w:val="single" w:sz="4" w:space="0" w:color="auto"/>
              <w:right w:val="single" w:sz="4" w:space="0" w:color="auto"/>
            </w:tcBorders>
            <w:shd w:val="clear" w:color="auto" w:fill="auto"/>
            <w:vAlign w:val="center"/>
            <w:hideMark/>
          </w:tcPr>
          <w:p w14:paraId="49AAA60F" w14:textId="77777777" w:rsidR="002D66F6" w:rsidRPr="00D75457" w:rsidRDefault="002D66F6" w:rsidP="002D66F6">
            <w:pPr>
              <w:jc w:val="both"/>
              <w:rPr>
                <w:rFonts w:ascii="Tahoma" w:hAnsi="Tahoma"/>
                <w:color w:val="000000"/>
                <w:sz w:val="22"/>
                <w:szCs w:val="22"/>
              </w:rPr>
            </w:pPr>
            <w:r w:rsidRPr="00D75457">
              <w:rPr>
                <w:rFonts w:ascii="Tahoma" w:hAnsi="Tahoma"/>
                <w:color w:val="000000"/>
                <w:sz w:val="22"/>
                <w:szCs w:val="22"/>
              </w:rPr>
              <w:t xml:space="preserve">Fortalecer los programas de Educación presentes en el Plan de Gestión del Riesgo Escolar de las </w:t>
            </w:r>
            <w:proofErr w:type="spellStart"/>
            <w:r w:rsidRPr="00D75457">
              <w:rPr>
                <w:rFonts w:ascii="Tahoma" w:hAnsi="Tahoma"/>
                <w:color w:val="000000"/>
                <w:sz w:val="22"/>
                <w:szCs w:val="22"/>
              </w:rPr>
              <w:t>IED</w:t>
            </w:r>
            <w:proofErr w:type="spellEnd"/>
            <w:r w:rsidRPr="00D75457">
              <w:rPr>
                <w:rFonts w:ascii="Tahoma" w:hAnsi="Tahoma"/>
                <w:color w:val="000000"/>
                <w:sz w:val="22"/>
                <w:szCs w:val="22"/>
              </w:rPr>
              <w:t xml:space="preserve"> Fray José Ledo.</w:t>
            </w:r>
          </w:p>
        </w:tc>
        <w:tc>
          <w:tcPr>
            <w:tcW w:w="2173" w:type="dxa"/>
            <w:tcBorders>
              <w:top w:val="nil"/>
              <w:left w:val="nil"/>
              <w:bottom w:val="single" w:sz="4" w:space="0" w:color="auto"/>
              <w:right w:val="single" w:sz="4" w:space="0" w:color="auto"/>
            </w:tcBorders>
            <w:shd w:val="clear" w:color="auto" w:fill="auto"/>
            <w:vAlign w:val="center"/>
            <w:hideMark/>
          </w:tcPr>
          <w:p w14:paraId="32B16E8F"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 xml:space="preserve">Planeación, </w:t>
            </w:r>
            <w:proofErr w:type="spellStart"/>
            <w:r w:rsidRPr="00D75457">
              <w:rPr>
                <w:rFonts w:ascii="Tahoma" w:hAnsi="Tahoma"/>
                <w:color w:val="000000"/>
                <w:sz w:val="22"/>
                <w:szCs w:val="22"/>
              </w:rPr>
              <w:t>CMGR</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5BEB2702"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744675E"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63E73B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4EA02E7" w14:textId="77777777" w:rsidR="002D66F6" w:rsidRPr="00D75457" w:rsidRDefault="002D66F6" w:rsidP="002D66F6">
            <w:pPr>
              <w:jc w:val="center"/>
              <w:rPr>
                <w:rFonts w:ascii="Tahoma" w:hAnsi="Tahoma"/>
                <w:color w:val="000000"/>
                <w:sz w:val="22"/>
                <w:szCs w:val="22"/>
              </w:rPr>
            </w:pPr>
            <w:r w:rsidRPr="00D75457">
              <w:rPr>
                <w:rFonts w:ascii="Tahoma" w:hAnsi="Tahoma"/>
                <w:color w:val="000000"/>
                <w:sz w:val="22"/>
                <w:szCs w:val="22"/>
              </w:rPr>
              <w:t>1</w:t>
            </w:r>
          </w:p>
        </w:tc>
      </w:tr>
    </w:tbl>
    <w:p w14:paraId="6A0FCAB7"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7AE0C28B" w14:textId="70855427" w:rsidR="00781320" w:rsidRPr="00D75457" w:rsidRDefault="00781320" w:rsidP="00781320">
      <w:pPr>
        <w:numPr>
          <w:ilvl w:val="2"/>
          <w:numId w:val="2"/>
        </w:numPr>
        <w:autoSpaceDE w:val="0"/>
        <w:autoSpaceDN w:val="0"/>
        <w:adjustRightInd w:val="0"/>
        <w:ind w:left="1800"/>
        <w:jc w:val="both"/>
        <w:rPr>
          <w:rFonts w:ascii="Tahoma" w:hAnsi="Tahoma" w:cs="Tahoma"/>
          <w:sz w:val="22"/>
          <w:szCs w:val="22"/>
          <w:lang w:eastAsia="en-US"/>
        </w:rPr>
      </w:pPr>
      <w:r w:rsidRPr="00D75457">
        <w:rPr>
          <w:rFonts w:ascii="Tahoma" w:hAnsi="Tahoma" w:cs="Tahoma"/>
          <w:sz w:val="22"/>
          <w:szCs w:val="22"/>
          <w:lang w:eastAsia="en-US"/>
        </w:rPr>
        <w:t xml:space="preserve">PROYECTO 4. </w:t>
      </w:r>
      <w:r w:rsidR="0031208A" w:rsidRPr="00D75457">
        <w:rPr>
          <w:rFonts w:ascii="Tahoma" w:hAnsi="Tahoma" w:cs="Tahoma"/>
          <w:sz w:val="22"/>
          <w:szCs w:val="22"/>
          <w:lang w:eastAsia="en-US"/>
        </w:rPr>
        <w:t xml:space="preserve">TURISMO SOSTENIBLE  PARA LOS </w:t>
      </w:r>
      <w:proofErr w:type="spellStart"/>
      <w:r w:rsidR="0031208A" w:rsidRPr="00D75457">
        <w:rPr>
          <w:rFonts w:ascii="Tahoma" w:hAnsi="Tahoma" w:cs="Tahoma"/>
          <w:sz w:val="22"/>
          <w:szCs w:val="22"/>
          <w:lang w:eastAsia="en-US"/>
        </w:rPr>
        <w:t>CHAGUANENSES</w:t>
      </w:r>
      <w:proofErr w:type="spellEnd"/>
    </w:p>
    <w:p w14:paraId="1B943633"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1FF004FE"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55FC3C2B" w14:textId="77777777" w:rsidR="00781320" w:rsidRPr="00D75457" w:rsidRDefault="00781320" w:rsidP="00781320">
      <w:pPr>
        <w:autoSpaceDE w:val="0"/>
        <w:autoSpaceDN w:val="0"/>
        <w:adjustRightInd w:val="0"/>
        <w:jc w:val="both"/>
        <w:rPr>
          <w:rFonts w:ascii="Tahoma" w:hAnsi="Tahoma" w:cs="Tahoma"/>
          <w:sz w:val="22"/>
          <w:szCs w:val="22"/>
        </w:rPr>
      </w:pPr>
    </w:p>
    <w:p w14:paraId="489D2ACB"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 xml:space="preserve">Detallar junto con la comunidad los potenciales turísticos del municipio, enfocándose en ejes que preserven el territorio. Principalmente potenciales </w:t>
      </w:r>
      <w:proofErr w:type="spellStart"/>
      <w:r w:rsidRPr="00D75457">
        <w:rPr>
          <w:rFonts w:ascii="Tahoma" w:hAnsi="Tahoma" w:cs="Tahoma"/>
          <w:color w:val="C0504D" w:themeColor="accent2"/>
          <w:sz w:val="22"/>
          <w:szCs w:val="22"/>
          <w:lang w:eastAsia="es-CO"/>
        </w:rPr>
        <w:t>agroecoturístico</w:t>
      </w:r>
      <w:proofErr w:type="spellEnd"/>
      <w:r w:rsidRPr="00D75457">
        <w:rPr>
          <w:rFonts w:ascii="Tahoma" w:hAnsi="Tahoma" w:cs="Tahoma"/>
          <w:color w:val="C0504D" w:themeColor="accent2"/>
          <w:sz w:val="22"/>
          <w:szCs w:val="22"/>
          <w:lang w:eastAsia="es-CO"/>
        </w:rPr>
        <w:t xml:space="preserve"> y proyectos que se estén ejecutando actualmente.</w:t>
      </w:r>
    </w:p>
    <w:p w14:paraId="507F7A2C"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57ECE50"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2CBDB538"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348C31C" w14:textId="7B52670F" w:rsidR="00781320" w:rsidRPr="00D75457" w:rsidRDefault="0031208A"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Ejecutar el cien porciento (100%), de las actividades priorizadas de educación ambiental, en </w:t>
      </w:r>
      <w:proofErr w:type="spellStart"/>
      <w:r w:rsidRPr="00D75457">
        <w:rPr>
          <w:rFonts w:ascii="Tahoma" w:hAnsi="Tahoma" w:cs="Tahoma"/>
          <w:sz w:val="22"/>
          <w:szCs w:val="22"/>
          <w:lang w:eastAsia="es-CO"/>
        </w:rPr>
        <w:t>busqueda</w:t>
      </w:r>
      <w:proofErr w:type="spellEnd"/>
      <w:r w:rsidRPr="00D75457">
        <w:rPr>
          <w:rFonts w:ascii="Tahoma" w:hAnsi="Tahoma" w:cs="Tahoma"/>
          <w:sz w:val="22"/>
          <w:szCs w:val="22"/>
          <w:lang w:eastAsia="es-CO"/>
        </w:rPr>
        <w:t xml:space="preserve"> de contribuir a un territorio sostenible en el eje de Turismo.</w:t>
      </w:r>
    </w:p>
    <w:p w14:paraId="2971DA9F"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0FDCCA40"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447AD7A"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w:t>
      </w:r>
    </w:p>
    <w:p w14:paraId="6CD6EBF2"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C269FD3"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40CE0D56"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79407C27" w14:textId="43FA8C5A" w:rsidR="00781320" w:rsidRPr="00D75457" w:rsidRDefault="0031208A"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Direccionar a la comunidad visitante y procedente del municipio, a conservar y preservar espacios de potencial eco-turístico, en el municipio Chaguaní.</w:t>
      </w:r>
    </w:p>
    <w:p w14:paraId="7DE71ED3" w14:textId="77777777" w:rsidR="0031208A" w:rsidRPr="00D75457" w:rsidRDefault="0031208A" w:rsidP="00781320">
      <w:pPr>
        <w:autoSpaceDE w:val="0"/>
        <w:autoSpaceDN w:val="0"/>
        <w:adjustRightInd w:val="0"/>
        <w:jc w:val="both"/>
        <w:rPr>
          <w:rFonts w:ascii="Tahoma" w:hAnsi="Tahoma" w:cs="Tahoma"/>
          <w:sz w:val="22"/>
          <w:szCs w:val="22"/>
          <w:lang w:eastAsia="en-US"/>
        </w:rPr>
      </w:pPr>
    </w:p>
    <w:p w14:paraId="39E7D828"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0E5C5744"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078C924A"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Año 1- 4</w:t>
      </w:r>
    </w:p>
    <w:p w14:paraId="36D4D868"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879" w:type="dxa"/>
        <w:tblInd w:w="55" w:type="dxa"/>
        <w:tblCellMar>
          <w:left w:w="70" w:type="dxa"/>
          <w:right w:w="70" w:type="dxa"/>
        </w:tblCellMar>
        <w:tblLook w:val="04A0" w:firstRow="1" w:lastRow="0" w:firstColumn="1" w:lastColumn="0" w:noHBand="0" w:noVBand="1"/>
      </w:tblPr>
      <w:tblGrid>
        <w:gridCol w:w="3968"/>
        <w:gridCol w:w="2107"/>
        <w:gridCol w:w="701"/>
        <w:gridCol w:w="701"/>
        <w:gridCol w:w="701"/>
        <w:gridCol w:w="701"/>
      </w:tblGrid>
      <w:tr w:rsidR="001C1FCB" w:rsidRPr="00D75457" w14:paraId="3B3651D8" w14:textId="77777777" w:rsidTr="001C1FCB">
        <w:trPr>
          <w:trHeight w:val="908"/>
        </w:trPr>
        <w:tc>
          <w:tcPr>
            <w:tcW w:w="4367" w:type="dxa"/>
            <w:tcBorders>
              <w:top w:val="single" w:sz="4" w:space="0" w:color="auto"/>
              <w:left w:val="single" w:sz="4" w:space="0" w:color="auto"/>
              <w:bottom w:val="nil"/>
              <w:right w:val="single" w:sz="4" w:space="0" w:color="auto"/>
            </w:tcBorders>
            <w:shd w:val="clear" w:color="000000" w:fill="C6E0B4"/>
            <w:vAlign w:val="center"/>
            <w:hideMark/>
          </w:tcPr>
          <w:p w14:paraId="14EBDB65" w14:textId="77777777" w:rsidR="001C1FCB" w:rsidRPr="00D75457" w:rsidRDefault="001C1FCB" w:rsidP="001C1FCB">
            <w:pPr>
              <w:jc w:val="center"/>
              <w:rPr>
                <w:rFonts w:ascii="Tahoma" w:hAnsi="Tahoma"/>
                <w:b/>
                <w:bCs/>
                <w:sz w:val="22"/>
                <w:szCs w:val="22"/>
              </w:rPr>
            </w:pPr>
            <w:r w:rsidRPr="00D75457">
              <w:rPr>
                <w:rFonts w:ascii="Tahoma" w:hAnsi="Tahoma"/>
                <w:b/>
                <w:bCs/>
                <w:sz w:val="22"/>
                <w:szCs w:val="22"/>
              </w:rPr>
              <w:t>ACTIVIDADES</w:t>
            </w:r>
          </w:p>
        </w:tc>
        <w:tc>
          <w:tcPr>
            <w:tcW w:w="2168" w:type="dxa"/>
            <w:tcBorders>
              <w:top w:val="single" w:sz="4" w:space="0" w:color="auto"/>
              <w:left w:val="nil"/>
              <w:bottom w:val="nil"/>
              <w:right w:val="single" w:sz="4" w:space="0" w:color="auto"/>
            </w:tcBorders>
            <w:shd w:val="clear" w:color="000000" w:fill="C6E0B4"/>
            <w:vAlign w:val="center"/>
            <w:hideMark/>
          </w:tcPr>
          <w:p w14:paraId="374C6458" w14:textId="77777777" w:rsidR="001C1FCB" w:rsidRPr="00D75457" w:rsidRDefault="001C1FCB" w:rsidP="001C1FCB">
            <w:pPr>
              <w:jc w:val="center"/>
              <w:rPr>
                <w:rFonts w:ascii="Tahoma" w:hAnsi="Tahoma"/>
                <w:b/>
                <w:bCs/>
                <w:sz w:val="22"/>
                <w:szCs w:val="22"/>
              </w:rPr>
            </w:pPr>
            <w:r w:rsidRPr="00D75457">
              <w:rPr>
                <w:rFonts w:ascii="Tahoma" w:hAnsi="Tahoma"/>
                <w:b/>
                <w:bCs/>
                <w:sz w:val="22"/>
                <w:szCs w:val="22"/>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08B255B8" w14:textId="77777777" w:rsidR="001C1FCB" w:rsidRPr="00D75457" w:rsidRDefault="001C1FCB" w:rsidP="001C1FCB">
            <w:pPr>
              <w:jc w:val="center"/>
              <w:rPr>
                <w:rFonts w:ascii="Tahoma" w:hAnsi="Tahoma"/>
                <w:b/>
                <w:bCs/>
                <w:color w:val="000000"/>
                <w:sz w:val="22"/>
                <w:szCs w:val="22"/>
              </w:rPr>
            </w:pPr>
            <w:r w:rsidRPr="00D75457">
              <w:rPr>
                <w:rFonts w:ascii="Tahoma" w:hAnsi="Tahoma"/>
                <w:b/>
                <w:bCs/>
                <w:color w:val="000000"/>
                <w:sz w:val="22"/>
                <w:szCs w:val="22"/>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3C8F2DD7" w14:textId="77777777" w:rsidR="001C1FCB" w:rsidRPr="00D75457" w:rsidRDefault="001C1FCB" w:rsidP="001C1FCB">
            <w:pPr>
              <w:jc w:val="center"/>
              <w:rPr>
                <w:rFonts w:ascii="Tahoma" w:hAnsi="Tahoma"/>
                <w:b/>
                <w:bCs/>
                <w:color w:val="000000"/>
                <w:sz w:val="22"/>
                <w:szCs w:val="22"/>
              </w:rPr>
            </w:pPr>
            <w:r w:rsidRPr="00D75457">
              <w:rPr>
                <w:rFonts w:ascii="Tahoma" w:hAnsi="Tahoma"/>
                <w:b/>
                <w:bCs/>
                <w:color w:val="000000"/>
                <w:sz w:val="22"/>
                <w:szCs w:val="22"/>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5BDE5B35" w14:textId="77777777" w:rsidR="001C1FCB" w:rsidRPr="00D75457" w:rsidRDefault="001C1FCB" w:rsidP="001C1FCB">
            <w:pPr>
              <w:jc w:val="center"/>
              <w:rPr>
                <w:rFonts w:ascii="Tahoma" w:hAnsi="Tahoma"/>
                <w:b/>
                <w:bCs/>
                <w:color w:val="000000"/>
                <w:sz w:val="22"/>
                <w:szCs w:val="22"/>
              </w:rPr>
            </w:pPr>
            <w:r w:rsidRPr="00D75457">
              <w:rPr>
                <w:rFonts w:ascii="Tahoma" w:hAnsi="Tahoma"/>
                <w:b/>
                <w:bCs/>
                <w:color w:val="000000"/>
                <w:sz w:val="22"/>
                <w:szCs w:val="22"/>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7C5DF2BE" w14:textId="77777777" w:rsidR="001C1FCB" w:rsidRPr="00D75457" w:rsidRDefault="001C1FCB" w:rsidP="001C1FCB">
            <w:pPr>
              <w:jc w:val="center"/>
              <w:rPr>
                <w:rFonts w:ascii="Tahoma" w:hAnsi="Tahoma"/>
                <w:b/>
                <w:bCs/>
                <w:color w:val="000000"/>
                <w:sz w:val="22"/>
                <w:szCs w:val="22"/>
              </w:rPr>
            </w:pPr>
            <w:r w:rsidRPr="00D75457">
              <w:rPr>
                <w:rFonts w:ascii="Tahoma" w:hAnsi="Tahoma"/>
                <w:b/>
                <w:bCs/>
                <w:color w:val="000000"/>
                <w:sz w:val="22"/>
                <w:szCs w:val="22"/>
              </w:rPr>
              <w:t>2023</w:t>
            </w:r>
          </w:p>
        </w:tc>
      </w:tr>
      <w:tr w:rsidR="001C1FCB" w:rsidRPr="00D75457" w14:paraId="59E54128" w14:textId="77777777" w:rsidTr="001C1FCB">
        <w:trPr>
          <w:trHeight w:val="847"/>
        </w:trPr>
        <w:tc>
          <w:tcPr>
            <w:tcW w:w="4367" w:type="dxa"/>
            <w:tcBorders>
              <w:top w:val="nil"/>
              <w:left w:val="single" w:sz="4" w:space="0" w:color="auto"/>
              <w:bottom w:val="single" w:sz="4" w:space="0" w:color="auto"/>
              <w:right w:val="single" w:sz="4" w:space="0" w:color="auto"/>
            </w:tcBorders>
            <w:shd w:val="clear" w:color="auto" w:fill="auto"/>
            <w:vAlign w:val="center"/>
            <w:hideMark/>
          </w:tcPr>
          <w:p w14:paraId="2DEE97D2" w14:textId="77777777" w:rsidR="001C1FCB" w:rsidRPr="00D75457" w:rsidRDefault="001C1FCB" w:rsidP="001C1FCB">
            <w:pPr>
              <w:jc w:val="both"/>
              <w:rPr>
                <w:rFonts w:ascii="Tahoma" w:hAnsi="Tahoma"/>
                <w:color w:val="000000"/>
                <w:sz w:val="22"/>
                <w:szCs w:val="22"/>
              </w:rPr>
            </w:pPr>
            <w:r w:rsidRPr="00D75457">
              <w:rPr>
                <w:rFonts w:ascii="Tahoma" w:hAnsi="Tahoma"/>
                <w:color w:val="000000"/>
                <w:sz w:val="22"/>
                <w:szCs w:val="22"/>
              </w:rPr>
              <w:t>Fomentar una camita, a fin de, contribuir al Turismo sostenible, en marco de los relictos de palma de cera, presentes en el territorio.</w:t>
            </w:r>
          </w:p>
        </w:tc>
        <w:tc>
          <w:tcPr>
            <w:tcW w:w="2168" w:type="dxa"/>
            <w:tcBorders>
              <w:top w:val="nil"/>
              <w:left w:val="nil"/>
              <w:bottom w:val="single" w:sz="4" w:space="0" w:color="auto"/>
              <w:right w:val="single" w:sz="4" w:space="0" w:color="auto"/>
            </w:tcBorders>
            <w:shd w:val="clear" w:color="auto" w:fill="auto"/>
            <w:vAlign w:val="center"/>
            <w:hideMark/>
          </w:tcPr>
          <w:p w14:paraId="354330A7"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xml:space="preserve">Desarrollo Social, Turismo </w:t>
            </w:r>
          </w:p>
        </w:tc>
        <w:tc>
          <w:tcPr>
            <w:tcW w:w="586" w:type="dxa"/>
            <w:tcBorders>
              <w:top w:val="nil"/>
              <w:left w:val="nil"/>
              <w:bottom w:val="single" w:sz="4" w:space="0" w:color="auto"/>
              <w:right w:val="single" w:sz="4" w:space="0" w:color="auto"/>
            </w:tcBorders>
            <w:shd w:val="clear" w:color="auto" w:fill="auto"/>
            <w:vAlign w:val="center"/>
            <w:hideMark/>
          </w:tcPr>
          <w:p w14:paraId="6DAE3694"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4F70C9A5"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34F49EC7"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277BF7FC"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r>
      <w:tr w:rsidR="001C1FCB" w:rsidRPr="00D75457" w14:paraId="278B945E" w14:textId="77777777" w:rsidTr="001C1FCB">
        <w:trPr>
          <w:trHeight w:val="1130"/>
        </w:trPr>
        <w:tc>
          <w:tcPr>
            <w:tcW w:w="4367" w:type="dxa"/>
            <w:tcBorders>
              <w:top w:val="nil"/>
              <w:left w:val="single" w:sz="4" w:space="0" w:color="auto"/>
              <w:bottom w:val="single" w:sz="4" w:space="0" w:color="auto"/>
              <w:right w:val="single" w:sz="4" w:space="0" w:color="auto"/>
            </w:tcBorders>
            <w:shd w:val="clear" w:color="auto" w:fill="auto"/>
            <w:vAlign w:val="center"/>
            <w:hideMark/>
          </w:tcPr>
          <w:p w14:paraId="4B0187BA" w14:textId="4E7AB788" w:rsidR="001C1FCB" w:rsidRPr="00D75457" w:rsidRDefault="001C1FCB" w:rsidP="001C1FCB">
            <w:pPr>
              <w:jc w:val="both"/>
              <w:rPr>
                <w:rFonts w:ascii="Tahoma" w:hAnsi="Tahoma"/>
                <w:color w:val="000000"/>
                <w:sz w:val="22"/>
                <w:szCs w:val="22"/>
              </w:rPr>
            </w:pPr>
            <w:r w:rsidRPr="00D75457">
              <w:rPr>
                <w:rFonts w:ascii="Tahoma" w:hAnsi="Tahoma"/>
                <w:color w:val="000000"/>
                <w:sz w:val="22"/>
                <w:szCs w:val="22"/>
              </w:rPr>
              <w:t>Promover la sensibilización e importancia de los caminos reales, como potenciales de aulas ambientales, para niños, niñas y jóvenes del municipio.</w:t>
            </w:r>
          </w:p>
        </w:tc>
        <w:tc>
          <w:tcPr>
            <w:tcW w:w="2168" w:type="dxa"/>
            <w:tcBorders>
              <w:top w:val="nil"/>
              <w:left w:val="nil"/>
              <w:bottom w:val="single" w:sz="4" w:space="0" w:color="auto"/>
              <w:right w:val="single" w:sz="4" w:space="0" w:color="auto"/>
            </w:tcBorders>
            <w:shd w:val="clear" w:color="auto" w:fill="auto"/>
            <w:vAlign w:val="center"/>
            <w:hideMark/>
          </w:tcPr>
          <w:p w14:paraId="14C0CF80"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xml:space="preserve">Desarrollo Social, Turismo </w:t>
            </w:r>
          </w:p>
        </w:tc>
        <w:tc>
          <w:tcPr>
            <w:tcW w:w="586" w:type="dxa"/>
            <w:tcBorders>
              <w:top w:val="nil"/>
              <w:left w:val="nil"/>
              <w:bottom w:val="single" w:sz="4" w:space="0" w:color="auto"/>
              <w:right w:val="single" w:sz="4" w:space="0" w:color="auto"/>
            </w:tcBorders>
            <w:shd w:val="clear" w:color="auto" w:fill="auto"/>
            <w:vAlign w:val="center"/>
            <w:hideMark/>
          </w:tcPr>
          <w:p w14:paraId="43E52EAD"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w:t>
            </w:r>
          </w:p>
        </w:tc>
        <w:tc>
          <w:tcPr>
            <w:tcW w:w="586" w:type="dxa"/>
            <w:tcBorders>
              <w:top w:val="nil"/>
              <w:left w:val="nil"/>
              <w:bottom w:val="single" w:sz="4" w:space="0" w:color="auto"/>
              <w:right w:val="single" w:sz="4" w:space="0" w:color="auto"/>
            </w:tcBorders>
            <w:shd w:val="clear" w:color="auto" w:fill="auto"/>
            <w:vAlign w:val="center"/>
            <w:hideMark/>
          </w:tcPr>
          <w:p w14:paraId="4A3C8022"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0E0C77AA"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0F576A09"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w:t>
            </w:r>
          </w:p>
        </w:tc>
      </w:tr>
      <w:tr w:rsidR="001C1FCB" w:rsidRPr="00D75457" w14:paraId="20D3CD83" w14:textId="77777777" w:rsidTr="001C1FCB">
        <w:trPr>
          <w:trHeight w:val="1411"/>
        </w:trPr>
        <w:tc>
          <w:tcPr>
            <w:tcW w:w="4367" w:type="dxa"/>
            <w:tcBorders>
              <w:top w:val="nil"/>
              <w:left w:val="single" w:sz="4" w:space="0" w:color="auto"/>
              <w:bottom w:val="single" w:sz="4" w:space="0" w:color="auto"/>
              <w:right w:val="single" w:sz="4" w:space="0" w:color="auto"/>
            </w:tcBorders>
            <w:shd w:val="clear" w:color="auto" w:fill="auto"/>
            <w:vAlign w:val="center"/>
            <w:hideMark/>
          </w:tcPr>
          <w:p w14:paraId="30C79D5C" w14:textId="27D4E43D" w:rsidR="001C1FCB" w:rsidRPr="00D75457" w:rsidRDefault="001C1FCB" w:rsidP="001C1FCB">
            <w:pPr>
              <w:jc w:val="both"/>
              <w:rPr>
                <w:rFonts w:ascii="Tahoma" w:hAnsi="Tahoma"/>
                <w:color w:val="000000"/>
                <w:sz w:val="22"/>
                <w:szCs w:val="22"/>
              </w:rPr>
            </w:pPr>
            <w:r w:rsidRPr="00D75457">
              <w:rPr>
                <w:rFonts w:ascii="Tahoma" w:hAnsi="Tahoma"/>
                <w:color w:val="000000"/>
                <w:sz w:val="22"/>
                <w:szCs w:val="22"/>
              </w:rPr>
              <w:lastRenderedPageBreak/>
              <w:t>Capacitar a la comunidad en la identificación, cuidado y respeto de espacios de interés eco-turístico, con los estándares socio-ambientales, mediante recorridos interpretativos del Municipio.</w:t>
            </w:r>
          </w:p>
        </w:tc>
        <w:tc>
          <w:tcPr>
            <w:tcW w:w="2168" w:type="dxa"/>
            <w:tcBorders>
              <w:top w:val="nil"/>
              <w:left w:val="nil"/>
              <w:bottom w:val="single" w:sz="4" w:space="0" w:color="auto"/>
              <w:right w:val="single" w:sz="4" w:space="0" w:color="auto"/>
            </w:tcBorders>
            <w:shd w:val="clear" w:color="auto" w:fill="auto"/>
            <w:vAlign w:val="center"/>
            <w:hideMark/>
          </w:tcPr>
          <w:p w14:paraId="74ECA9A3"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xml:space="preserve">Desarrollo Social, Turismo </w:t>
            </w:r>
          </w:p>
        </w:tc>
        <w:tc>
          <w:tcPr>
            <w:tcW w:w="586" w:type="dxa"/>
            <w:tcBorders>
              <w:top w:val="nil"/>
              <w:left w:val="nil"/>
              <w:bottom w:val="single" w:sz="4" w:space="0" w:color="auto"/>
              <w:right w:val="single" w:sz="4" w:space="0" w:color="auto"/>
            </w:tcBorders>
            <w:shd w:val="clear" w:color="auto" w:fill="auto"/>
            <w:vAlign w:val="center"/>
            <w:hideMark/>
          </w:tcPr>
          <w:p w14:paraId="3634BC8A"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2031CA62"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312DD9AF"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4704DE5F"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r>
      <w:tr w:rsidR="001C1FCB" w:rsidRPr="00D75457" w14:paraId="2BB5C4EB" w14:textId="77777777" w:rsidTr="001C1FCB">
        <w:trPr>
          <w:trHeight w:val="1130"/>
        </w:trPr>
        <w:tc>
          <w:tcPr>
            <w:tcW w:w="4367" w:type="dxa"/>
            <w:tcBorders>
              <w:top w:val="nil"/>
              <w:left w:val="single" w:sz="4" w:space="0" w:color="auto"/>
              <w:bottom w:val="single" w:sz="4" w:space="0" w:color="auto"/>
              <w:right w:val="single" w:sz="4" w:space="0" w:color="auto"/>
            </w:tcBorders>
            <w:shd w:val="clear" w:color="auto" w:fill="auto"/>
            <w:vAlign w:val="center"/>
            <w:hideMark/>
          </w:tcPr>
          <w:p w14:paraId="787FDCC0" w14:textId="77777777" w:rsidR="001C1FCB" w:rsidRPr="00D75457" w:rsidRDefault="001C1FCB" w:rsidP="001C1FCB">
            <w:pPr>
              <w:jc w:val="both"/>
              <w:rPr>
                <w:rFonts w:ascii="Tahoma" w:hAnsi="Tahoma"/>
                <w:color w:val="000000"/>
                <w:sz w:val="22"/>
                <w:szCs w:val="22"/>
              </w:rPr>
            </w:pPr>
            <w:r w:rsidRPr="00D75457">
              <w:rPr>
                <w:rFonts w:ascii="Tahoma" w:hAnsi="Tahoma"/>
                <w:color w:val="000000"/>
                <w:sz w:val="22"/>
                <w:szCs w:val="22"/>
              </w:rPr>
              <w:t xml:space="preserve">Desarrollar Jornadas de formación y sensibilización, de la política de turismo sostenible, ha operadores turísticos del Municipio. </w:t>
            </w:r>
          </w:p>
        </w:tc>
        <w:tc>
          <w:tcPr>
            <w:tcW w:w="2168" w:type="dxa"/>
            <w:tcBorders>
              <w:top w:val="nil"/>
              <w:left w:val="nil"/>
              <w:bottom w:val="single" w:sz="4" w:space="0" w:color="auto"/>
              <w:right w:val="single" w:sz="4" w:space="0" w:color="auto"/>
            </w:tcBorders>
            <w:shd w:val="clear" w:color="auto" w:fill="auto"/>
            <w:vAlign w:val="center"/>
            <w:hideMark/>
          </w:tcPr>
          <w:p w14:paraId="5C449A80"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xml:space="preserve">Desarrollo Social, Turismo </w:t>
            </w:r>
          </w:p>
        </w:tc>
        <w:tc>
          <w:tcPr>
            <w:tcW w:w="586" w:type="dxa"/>
            <w:tcBorders>
              <w:top w:val="nil"/>
              <w:left w:val="nil"/>
              <w:bottom w:val="single" w:sz="4" w:space="0" w:color="auto"/>
              <w:right w:val="single" w:sz="4" w:space="0" w:color="auto"/>
            </w:tcBorders>
            <w:shd w:val="clear" w:color="auto" w:fill="auto"/>
            <w:vAlign w:val="center"/>
            <w:hideMark/>
          </w:tcPr>
          <w:p w14:paraId="4EE7F7F1"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w:t>
            </w:r>
          </w:p>
        </w:tc>
        <w:tc>
          <w:tcPr>
            <w:tcW w:w="586" w:type="dxa"/>
            <w:tcBorders>
              <w:top w:val="nil"/>
              <w:left w:val="nil"/>
              <w:bottom w:val="single" w:sz="4" w:space="0" w:color="auto"/>
              <w:right w:val="single" w:sz="4" w:space="0" w:color="auto"/>
            </w:tcBorders>
            <w:shd w:val="clear" w:color="auto" w:fill="auto"/>
            <w:vAlign w:val="center"/>
            <w:hideMark/>
          </w:tcPr>
          <w:p w14:paraId="341FB16B"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3EE619AE"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1C7410D0"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w:t>
            </w:r>
          </w:p>
        </w:tc>
      </w:tr>
      <w:tr w:rsidR="001C1FCB" w:rsidRPr="00D75457" w14:paraId="445DB424" w14:textId="77777777" w:rsidTr="001C1FCB">
        <w:trPr>
          <w:trHeight w:val="1130"/>
        </w:trPr>
        <w:tc>
          <w:tcPr>
            <w:tcW w:w="4367" w:type="dxa"/>
            <w:tcBorders>
              <w:top w:val="nil"/>
              <w:left w:val="single" w:sz="4" w:space="0" w:color="auto"/>
              <w:bottom w:val="single" w:sz="4" w:space="0" w:color="auto"/>
              <w:right w:val="single" w:sz="4" w:space="0" w:color="auto"/>
            </w:tcBorders>
            <w:shd w:val="clear" w:color="auto" w:fill="auto"/>
            <w:vAlign w:val="center"/>
            <w:hideMark/>
          </w:tcPr>
          <w:p w14:paraId="77503E8A" w14:textId="77777777" w:rsidR="001C1FCB" w:rsidRPr="00D75457" w:rsidRDefault="001C1FCB" w:rsidP="001C1FCB">
            <w:pPr>
              <w:jc w:val="both"/>
              <w:rPr>
                <w:rFonts w:ascii="Tahoma" w:hAnsi="Tahoma"/>
                <w:color w:val="000000"/>
                <w:sz w:val="22"/>
                <w:szCs w:val="22"/>
              </w:rPr>
            </w:pPr>
            <w:r w:rsidRPr="00D75457">
              <w:rPr>
                <w:rFonts w:ascii="Tahoma" w:hAnsi="Tahoma"/>
                <w:color w:val="000000"/>
                <w:sz w:val="22"/>
                <w:szCs w:val="22"/>
              </w:rPr>
              <w:t xml:space="preserve">Desarrollar Jornadas de formación y sensibilización, de la política de turismo sostenible, ha operadores turísticos del Municipio. </w:t>
            </w:r>
          </w:p>
        </w:tc>
        <w:tc>
          <w:tcPr>
            <w:tcW w:w="2168" w:type="dxa"/>
            <w:tcBorders>
              <w:top w:val="nil"/>
              <w:left w:val="nil"/>
              <w:bottom w:val="single" w:sz="4" w:space="0" w:color="auto"/>
              <w:right w:val="single" w:sz="4" w:space="0" w:color="auto"/>
            </w:tcBorders>
            <w:shd w:val="clear" w:color="auto" w:fill="auto"/>
            <w:vAlign w:val="center"/>
            <w:hideMark/>
          </w:tcPr>
          <w:p w14:paraId="5C7C25CC"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xml:space="preserve">Desarrollo Social, Turismo </w:t>
            </w:r>
          </w:p>
        </w:tc>
        <w:tc>
          <w:tcPr>
            <w:tcW w:w="586" w:type="dxa"/>
            <w:tcBorders>
              <w:top w:val="nil"/>
              <w:left w:val="nil"/>
              <w:bottom w:val="single" w:sz="4" w:space="0" w:color="auto"/>
              <w:right w:val="single" w:sz="4" w:space="0" w:color="auto"/>
            </w:tcBorders>
            <w:shd w:val="clear" w:color="auto" w:fill="auto"/>
            <w:vAlign w:val="center"/>
            <w:hideMark/>
          </w:tcPr>
          <w:p w14:paraId="21C2F215"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w:t>
            </w:r>
          </w:p>
        </w:tc>
        <w:tc>
          <w:tcPr>
            <w:tcW w:w="586" w:type="dxa"/>
            <w:tcBorders>
              <w:top w:val="nil"/>
              <w:left w:val="nil"/>
              <w:bottom w:val="single" w:sz="4" w:space="0" w:color="auto"/>
              <w:right w:val="single" w:sz="4" w:space="0" w:color="auto"/>
            </w:tcBorders>
            <w:shd w:val="clear" w:color="auto" w:fill="auto"/>
            <w:vAlign w:val="center"/>
            <w:hideMark/>
          </w:tcPr>
          <w:p w14:paraId="4ECDC37B"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c>
          <w:tcPr>
            <w:tcW w:w="586" w:type="dxa"/>
            <w:tcBorders>
              <w:top w:val="nil"/>
              <w:left w:val="nil"/>
              <w:bottom w:val="single" w:sz="4" w:space="0" w:color="auto"/>
              <w:right w:val="single" w:sz="4" w:space="0" w:color="auto"/>
            </w:tcBorders>
            <w:shd w:val="clear" w:color="auto" w:fill="auto"/>
            <w:vAlign w:val="center"/>
            <w:hideMark/>
          </w:tcPr>
          <w:p w14:paraId="46D113D5"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 </w:t>
            </w:r>
          </w:p>
        </w:tc>
        <w:tc>
          <w:tcPr>
            <w:tcW w:w="586" w:type="dxa"/>
            <w:tcBorders>
              <w:top w:val="nil"/>
              <w:left w:val="nil"/>
              <w:bottom w:val="single" w:sz="4" w:space="0" w:color="auto"/>
              <w:right w:val="single" w:sz="4" w:space="0" w:color="auto"/>
            </w:tcBorders>
            <w:shd w:val="clear" w:color="auto" w:fill="auto"/>
            <w:vAlign w:val="center"/>
            <w:hideMark/>
          </w:tcPr>
          <w:p w14:paraId="5DF2BD86" w14:textId="77777777" w:rsidR="001C1FCB" w:rsidRPr="00D75457" w:rsidRDefault="001C1FCB" w:rsidP="001C1FCB">
            <w:pPr>
              <w:jc w:val="center"/>
              <w:rPr>
                <w:rFonts w:ascii="Tahoma" w:hAnsi="Tahoma"/>
                <w:color w:val="000000"/>
                <w:sz w:val="22"/>
                <w:szCs w:val="22"/>
              </w:rPr>
            </w:pPr>
            <w:r w:rsidRPr="00D75457">
              <w:rPr>
                <w:rFonts w:ascii="Tahoma" w:hAnsi="Tahoma"/>
                <w:color w:val="000000"/>
                <w:sz w:val="22"/>
                <w:szCs w:val="22"/>
              </w:rPr>
              <w:t>1</w:t>
            </w:r>
          </w:p>
        </w:tc>
      </w:tr>
    </w:tbl>
    <w:p w14:paraId="1E7ED81D"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13372FDC"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733D061"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9CE01B1" w14:textId="0F2AEBE0" w:rsidR="00781320" w:rsidRPr="00D75457" w:rsidRDefault="00781320" w:rsidP="00781320">
      <w:pPr>
        <w:numPr>
          <w:ilvl w:val="2"/>
          <w:numId w:val="2"/>
        </w:numPr>
        <w:autoSpaceDE w:val="0"/>
        <w:autoSpaceDN w:val="0"/>
        <w:adjustRightInd w:val="0"/>
        <w:jc w:val="both"/>
        <w:rPr>
          <w:rFonts w:ascii="Tahoma" w:hAnsi="Tahoma" w:cs="Tahoma"/>
          <w:b/>
          <w:sz w:val="22"/>
          <w:szCs w:val="22"/>
          <w:u w:val="single"/>
        </w:rPr>
      </w:pPr>
      <w:r w:rsidRPr="00D75457">
        <w:rPr>
          <w:rFonts w:ascii="Tahoma" w:hAnsi="Tahoma" w:cs="Tahoma"/>
          <w:sz w:val="22"/>
          <w:szCs w:val="22"/>
          <w:lang w:eastAsia="es-CO"/>
        </w:rPr>
        <w:t>PROYECTO 5</w:t>
      </w:r>
      <w:r w:rsidR="0031208A" w:rsidRPr="00D75457">
        <w:rPr>
          <w:rFonts w:ascii="Tahoma" w:hAnsi="Tahoma" w:cs="Tahoma"/>
          <w:sz w:val="22"/>
          <w:szCs w:val="22"/>
          <w:lang w:eastAsia="es-CO"/>
        </w:rPr>
        <w:t>. TERRITORIO AMIGABLE CON EL LOS RECURSOS NATURALES.</w:t>
      </w:r>
      <w:r w:rsidRPr="00D75457">
        <w:rPr>
          <w:rFonts w:ascii="Tahoma" w:hAnsi="Tahoma" w:cs="Tahoma"/>
          <w:sz w:val="22"/>
          <w:szCs w:val="22"/>
          <w:lang w:eastAsia="es-CO"/>
        </w:rPr>
        <w:t xml:space="preserve"> </w:t>
      </w:r>
    </w:p>
    <w:p w14:paraId="09FAE851" w14:textId="77777777" w:rsidR="0031208A" w:rsidRPr="00D75457" w:rsidRDefault="0031208A" w:rsidP="00781320">
      <w:pPr>
        <w:autoSpaceDE w:val="0"/>
        <w:autoSpaceDN w:val="0"/>
        <w:adjustRightInd w:val="0"/>
        <w:jc w:val="both"/>
        <w:rPr>
          <w:rFonts w:ascii="Tahoma" w:hAnsi="Tahoma" w:cs="Tahoma"/>
          <w:b/>
          <w:sz w:val="22"/>
          <w:szCs w:val="22"/>
          <w:u w:val="single"/>
        </w:rPr>
      </w:pPr>
    </w:p>
    <w:p w14:paraId="5F239EB8"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748CD441" w14:textId="77777777" w:rsidR="00781320" w:rsidRPr="00D75457" w:rsidRDefault="00781320" w:rsidP="00781320">
      <w:pPr>
        <w:autoSpaceDE w:val="0"/>
        <w:autoSpaceDN w:val="0"/>
        <w:adjustRightInd w:val="0"/>
        <w:jc w:val="both"/>
        <w:rPr>
          <w:rFonts w:ascii="Tahoma" w:hAnsi="Tahoma" w:cs="Tahoma"/>
          <w:sz w:val="22"/>
          <w:szCs w:val="22"/>
        </w:rPr>
      </w:pPr>
    </w:p>
    <w:p w14:paraId="59B7B287"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Efectuar los procesos planteados, a nivel Nacional, Departamental, Regional y Municipal, a fin de garantizar los recursos del municipio de Bituima, con el apoyo de la administración municipal y los comités ambientales del territorio.</w:t>
      </w:r>
    </w:p>
    <w:p w14:paraId="7748DB0D"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 </w:t>
      </w:r>
    </w:p>
    <w:p w14:paraId="41088526"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7EE8CD5B"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D8E39E1" w14:textId="5BA0DAC7" w:rsidR="00781320" w:rsidRPr="00D75457" w:rsidRDefault="0031208A"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Efectuar las ocho (8) actividades priorizadas de educación ambiental, a fin de, contribuir en un procesos de productos y servicios, ambientalmente sostenibles.  </w:t>
      </w:r>
    </w:p>
    <w:p w14:paraId="44F5E7F3" w14:textId="77777777" w:rsidR="0031208A" w:rsidRPr="00D75457" w:rsidRDefault="0031208A" w:rsidP="00781320">
      <w:pPr>
        <w:autoSpaceDE w:val="0"/>
        <w:autoSpaceDN w:val="0"/>
        <w:adjustRightInd w:val="0"/>
        <w:jc w:val="both"/>
        <w:rPr>
          <w:rFonts w:ascii="Tahoma" w:hAnsi="Tahoma" w:cs="Tahoma"/>
          <w:sz w:val="22"/>
          <w:szCs w:val="22"/>
          <w:lang w:eastAsia="es-CO"/>
        </w:rPr>
      </w:pPr>
    </w:p>
    <w:p w14:paraId="344F4933"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60B808E9"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A483396" w14:textId="1E1AFCBC" w:rsidR="00781320" w:rsidRPr="00D75457" w:rsidRDefault="0031208A"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Generar productos y servicios, sostenibles con el medio ambiente, generando procesos socio-ambientales y de arraigo cultural, para las nuevas generaciones.</w:t>
      </w:r>
    </w:p>
    <w:p w14:paraId="0C5E7ECF" w14:textId="77777777" w:rsidR="0031208A" w:rsidRPr="00D75457" w:rsidRDefault="0031208A" w:rsidP="00781320">
      <w:pPr>
        <w:autoSpaceDE w:val="0"/>
        <w:autoSpaceDN w:val="0"/>
        <w:adjustRightInd w:val="0"/>
        <w:jc w:val="both"/>
        <w:rPr>
          <w:rFonts w:ascii="Tahoma" w:hAnsi="Tahoma" w:cs="Tahoma"/>
          <w:sz w:val="22"/>
          <w:szCs w:val="22"/>
          <w:lang w:eastAsia="es-CO"/>
        </w:rPr>
      </w:pPr>
    </w:p>
    <w:p w14:paraId="1EEFEB71"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752821BE"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1FA3721B"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w:t>
      </w:r>
    </w:p>
    <w:p w14:paraId="5C5D47DB" w14:textId="77777777" w:rsidR="00781320" w:rsidRPr="00D75457" w:rsidRDefault="00781320" w:rsidP="00781320">
      <w:pPr>
        <w:autoSpaceDE w:val="0"/>
        <w:autoSpaceDN w:val="0"/>
        <w:adjustRightInd w:val="0"/>
        <w:jc w:val="both"/>
        <w:rPr>
          <w:rFonts w:ascii="Tahoma" w:hAnsi="Tahoma" w:cs="Tahoma"/>
          <w:sz w:val="22"/>
          <w:szCs w:val="22"/>
          <w:lang w:eastAsia="en-US"/>
        </w:rPr>
      </w:pPr>
    </w:p>
    <w:p w14:paraId="019A726E"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1D249F95" w14:textId="77777777" w:rsidR="00781320" w:rsidRPr="00D75457" w:rsidRDefault="00781320" w:rsidP="00781320">
      <w:pPr>
        <w:autoSpaceDE w:val="0"/>
        <w:autoSpaceDN w:val="0"/>
        <w:adjustRightInd w:val="0"/>
        <w:jc w:val="both"/>
        <w:rPr>
          <w:rFonts w:ascii="Tahoma" w:hAnsi="Tahoma" w:cs="Tahoma"/>
          <w:sz w:val="22"/>
          <w:szCs w:val="22"/>
        </w:rPr>
      </w:pPr>
    </w:p>
    <w:p w14:paraId="210AE4C2"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Año 1- 4: </w:t>
      </w:r>
    </w:p>
    <w:p w14:paraId="39F6AC59"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763" w:type="dxa"/>
        <w:tblInd w:w="55" w:type="dxa"/>
        <w:tblCellMar>
          <w:left w:w="70" w:type="dxa"/>
          <w:right w:w="70" w:type="dxa"/>
        </w:tblCellMar>
        <w:tblLook w:val="04A0" w:firstRow="1" w:lastRow="0" w:firstColumn="1" w:lastColumn="0" w:noHBand="0" w:noVBand="1"/>
      </w:tblPr>
      <w:tblGrid>
        <w:gridCol w:w="3882"/>
        <w:gridCol w:w="2077"/>
        <w:gridCol w:w="701"/>
        <w:gridCol w:w="701"/>
        <w:gridCol w:w="701"/>
        <w:gridCol w:w="701"/>
      </w:tblGrid>
      <w:tr w:rsidR="00A977A4" w:rsidRPr="00D75457" w14:paraId="16F1E308" w14:textId="77777777" w:rsidTr="00A977A4">
        <w:trPr>
          <w:trHeight w:val="902"/>
        </w:trPr>
        <w:tc>
          <w:tcPr>
            <w:tcW w:w="4312" w:type="dxa"/>
            <w:tcBorders>
              <w:top w:val="single" w:sz="4" w:space="0" w:color="auto"/>
              <w:left w:val="single" w:sz="4" w:space="0" w:color="auto"/>
              <w:bottom w:val="nil"/>
              <w:right w:val="single" w:sz="4" w:space="0" w:color="auto"/>
            </w:tcBorders>
            <w:shd w:val="clear" w:color="000000" w:fill="C6E0B4"/>
            <w:vAlign w:val="center"/>
            <w:hideMark/>
          </w:tcPr>
          <w:p w14:paraId="12B9DF87" w14:textId="77777777" w:rsidR="00A977A4" w:rsidRPr="00D75457" w:rsidRDefault="00A977A4" w:rsidP="00A977A4">
            <w:pPr>
              <w:jc w:val="center"/>
              <w:rPr>
                <w:rFonts w:ascii="Tahoma" w:hAnsi="Tahoma"/>
                <w:b/>
                <w:bCs/>
                <w:sz w:val="22"/>
                <w:szCs w:val="22"/>
              </w:rPr>
            </w:pPr>
            <w:r w:rsidRPr="00D75457">
              <w:rPr>
                <w:rFonts w:ascii="Tahoma" w:hAnsi="Tahoma"/>
                <w:b/>
                <w:bCs/>
                <w:sz w:val="22"/>
                <w:szCs w:val="22"/>
              </w:rPr>
              <w:lastRenderedPageBreak/>
              <w:t>ACTIVIDADES</w:t>
            </w:r>
          </w:p>
        </w:tc>
        <w:tc>
          <w:tcPr>
            <w:tcW w:w="2139" w:type="dxa"/>
            <w:tcBorders>
              <w:top w:val="single" w:sz="4" w:space="0" w:color="auto"/>
              <w:left w:val="nil"/>
              <w:bottom w:val="nil"/>
              <w:right w:val="single" w:sz="4" w:space="0" w:color="auto"/>
            </w:tcBorders>
            <w:shd w:val="clear" w:color="000000" w:fill="C6E0B4"/>
            <w:vAlign w:val="center"/>
            <w:hideMark/>
          </w:tcPr>
          <w:p w14:paraId="7FC0FF60" w14:textId="77777777" w:rsidR="00A977A4" w:rsidRPr="00D75457" w:rsidRDefault="00A977A4" w:rsidP="00A977A4">
            <w:pPr>
              <w:jc w:val="center"/>
              <w:rPr>
                <w:rFonts w:ascii="Tahoma" w:hAnsi="Tahoma"/>
                <w:b/>
                <w:bCs/>
                <w:sz w:val="22"/>
                <w:szCs w:val="22"/>
              </w:rPr>
            </w:pPr>
            <w:r w:rsidRPr="00D75457">
              <w:rPr>
                <w:rFonts w:ascii="Tahoma" w:hAnsi="Tahoma"/>
                <w:b/>
                <w:bCs/>
                <w:sz w:val="22"/>
                <w:szCs w:val="22"/>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2A121511"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2BEE526"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069B095"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31A80C70"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2023</w:t>
            </w:r>
          </w:p>
        </w:tc>
      </w:tr>
      <w:tr w:rsidR="00A977A4" w:rsidRPr="00D75457" w14:paraId="33A920E8" w14:textId="77777777" w:rsidTr="00A977A4">
        <w:trPr>
          <w:trHeight w:val="1123"/>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589F622D" w14:textId="0E2A4864"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Implementar el programa de educación ambiental, establecido en el Plan General de Asistencia Técnica y extensión rural (</w:t>
            </w:r>
            <w:proofErr w:type="spellStart"/>
            <w:r w:rsidRPr="00D75457">
              <w:rPr>
                <w:rFonts w:ascii="Tahoma" w:hAnsi="Tahoma"/>
                <w:color w:val="000000"/>
                <w:sz w:val="22"/>
                <w:szCs w:val="22"/>
              </w:rPr>
              <w:t>PGATR</w:t>
            </w:r>
            <w:proofErr w:type="spellEnd"/>
            <w:r w:rsidRPr="00D75457">
              <w:rPr>
                <w:rFonts w:ascii="Tahoma" w:hAnsi="Tahoma"/>
                <w:color w:val="000000"/>
                <w:sz w:val="22"/>
                <w:szCs w:val="22"/>
              </w:rPr>
              <w:t>).</w:t>
            </w:r>
          </w:p>
        </w:tc>
        <w:tc>
          <w:tcPr>
            <w:tcW w:w="2139" w:type="dxa"/>
            <w:tcBorders>
              <w:top w:val="nil"/>
              <w:left w:val="nil"/>
              <w:bottom w:val="single" w:sz="4" w:space="0" w:color="auto"/>
              <w:right w:val="single" w:sz="4" w:space="0" w:color="auto"/>
            </w:tcBorders>
            <w:shd w:val="clear" w:color="auto" w:fill="auto"/>
            <w:vAlign w:val="center"/>
            <w:hideMark/>
          </w:tcPr>
          <w:p w14:paraId="758641FE"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3A9EB1D2"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518AB90"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E7AB131"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3EC84A2"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40AC9964" w14:textId="77777777" w:rsidTr="00A977A4">
        <w:trPr>
          <w:trHeight w:val="1965"/>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7A6026E4"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Capacitaciones a productores agropecuarios en prácticas agrícolas y pecuarias sostenibles, en donde se incluyan temas de conservación y manejo de suelos  (Rotación de cultivos, labranza mínima, implementación de sistemas </w:t>
            </w:r>
            <w:proofErr w:type="spellStart"/>
            <w:r w:rsidRPr="00D75457">
              <w:rPr>
                <w:rFonts w:ascii="Tahoma" w:hAnsi="Tahoma"/>
                <w:color w:val="000000"/>
                <w:sz w:val="22"/>
                <w:szCs w:val="22"/>
              </w:rPr>
              <w:t>silvopastoriles</w:t>
            </w:r>
            <w:proofErr w:type="spellEnd"/>
            <w:r w:rsidRPr="00D75457">
              <w:rPr>
                <w:rFonts w:ascii="Tahoma" w:hAnsi="Tahoma"/>
                <w:color w:val="000000"/>
                <w:sz w:val="22"/>
                <w:szCs w:val="22"/>
              </w:rPr>
              <w:t xml:space="preserve"> y agroforestales).</w:t>
            </w:r>
          </w:p>
        </w:tc>
        <w:tc>
          <w:tcPr>
            <w:tcW w:w="2139" w:type="dxa"/>
            <w:tcBorders>
              <w:top w:val="nil"/>
              <w:left w:val="nil"/>
              <w:bottom w:val="single" w:sz="4" w:space="0" w:color="auto"/>
              <w:right w:val="single" w:sz="4" w:space="0" w:color="auto"/>
            </w:tcBorders>
            <w:shd w:val="clear" w:color="auto" w:fill="auto"/>
            <w:vAlign w:val="center"/>
            <w:hideMark/>
          </w:tcPr>
          <w:p w14:paraId="55C0E506"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641EFC1B"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3BA8B5A"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680B29D"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25136B5"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185E7AC6" w14:textId="77777777" w:rsidTr="00A977A4">
        <w:trPr>
          <w:trHeight w:val="1123"/>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388570CA"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Realizar vistas de campo para dar asesoría a los pequeños productores que implementan huertas caseras como parte del programa de seguridad alimentaria</w:t>
            </w:r>
          </w:p>
        </w:tc>
        <w:tc>
          <w:tcPr>
            <w:tcW w:w="2139" w:type="dxa"/>
            <w:tcBorders>
              <w:top w:val="nil"/>
              <w:left w:val="nil"/>
              <w:bottom w:val="single" w:sz="4" w:space="0" w:color="auto"/>
              <w:right w:val="single" w:sz="4" w:space="0" w:color="auto"/>
            </w:tcBorders>
            <w:shd w:val="clear" w:color="auto" w:fill="auto"/>
            <w:vAlign w:val="center"/>
            <w:hideMark/>
          </w:tcPr>
          <w:p w14:paraId="7244B897"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516A766F"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C4E6AA5"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75E327A"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3C359F3"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28266D03" w14:textId="77777777" w:rsidTr="00A977A4">
        <w:trPr>
          <w:trHeight w:val="1704"/>
        </w:trPr>
        <w:tc>
          <w:tcPr>
            <w:tcW w:w="4312" w:type="dxa"/>
            <w:tcBorders>
              <w:top w:val="nil"/>
              <w:left w:val="single" w:sz="4" w:space="0" w:color="auto"/>
              <w:bottom w:val="single" w:sz="4" w:space="0" w:color="auto"/>
              <w:right w:val="single" w:sz="4" w:space="0" w:color="auto"/>
            </w:tcBorders>
            <w:shd w:val="clear" w:color="auto" w:fill="auto"/>
            <w:vAlign w:val="bottom"/>
            <w:hideMark/>
          </w:tcPr>
          <w:p w14:paraId="7B98B9F2" w14:textId="77777777" w:rsidR="00A977A4" w:rsidRPr="00D75457" w:rsidRDefault="00A977A4" w:rsidP="00A977A4">
            <w:pPr>
              <w:rPr>
                <w:rFonts w:ascii="Tahoma" w:hAnsi="Tahoma"/>
                <w:color w:val="000000"/>
                <w:sz w:val="22"/>
                <w:szCs w:val="22"/>
              </w:rPr>
            </w:pPr>
            <w:r w:rsidRPr="00D75457">
              <w:rPr>
                <w:rFonts w:ascii="Tahoma" w:hAnsi="Tahoma"/>
                <w:color w:val="000000"/>
                <w:sz w:val="22"/>
                <w:szCs w:val="22"/>
              </w:rPr>
              <w:t xml:space="preserve">Desarrollar capacitación y sensibilización a los agricultores en la disminución de fungicidas y fertilizantes, calibración de equipos aspersores y dosificación; y correcta aplicación de los productos en campo. </w:t>
            </w:r>
          </w:p>
        </w:tc>
        <w:tc>
          <w:tcPr>
            <w:tcW w:w="2139" w:type="dxa"/>
            <w:tcBorders>
              <w:top w:val="nil"/>
              <w:left w:val="nil"/>
              <w:bottom w:val="single" w:sz="4" w:space="0" w:color="auto"/>
              <w:right w:val="single" w:sz="4" w:space="0" w:color="auto"/>
            </w:tcBorders>
            <w:shd w:val="clear" w:color="auto" w:fill="auto"/>
            <w:vAlign w:val="center"/>
            <w:hideMark/>
          </w:tcPr>
          <w:p w14:paraId="2D2265B6"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1BA4C711"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1B75A9C0"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BFDE4AC"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63A5D9F"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612161C5" w14:textId="77777777" w:rsidTr="00A977A4">
        <w:trPr>
          <w:trHeight w:val="1123"/>
        </w:trPr>
        <w:tc>
          <w:tcPr>
            <w:tcW w:w="4312" w:type="dxa"/>
            <w:tcBorders>
              <w:top w:val="nil"/>
              <w:left w:val="single" w:sz="4" w:space="0" w:color="auto"/>
              <w:bottom w:val="single" w:sz="4" w:space="0" w:color="auto"/>
              <w:right w:val="single" w:sz="4" w:space="0" w:color="auto"/>
            </w:tcBorders>
            <w:shd w:val="clear" w:color="auto" w:fill="auto"/>
            <w:vAlign w:val="center"/>
            <w:hideMark/>
          </w:tcPr>
          <w:p w14:paraId="6530D42B"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Realizar capacitaciones sobre la importancia de implementar procesos </w:t>
            </w:r>
            <w:proofErr w:type="spellStart"/>
            <w:r w:rsidRPr="00D75457">
              <w:rPr>
                <w:rFonts w:ascii="Tahoma" w:hAnsi="Tahoma"/>
                <w:color w:val="000000"/>
                <w:sz w:val="22"/>
                <w:szCs w:val="22"/>
              </w:rPr>
              <w:t>silvopastoriles</w:t>
            </w:r>
            <w:proofErr w:type="spellEnd"/>
            <w:r w:rsidRPr="00D75457">
              <w:rPr>
                <w:rFonts w:ascii="Tahoma" w:hAnsi="Tahoma"/>
                <w:color w:val="000000"/>
                <w:sz w:val="22"/>
                <w:szCs w:val="22"/>
              </w:rPr>
              <w:t xml:space="preserve"> y en los impactos negativos, que generan las malas practicas ganaderas. </w:t>
            </w:r>
          </w:p>
        </w:tc>
        <w:tc>
          <w:tcPr>
            <w:tcW w:w="2139" w:type="dxa"/>
            <w:tcBorders>
              <w:top w:val="nil"/>
              <w:left w:val="nil"/>
              <w:bottom w:val="nil"/>
              <w:right w:val="single" w:sz="4" w:space="0" w:color="auto"/>
            </w:tcBorders>
            <w:shd w:val="clear" w:color="auto" w:fill="auto"/>
            <w:vAlign w:val="center"/>
            <w:hideMark/>
          </w:tcPr>
          <w:p w14:paraId="1D486BC9"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7E5BC2A6"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1476932"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4B9B65A0"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3968963"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bl>
    <w:p w14:paraId="158F755D" w14:textId="77777777" w:rsidR="00A977A4" w:rsidRPr="00D75457" w:rsidRDefault="00A977A4" w:rsidP="00781320">
      <w:pPr>
        <w:autoSpaceDE w:val="0"/>
        <w:autoSpaceDN w:val="0"/>
        <w:adjustRightInd w:val="0"/>
        <w:jc w:val="both"/>
        <w:rPr>
          <w:rFonts w:ascii="Tahoma" w:hAnsi="Tahoma" w:cs="Tahoma"/>
          <w:sz w:val="22"/>
          <w:szCs w:val="22"/>
          <w:lang w:eastAsia="es-CO"/>
        </w:rPr>
      </w:pPr>
    </w:p>
    <w:p w14:paraId="2D9A5A85" w14:textId="77777777" w:rsidR="00A977A4" w:rsidRPr="00D75457" w:rsidRDefault="00A977A4" w:rsidP="00781320">
      <w:pPr>
        <w:autoSpaceDE w:val="0"/>
        <w:autoSpaceDN w:val="0"/>
        <w:adjustRightInd w:val="0"/>
        <w:jc w:val="both"/>
        <w:rPr>
          <w:rFonts w:ascii="Tahoma" w:hAnsi="Tahoma" w:cs="Tahoma"/>
          <w:sz w:val="22"/>
          <w:szCs w:val="22"/>
          <w:lang w:eastAsia="es-CO"/>
        </w:rPr>
      </w:pPr>
    </w:p>
    <w:p w14:paraId="34919F8E" w14:textId="46843F4E" w:rsidR="00781320" w:rsidRPr="00D75457" w:rsidRDefault="00781320" w:rsidP="00781320">
      <w:pPr>
        <w:numPr>
          <w:ilvl w:val="2"/>
          <w:numId w:val="2"/>
        </w:num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PROYECTO 6: </w:t>
      </w:r>
      <w:proofErr w:type="spellStart"/>
      <w:r w:rsidR="0033721E" w:rsidRPr="00D75457">
        <w:rPr>
          <w:rFonts w:ascii="Tahoma" w:hAnsi="Tahoma" w:cs="Tahoma"/>
          <w:sz w:val="22"/>
          <w:szCs w:val="22"/>
          <w:lang w:eastAsia="es-CO"/>
        </w:rPr>
        <w:t>CHAGUANENSES</w:t>
      </w:r>
      <w:proofErr w:type="spellEnd"/>
      <w:r w:rsidR="0033721E" w:rsidRPr="00D75457">
        <w:rPr>
          <w:rFonts w:ascii="Tahoma" w:hAnsi="Tahoma" w:cs="Tahoma"/>
          <w:sz w:val="22"/>
          <w:szCs w:val="22"/>
          <w:lang w:eastAsia="es-CO"/>
        </w:rPr>
        <w:t>, CON COMPROMISO  VERDE SOSTENIBLE</w:t>
      </w:r>
    </w:p>
    <w:p w14:paraId="5A7D648F" w14:textId="77777777" w:rsidR="0033721E" w:rsidRPr="00D75457" w:rsidRDefault="0033721E" w:rsidP="00781320">
      <w:pPr>
        <w:autoSpaceDE w:val="0"/>
        <w:autoSpaceDN w:val="0"/>
        <w:adjustRightInd w:val="0"/>
        <w:jc w:val="both"/>
        <w:rPr>
          <w:rFonts w:ascii="Tahoma" w:hAnsi="Tahoma" w:cs="Tahoma"/>
          <w:b/>
          <w:sz w:val="22"/>
          <w:szCs w:val="22"/>
          <w:u w:val="single"/>
        </w:rPr>
      </w:pPr>
    </w:p>
    <w:p w14:paraId="51A2CD4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6DA9C33B" w14:textId="77777777" w:rsidR="00781320" w:rsidRPr="00D75457" w:rsidRDefault="00781320" w:rsidP="00781320">
      <w:pPr>
        <w:autoSpaceDE w:val="0"/>
        <w:autoSpaceDN w:val="0"/>
        <w:adjustRightInd w:val="0"/>
        <w:jc w:val="both"/>
        <w:rPr>
          <w:rFonts w:ascii="Tahoma" w:hAnsi="Tahoma" w:cs="Tahoma"/>
          <w:sz w:val="22"/>
          <w:szCs w:val="22"/>
        </w:rPr>
      </w:pPr>
    </w:p>
    <w:p w14:paraId="24B38F3E"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 xml:space="preserve">Producir productos y servicios amigables con el ambiente, para mitigar los efectos producidos en la salud del ser humano y en los recursos del territorio, mediante cambios estructurales, en los procesos productivos tradicionales en el municipio. Usando alternativas de producción limpia como cultivos </w:t>
      </w:r>
      <w:proofErr w:type="spellStart"/>
      <w:r w:rsidRPr="00D75457">
        <w:rPr>
          <w:rFonts w:ascii="Tahoma" w:hAnsi="Tahoma" w:cs="Tahoma"/>
          <w:color w:val="C0504D" w:themeColor="accent2"/>
          <w:sz w:val="22"/>
          <w:szCs w:val="22"/>
          <w:lang w:eastAsia="es-CO"/>
        </w:rPr>
        <w:t>silvopastoriles</w:t>
      </w:r>
      <w:proofErr w:type="spellEnd"/>
      <w:r w:rsidRPr="00D75457">
        <w:rPr>
          <w:rFonts w:ascii="Tahoma" w:hAnsi="Tahoma" w:cs="Tahoma"/>
          <w:color w:val="C0504D" w:themeColor="accent2"/>
          <w:sz w:val="22"/>
          <w:szCs w:val="22"/>
          <w:lang w:eastAsia="es-CO"/>
        </w:rPr>
        <w:t>, granjas agroecológicas, cultivos alelopáticos, rotación de cultivos, compostaje de residuos orgánicos, entre otras.</w:t>
      </w:r>
    </w:p>
    <w:p w14:paraId="178B0B14"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C34B1AB"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1C90B7D4"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25ED41B" w14:textId="51D441E7" w:rsidR="00781320" w:rsidRPr="00D75457" w:rsidRDefault="0033721E"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lastRenderedPageBreak/>
        <w:t>Realizar el cien porciento (100%) de actividades con compromiso verde sostenible, desde el eje pedagógico priorizado, en el Municipio de Chaguaní.</w:t>
      </w:r>
    </w:p>
    <w:p w14:paraId="1AC95EB9" w14:textId="77777777" w:rsidR="0033721E" w:rsidRPr="00D75457" w:rsidRDefault="0033721E" w:rsidP="00781320">
      <w:pPr>
        <w:autoSpaceDE w:val="0"/>
        <w:autoSpaceDN w:val="0"/>
        <w:adjustRightInd w:val="0"/>
        <w:jc w:val="both"/>
        <w:rPr>
          <w:rFonts w:ascii="Tahoma" w:hAnsi="Tahoma" w:cs="Tahoma"/>
          <w:sz w:val="22"/>
          <w:szCs w:val="22"/>
          <w:lang w:eastAsia="es-CO"/>
        </w:rPr>
      </w:pPr>
    </w:p>
    <w:p w14:paraId="6AFC058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616CA6DE"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25EC703" w14:textId="4410809E" w:rsidR="00781320" w:rsidRPr="00D75457" w:rsidRDefault="0033721E"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Reducir la perdida del suelo del municipio de Chaguaní y  generar  procesos de rotación en cultivos, sistemas </w:t>
      </w:r>
      <w:proofErr w:type="spellStart"/>
      <w:r w:rsidRPr="00D75457">
        <w:rPr>
          <w:rFonts w:ascii="Tahoma" w:hAnsi="Tahoma" w:cs="Tahoma"/>
          <w:sz w:val="22"/>
          <w:szCs w:val="22"/>
          <w:lang w:eastAsia="es-CO"/>
        </w:rPr>
        <w:t>silvopastoriles</w:t>
      </w:r>
      <w:proofErr w:type="spellEnd"/>
      <w:r w:rsidRPr="00D75457">
        <w:rPr>
          <w:rFonts w:ascii="Tahoma" w:hAnsi="Tahoma" w:cs="Tahoma"/>
          <w:sz w:val="22"/>
          <w:szCs w:val="22"/>
          <w:lang w:eastAsia="es-CO"/>
        </w:rPr>
        <w:t xml:space="preserve"> y agroforestales.</w:t>
      </w:r>
    </w:p>
    <w:p w14:paraId="4822F674" w14:textId="77777777" w:rsidR="0033721E" w:rsidRPr="00D75457" w:rsidRDefault="0033721E" w:rsidP="00781320">
      <w:pPr>
        <w:autoSpaceDE w:val="0"/>
        <w:autoSpaceDN w:val="0"/>
        <w:adjustRightInd w:val="0"/>
        <w:jc w:val="both"/>
        <w:rPr>
          <w:rFonts w:ascii="Tahoma" w:hAnsi="Tahoma" w:cs="Tahoma"/>
          <w:sz w:val="22"/>
          <w:szCs w:val="22"/>
          <w:lang w:eastAsia="es-CO"/>
        </w:rPr>
      </w:pPr>
    </w:p>
    <w:p w14:paraId="6905A244"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182F054A"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EEAA1A7" w14:textId="77777777" w:rsidR="00781320" w:rsidRPr="00D75457" w:rsidRDefault="00781320" w:rsidP="00781320">
      <w:pPr>
        <w:autoSpaceDE w:val="0"/>
        <w:autoSpaceDN w:val="0"/>
        <w:adjustRightInd w:val="0"/>
        <w:jc w:val="both"/>
        <w:rPr>
          <w:rFonts w:ascii="Tahoma" w:hAnsi="Tahoma" w:cs="Tahoma"/>
          <w:sz w:val="22"/>
          <w:szCs w:val="22"/>
          <w:lang w:eastAsia="en-US"/>
        </w:rPr>
      </w:pPr>
      <w:r w:rsidRPr="00D75457">
        <w:rPr>
          <w:rFonts w:ascii="Tahoma" w:hAnsi="Tahoma" w:cs="Tahoma"/>
          <w:sz w:val="22"/>
          <w:szCs w:val="22"/>
          <w:lang w:eastAsia="es-CO"/>
        </w:rPr>
        <w:t>(Número de actividades Ejecutadas/Número de Actividades proyectadas)</w:t>
      </w:r>
    </w:p>
    <w:p w14:paraId="6A485F3A"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757A32EC"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6C00756D" w14:textId="77777777" w:rsidR="00781320" w:rsidRPr="00D75457" w:rsidRDefault="00781320" w:rsidP="00781320">
      <w:pPr>
        <w:autoSpaceDE w:val="0"/>
        <w:autoSpaceDN w:val="0"/>
        <w:adjustRightInd w:val="0"/>
        <w:jc w:val="both"/>
        <w:rPr>
          <w:rFonts w:ascii="Tahoma" w:hAnsi="Tahoma" w:cs="Tahoma"/>
          <w:sz w:val="22"/>
          <w:szCs w:val="22"/>
        </w:rPr>
      </w:pPr>
    </w:p>
    <w:p w14:paraId="68A5D3CD"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Año 1- 4</w:t>
      </w:r>
    </w:p>
    <w:p w14:paraId="3CBB4D65"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980" w:type="dxa"/>
        <w:tblInd w:w="55" w:type="dxa"/>
        <w:tblCellMar>
          <w:left w:w="70" w:type="dxa"/>
          <w:right w:w="70" w:type="dxa"/>
        </w:tblCellMar>
        <w:tblLook w:val="04A0" w:firstRow="1" w:lastRow="0" w:firstColumn="1" w:lastColumn="0" w:noHBand="0" w:noVBand="1"/>
      </w:tblPr>
      <w:tblGrid>
        <w:gridCol w:w="4042"/>
        <w:gridCol w:w="2134"/>
        <w:gridCol w:w="701"/>
        <w:gridCol w:w="701"/>
        <w:gridCol w:w="701"/>
        <w:gridCol w:w="701"/>
      </w:tblGrid>
      <w:tr w:rsidR="00A977A4" w:rsidRPr="00D75457" w14:paraId="02A51774" w14:textId="77777777" w:rsidTr="00A977A4">
        <w:trPr>
          <w:trHeight w:val="900"/>
        </w:trPr>
        <w:tc>
          <w:tcPr>
            <w:tcW w:w="4460" w:type="dxa"/>
            <w:tcBorders>
              <w:top w:val="single" w:sz="4" w:space="0" w:color="auto"/>
              <w:left w:val="single" w:sz="4" w:space="0" w:color="auto"/>
              <w:bottom w:val="nil"/>
              <w:right w:val="single" w:sz="4" w:space="0" w:color="auto"/>
            </w:tcBorders>
            <w:shd w:val="clear" w:color="000000" w:fill="C6E0B4"/>
            <w:vAlign w:val="center"/>
            <w:hideMark/>
          </w:tcPr>
          <w:p w14:paraId="1B18D1C5" w14:textId="77777777" w:rsidR="00A977A4" w:rsidRPr="00D75457" w:rsidRDefault="00A977A4" w:rsidP="00A977A4">
            <w:pPr>
              <w:jc w:val="center"/>
              <w:rPr>
                <w:rFonts w:ascii="Tahoma" w:hAnsi="Tahoma"/>
                <w:b/>
                <w:bCs/>
                <w:sz w:val="22"/>
                <w:szCs w:val="22"/>
              </w:rPr>
            </w:pPr>
            <w:r w:rsidRPr="00D75457">
              <w:rPr>
                <w:rFonts w:ascii="Tahoma" w:hAnsi="Tahoma"/>
                <w:b/>
                <w:bCs/>
                <w:sz w:val="22"/>
                <w:szCs w:val="22"/>
              </w:rPr>
              <w:t>ACTIVIDADES</w:t>
            </w:r>
          </w:p>
        </w:tc>
        <w:tc>
          <w:tcPr>
            <w:tcW w:w="2200" w:type="dxa"/>
            <w:tcBorders>
              <w:top w:val="single" w:sz="4" w:space="0" w:color="auto"/>
              <w:left w:val="nil"/>
              <w:bottom w:val="nil"/>
              <w:right w:val="single" w:sz="4" w:space="0" w:color="auto"/>
            </w:tcBorders>
            <w:shd w:val="clear" w:color="000000" w:fill="C6E0B4"/>
            <w:vAlign w:val="center"/>
            <w:hideMark/>
          </w:tcPr>
          <w:p w14:paraId="223442AB" w14:textId="77777777" w:rsidR="00A977A4" w:rsidRPr="00D75457" w:rsidRDefault="00A977A4" w:rsidP="00A977A4">
            <w:pPr>
              <w:jc w:val="center"/>
              <w:rPr>
                <w:rFonts w:ascii="Tahoma" w:hAnsi="Tahoma"/>
                <w:b/>
                <w:bCs/>
                <w:sz w:val="22"/>
                <w:szCs w:val="22"/>
              </w:rPr>
            </w:pPr>
            <w:r w:rsidRPr="00D75457">
              <w:rPr>
                <w:rFonts w:ascii="Tahoma" w:hAnsi="Tahoma"/>
                <w:b/>
                <w:bCs/>
                <w:sz w:val="22"/>
                <w:szCs w:val="22"/>
              </w:rPr>
              <w:t>RESPONSABLE DE LA EJECUCIÓN</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49EE5444"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2020</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57238CBE"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2021</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09DB3F46"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2022</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3B1729A3"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2023</w:t>
            </w:r>
          </w:p>
        </w:tc>
      </w:tr>
      <w:tr w:rsidR="00A977A4" w:rsidRPr="00D75457" w14:paraId="202660BA" w14:textId="77777777" w:rsidTr="00A977A4">
        <w:trPr>
          <w:trHeight w:val="84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12816A53" w14:textId="72C6B1D4"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Promover la adquisición de predios con potenciales e interés hídrico o reservas </w:t>
            </w:r>
            <w:proofErr w:type="spellStart"/>
            <w:r w:rsidRPr="00D75457">
              <w:rPr>
                <w:rFonts w:ascii="Tahoma" w:hAnsi="Tahoma"/>
                <w:color w:val="000000"/>
                <w:sz w:val="22"/>
                <w:szCs w:val="22"/>
              </w:rPr>
              <w:t>hidro</w:t>
            </w:r>
            <w:proofErr w:type="spellEnd"/>
            <w:r w:rsidRPr="00D75457">
              <w:rPr>
                <w:rFonts w:ascii="Tahoma" w:hAnsi="Tahoma"/>
                <w:color w:val="000000"/>
                <w:sz w:val="22"/>
                <w:szCs w:val="22"/>
              </w:rPr>
              <w:t xml:space="preserve">-forestales, en el Municipio.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9D8B9F1"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r w:rsidRPr="00D75457">
              <w:rPr>
                <w:rFonts w:ascii="Tahoma" w:hAnsi="Tahoma"/>
                <w:color w:val="000000"/>
                <w:sz w:val="22"/>
                <w:szCs w:val="22"/>
              </w:rPr>
              <w:t xml:space="preserve">, JAC, ACUEDUCTOS </w:t>
            </w:r>
          </w:p>
        </w:tc>
        <w:tc>
          <w:tcPr>
            <w:tcW w:w="580" w:type="dxa"/>
            <w:tcBorders>
              <w:top w:val="nil"/>
              <w:left w:val="nil"/>
              <w:bottom w:val="single" w:sz="4" w:space="0" w:color="auto"/>
              <w:right w:val="single" w:sz="4" w:space="0" w:color="auto"/>
            </w:tcBorders>
            <w:shd w:val="clear" w:color="auto" w:fill="auto"/>
            <w:vAlign w:val="center"/>
            <w:hideMark/>
          </w:tcPr>
          <w:p w14:paraId="5A61F71D"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7B5205F3"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14BB2322"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6A3F7989"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31139CD3" w14:textId="77777777" w:rsidTr="00A977A4">
        <w:trPr>
          <w:trHeight w:val="140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7B597EE2" w14:textId="2E9EC901"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Reforestar  y/o desarrollar el mantenimiento de las Hectáreas plantadas con arboles nativos, para el mejoramiento y recuperación de cuencas y micro cuencas hidrográficas.</w:t>
            </w:r>
          </w:p>
        </w:tc>
        <w:tc>
          <w:tcPr>
            <w:tcW w:w="2200" w:type="dxa"/>
            <w:tcBorders>
              <w:top w:val="nil"/>
              <w:left w:val="nil"/>
              <w:bottom w:val="single" w:sz="4" w:space="0" w:color="auto"/>
              <w:right w:val="single" w:sz="4" w:space="0" w:color="auto"/>
            </w:tcBorders>
            <w:shd w:val="clear" w:color="auto" w:fill="auto"/>
            <w:vAlign w:val="center"/>
            <w:hideMark/>
          </w:tcPr>
          <w:p w14:paraId="33659099"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r w:rsidRPr="00D75457">
              <w:rPr>
                <w:rFonts w:ascii="Tahoma" w:hAnsi="Tahoma"/>
                <w:color w:val="000000"/>
                <w:sz w:val="22"/>
                <w:szCs w:val="22"/>
              </w:rPr>
              <w:t xml:space="preserve">, JAC, ACUEDUCTOS </w:t>
            </w:r>
          </w:p>
        </w:tc>
        <w:tc>
          <w:tcPr>
            <w:tcW w:w="580" w:type="dxa"/>
            <w:tcBorders>
              <w:top w:val="nil"/>
              <w:left w:val="nil"/>
              <w:bottom w:val="single" w:sz="4" w:space="0" w:color="auto"/>
              <w:right w:val="single" w:sz="4" w:space="0" w:color="auto"/>
            </w:tcBorders>
            <w:shd w:val="clear" w:color="auto" w:fill="auto"/>
            <w:vAlign w:val="center"/>
            <w:hideMark/>
          </w:tcPr>
          <w:p w14:paraId="5A691805"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0CCB5AE0"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069FBCB"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CED9255"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03FBC452" w14:textId="77777777" w:rsidTr="00A977A4">
        <w:trPr>
          <w:trHeight w:val="112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58740B3D"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Delimitación y reforestación de la ronda de protección de las fuentes hídricas abastecedora del Municipio y para los acueductos </w:t>
            </w:r>
            <w:proofErr w:type="spellStart"/>
            <w:r w:rsidRPr="00D75457">
              <w:rPr>
                <w:rFonts w:ascii="Tahoma" w:hAnsi="Tahoma"/>
                <w:color w:val="000000"/>
                <w:sz w:val="22"/>
                <w:szCs w:val="22"/>
              </w:rPr>
              <w:t>veredales</w:t>
            </w:r>
            <w:proofErr w:type="spellEnd"/>
            <w:r w:rsidRPr="00D75457">
              <w:rPr>
                <w:rFonts w:ascii="Tahoma" w:hAnsi="Tahoma"/>
                <w:color w:val="000000"/>
                <w:sz w:val="22"/>
                <w:szCs w:val="22"/>
              </w:rPr>
              <w:t xml:space="preserve">. </w:t>
            </w:r>
          </w:p>
        </w:tc>
        <w:tc>
          <w:tcPr>
            <w:tcW w:w="2200" w:type="dxa"/>
            <w:tcBorders>
              <w:top w:val="nil"/>
              <w:left w:val="nil"/>
              <w:bottom w:val="single" w:sz="4" w:space="0" w:color="auto"/>
              <w:right w:val="single" w:sz="4" w:space="0" w:color="auto"/>
            </w:tcBorders>
            <w:shd w:val="clear" w:color="auto" w:fill="auto"/>
            <w:vAlign w:val="center"/>
            <w:hideMark/>
          </w:tcPr>
          <w:p w14:paraId="76E01306"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r w:rsidRPr="00D75457">
              <w:rPr>
                <w:rFonts w:ascii="Tahoma" w:hAnsi="Tahoma"/>
                <w:color w:val="000000"/>
                <w:sz w:val="22"/>
                <w:szCs w:val="22"/>
              </w:rPr>
              <w:t xml:space="preserve">, JAC, ACUEDUCTOS </w:t>
            </w:r>
          </w:p>
        </w:tc>
        <w:tc>
          <w:tcPr>
            <w:tcW w:w="580" w:type="dxa"/>
            <w:tcBorders>
              <w:top w:val="nil"/>
              <w:left w:val="nil"/>
              <w:bottom w:val="single" w:sz="4" w:space="0" w:color="auto"/>
              <w:right w:val="single" w:sz="4" w:space="0" w:color="auto"/>
            </w:tcBorders>
            <w:shd w:val="clear" w:color="auto" w:fill="auto"/>
            <w:vAlign w:val="center"/>
            <w:hideMark/>
          </w:tcPr>
          <w:p w14:paraId="0D46D4A7"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7158CDBA"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6D94836"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08B43256"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r>
    </w:tbl>
    <w:p w14:paraId="0727E020" w14:textId="77777777" w:rsidR="00A977A4" w:rsidRPr="00D75457" w:rsidRDefault="00A977A4" w:rsidP="00781320">
      <w:pPr>
        <w:autoSpaceDE w:val="0"/>
        <w:autoSpaceDN w:val="0"/>
        <w:adjustRightInd w:val="0"/>
        <w:jc w:val="both"/>
        <w:rPr>
          <w:rFonts w:ascii="Tahoma" w:hAnsi="Tahoma" w:cs="Tahoma"/>
          <w:sz w:val="22"/>
          <w:szCs w:val="22"/>
          <w:lang w:eastAsia="es-CO"/>
        </w:rPr>
      </w:pPr>
    </w:p>
    <w:p w14:paraId="52BEF92E"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36A3713" w14:textId="307D5FCC" w:rsidR="00781320" w:rsidRPr="00D75457" w:rsidRDefault="00781320" w:rsidP="00781320">
      <w:pPr>
        <w:numPr>
          <w:ilvl w:val="2"/>
          <w:numId w:val="2"/>
        </w:num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PROYECTO 7:</w:t>
      </w:r>
      <w:r w:rsidRPr="00D75457">
        <w:rPr>
          <w:rFonts w:ascii="Tahoma" w:hAnsi="Tahoma"/>
          <w:color w:val="000000"/>
          <w:sz w:val="22"/>
          <w:szCs w:val="22"/>
        </w:rPr>
        <w:t xml:space="preserve"> </w:t>
      </w:r>
      <w:r w:rsidR="0033721E" w:rsidRPr="00D75457">
        <w:rPr>
          <w:rFonts w:ascii="Tahoma" w:hAnsi="Tahoma" w:cs="Tahoma"/>
          <w:sz w:val="22"/>
          <w:szCs w:val="22"/>
          <w:lang w:eastAsia="es-CO"/>
        </w:rPr>
        <w:t>CHAGUANÍ REFORESTADA</w:t>
      </w:r>
    </w:p>
    <w:p w14:paraId="1CCF93D2"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62669071"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13C01EE3" w14:textId="77777777" w:rsidR="00781320" w:rsidRPr="00D75457" w:rsidRDefault="00781320" w:rsidP="00781320">
      <w:pPr>
        <w:autoSpaceDE w:val="0"/>
        <w:autoSpaceDN w:val="0"/>
        <w:adjustRightInd w:val="0"/>
        <w:jc w:val="both"/>
        <w:rPr>
          <w:rFonts w:ascii="Tahoma" w:hAnsi="Tahoma" w:cs="Tahoma"/>
          <w:sz w:val="22"/>
          <w:szCs w:val="22"/>
        </w:rPr>
      </w:pPr>
    </w:p>
    <w:p w14:paraId="4C6DAA27"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Trazar mecanismos de apoyo e interrelación, con fincas del municipio de Bituima, para direccionar alternativas de labranza mínima y/o procesos de producción más amigable con el recurso suelo, mediante estrategias pedagógicas in-situ en el territorio.</w:t>
      </w:r>
    </w:p>
    <w:p w14:paraId="26258325"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824E847"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0AEFAA5D"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2BEC2DE" w14:textId="5578EE24" w:rsidR="00781320" w:rsidRPr="00D75457" w:rsidRDefault="0033721E"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Desarrollar las tres (3) actividades priorizadas desde el eje de educación ambiental, con el objeto de contribuir notablemente en un municipio reforestado (Verde).</w:t>
      </w:r>
    </w:p>
    <w:p w14:paraId="1B54B538" w14:textId="77777777" w:rsidR="0033721E" w:rsidRPr="00D75457" w:rsidRDefault="0033721E" w:rsidP="00781320">
      <w:pPr>
        <w:autoSpaceDE w:val="0"/>
        <w:autoSpaceDN w:val="0"/>
        <w:adjustRightInd w:val="0"/>
        <w:jc w:val="both"/>
        <w:rPr>
          <w:rFonts w:ascii="Tahoma" w:hAnsi="Tahoma" w:cs="Tahoma"/>
          <w:sz w:val="22"/>
          <w:szCs w:val="22"/>
          <w:lang w:eastAsia="es-CO"/>
        </w:rPr>
      </w:pPr>
    </w:p>
    <w:p w14:paraId="2B469DF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lastRenderedPageBreak/>
        <w:t>Impacto esperado</w:t>
      </w:r>
    </w:p>
    <w:p w14:paraId="4F269BA4"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179BCD8" w14:textId="2C8B5CBA" w:rsidR="00781320" w:rsidRPr="00D75457" w:rsidRDefault="0033721E"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Aumentar la capa vegetal del municipio de Chaguaní, con el objeto de contribuir notablemente a  cuidar y preservar el ecosistema.</w:t>
      </w:r>
    </w:p>
    <w:p w14:paraId="79710783" w14:textId="77777777" w:rsidR="0033721E" w:rsidRPr="00D75457" w:rsidRDefault="0033721E" w:rsidP="00781320">
      <w:pPr>
        <w:autoSpaceDE w:val="0"/>
        <w:autoSpaceDN w:val="0"/>
        <w:adjustRightInd w:val="0"/>
        <w:jc w:val="both"/>
        <w:rPr>
          <w:rFonts w:ascii="Tahoma" w:hAnsi="Tahoma" w:cs="Tahoma"/>
          <w:sz w:val="22"/>
          <w:szCs w:val="22"/>
          <w:lang w:eastAsia="es-CO"/>
        </w:rPr>
      </w:pPr>
    </w:p>
    <w:p w14:paraId="464E81AF"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4CD200E6"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F7947BB"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w:t>
      </w:r>
    </w:p>
    <w:p w14:paraId="5AC1920C" w14:textId="77777777" w:rsidR="00781320" w:rsidRPr="00D75457" w:rsidRDefault="00781320" w:rsidP="00781320">
      <w:pPr>
        <w:autoSpaceDE w:val="0"/>
        <w:autoSpaceDN w:val="0"/>
        <w:adjustRightInd w:val="0"/>
        <w:jc w:val="both"/>
        <w:rPr>
          <w:rFonts w:ascii="Tahoma" w:hAnsi="Tahoma" w:cs="Tahoma"/>
          <w:sz w:val="22"/>
          <w:szCs w:val="22"/>
          <w:lang w:eastAsia="en-US"/>
        </w:rPr>
      </w:pPr>
    </w:p>
    <w:p w14:paraId="4F0CAA47"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33ED506B" w14:textId="77777777" w:rsidR="00781320" w:rsidRPr="00D75457" w:rsidRDefault="00781320" w:rsidP="00781320">
      <w:pPr>
        <w:autoSpaceDE w:val="0"/>
        <w:autoSpaceDN w:val="0"/>
        <w:adjustRightInd w:val="0"/>
        <w:jc w:val="both"/>
        <w:rPr>
          <w:rFonts w:ascii="Tahoma" w:hAnsi="Tahoma" w:cs="Tahoma"/>
          <w:sz w:val="22"/>
          <w:szCs w:val="22"/>
        </w:rPr>
      </w:pPr>
    </w:p>
    <w:p w14:paraId="3232DE8E"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Año 1- 4 </w:t>
      </w:r>
    </w:p>
    <w:p w14:paraId="6490C493"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980" w:type="dxa"/>
        <w:tblInd w:w="55" w:type="dxa"/>
        <w:tblCellMar>
          <w:left w:w="70" w:type="dxa"/>
          <w:right w:w="70" w:type="dxa"/>
        </w:tblCellMar>
        <w:tblLook w:val="04A0" w:firstRow="1" w:lastRow="0" w:firstColumn="1" w:lastColumn="0" w:noHBand="0" w:noVBand="1"/>
      </w:tblPr>
      <w:tblGrid>
        <w:gridCol w:w="4042"/>
        <w:gridCol w:w="2134"/>
        <w:gridCol w:w="701"/>
        <w:gridCol w:w="701"/>
        <w:gridCol w:w="701"/>
        <w:gridCol w:w="701"/>
      </w:tblGrid>
      <w:tr w:rsidR="00A977A4" w:rsidRPr="00D75457" w14:paraId="131C40E5" w14:textId="77777777" w:rsidTr="00A977A4">
        <w:trPr>
          <w:trHeight w:val="900"/>
        </w:trPr>
        <w:tc>
          <w:tcPr>
            <w:tcW w:w="4460" w:type="dxa"/>
            <w:tcBorders>
              <w:top w:val="single" w:sz="4" w:space="0" w:color="auto"/>
              <w:left w:val="single" w:sz="4" w:space="0" w:color="auto"/>
              <w:bottom w:val="nil"/>
              <w:right w:val="single" w:sz="4" w:space="0" w:color="auto"/>
            </w:tcBorders>
            <w:shd w:val="clear" w:color="000000" w:fill="C6E0B4"/>
            <w:vAlign w:val="center"/>
            <w:hideMark/>
          </w:tcPr>
          <w:p w14:paraId="65BE7FB1" w14:textId="77777777" w:rsidR="00A977A4" w:rsidRPr="00D75457" w:rsidRDefault="00A977A4" w:rsidP="00A977A4">
            <w:pPr>
              <w:jc w:val="center"/>
              <w:rPr>
                <w:rFonts w:ascii="Tahoma" w:hAnsi="Tahoma"/>
                <w:b/>
                <w:bCs/>
                <w:sz w:val="22"/>
                <w:szCs w:val="22"/>
              </w:rPr>
            </w:pPr>
            <w:r w:rsidRPr="00D75457">
              <w:rPr>
                <w:rFonts w:ascii="Tahoma" w:hAnsi="Tahoma"/>
                <w:b/>
                <w:bCs/>
                <w:sz w:val="22"/>
                <w:szCs w:val="22"/>
              </w:rPr>
              <w:t>ACTIVIDADES</w:t>
            </w:r>
          </w:p>
        </w:tc>
        <w:tc>
          <w:tcPr>
            <w:tcW w:w="2200" w:type="dxa"/>
            <w:tcBorders>
              <w:top w:val="single" w:sz="4" w:space="0" w:color="auto"/>
              <w:left w:val="nil"/>
              <w:bottom w:val="nil"/>
              <w:right w:val="single" w:sz="4" w:space="0" w:color="auto"/>
            </w:tcBorders>
            <w:shd w:val="clear" w:color="000000" w:fill="C6E0B4"/>
            <w:vAlign w:val="center"/>
            <w:hideMark/>
          </w:tcPr>
          <w:p w14:paraId="583599EB" w14:textId="77777777" w:rsidR="00A977A4" w:rsidRPr="00D75457" w:rsidRDefault="00A977A4" w:rsidP="00A977A4">
            <w:pPr>
              <w:jc w:val="center"/>
              <w:rPr>
                <w:rFonts w:ascii="Tahoma" w:hAnsi="Tahoma"/>
                <w:b/>
                <w:bCs/>
                <w:sz w:val="22"/>
                <w:szCs w:val="22"/>
              </w:rPr>
            </w:pPr>
            <w:r w:rsidRPr="00D75457">
              <w:rPr>
                <w:rFonts w:ascii="Tahoma" w:hAnsi="Tahoma"/>
                <w:b/>
                <w:bCs/>
                <w:sz w:val="22"/>
                <w:szCs w:val="22"/>
              </w:rPr>
              <w:t>RESPONSABLE DE LA EJECUCIÓN</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1B5EA670"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2020</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1923D6E7"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2021</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0EF828F3"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2022</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61479B43" w14:textId="77777777" w:rsidR="00A977A4" w:rsidRPr="00D75457" w:rsidRDefault="00A977A4" w:rsidP="00A977A4">
            <w:pPr>
              <w:jc w:val="center"/>
              <w:rPr>
                <w:rFonts w:ascii="Tahoma" w:hAnsi="Tahoma"/>
                <w:b/>
                <w:bCs/>
                <w:color w:val="000000"/>
                <w:sz w:val="22"/>
                <w:szCs w:val="22"/>
              </w:rPr>
            </w:pPr>
            <w:r w:rsidRPr="00D75457">
              <w:rPr>
                <w:rFonts w:ascii="Tahoma" w:hAnsi="Tahoma"/>
                <w:b/>
                <w:bCs/>
                <w:color w:val="000000"/>
                <w:sz w:val="22"/>
                <w:szCs w:val="22"/>
              </w:rPr>
              <w:t>2023</w:t>
            </w:r>
          </w:p>
        </w:tc>
      </w:tr>
      <w:tr w:rsidR="00A977A4" w:rsidRPr="00D75457" w14:paraId="18CD030B" w14:textId="77777777" w:rsidTr="00A977A4">
        <w:trPr>
          <w:trHeight w:val="1200"/>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245B7"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Desarrollar Jornadas capacitación y concientización, en cuidado de animales Domésticos y de especies nativas de la zona (Relictos de Palma de Cera). </w:t>
            </w:r>
          </w:p>
        </w:tc>
        <w:tc>
          <w:tcPr>
            <w:tcW w:w="2200" w:type="dxa"/>
            <w:tcBorders>
              <w:top w:val="nil"/>
              <w:left w:val="nil"/>
              <w:bottom w:val="nil"/>
              <w:right w:val="single" w:sz="4" w:space="0" w:color="auto"/>
            </w:tcBorders>
            <w:shd w:val="clear" w:color="auto" w:fill="auto"/>
            <w:vAlign w:val="center"/>
            <w:hideMark/>
          </w:tcPr>
          <w:p w14:paraId="126963FC"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80" w:type="dxa"/>
            <w:tcBorders>
              <w:top w:val="nil"/>
              <w:left w:val="nil"/>
              <w:bottom w:val="single" w:sz="4" w:space="0" w:color="auto"/>
              <w:right w:val="single" w:sz="4" w:space="0" w:color="auto"/>
            </w:tcBorders>
            <w:shd w:val="clear" w:color="auto" w:fill="auto"/>
            <w:vAlign w:val="center"/>
            <w:hideMark/>
          </w:tcPr>
          <w:p w14:paraId="702D809A"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1CAB8DC8"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C6AF29E"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DEA83BF"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r>
      <w:tr w:rsidR="00A977A4" w:rsidRPr="00D75457" w14:paraId="76FD85B2" w14:textId="77777777" w:rsidTr="00A977A4">
        <w:trPr>
          <w:trHeight w:val="90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0BFA6982" w14:textId="13BC10A6"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Promover la realización de un concurso de fotografía, de las especies florísticas y faunísticas, más representativas del municipio. </w:t>
            </w:r>
          </w:p>
        </w:tc>
        <w:tc>
          <w:tcPr>
            <w:tcW w:w="2200" w:type="dxa"/>
            <w:tcBorders>
              <w:top w:val="single" w:sz="4" w:space="0" w:color="auto"/>
              <w:left w:val="nil"/>
              <w:bottom w:val="nil"/>
              <w:right w:val="single" w:sz="4" w:space="0" w:color="auto"/>
            </w:tcBorders>
            <w:shd w:val="clear" w:color="auto" w:fill="auto"/>
            <w:vAlign w:val="center"/>
            <w:hideMark/>
          </w:tcPr>
          <w:p w14:paraId="20AE4FA9"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80" w:type="dxa"/>
            <w:tcBorders>
              <w:top w:val="nil"/>
              <w:left w:val="nil"/>
              <w:bottom w:val="single" w:sz="4" w:space="0" w:color="auto"/>
              <w:right w:val="single" w:sz="4" w:space="0" w:color="auto"/>
            </w:tcBorders>
            <w:shd w:val="clear" w:color="auto" w:fill="auto"/>
            <w:vAlign w:val="center"/>
            <w:hideMark/>
          </w:tcPr>
          <w:p w14:paraId="5A32B90B"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66F1D31B"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663C932A"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CE6A2BA"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0990093E" w14:textId="77777777" w:rsidTr="00A977A4">
        <w:trPr>
          <w:trHeight w:val="60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76FEEC7B"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Promoción de jornadas de vacunación y desparasitación de animales. </w:t>
            </w:r>
          </w:p>
        </w:tc>
        <w:tc>
          <w:tcPr>
            <w:tcW w:w="2200" w:type="dxa"/>
            <w:tcBorders>
              <w:top w:val="single" w:sz="4" w:space="0" w:color="auto"/>
              <w:left w:val="nil"/>
              <w:bottom w:val="nil"/>
              <w:right w:val="single" w:sz="4" w:space="0" w:color="auto"/>
            </w:tcBorders>
            <w:shd w:val="clear" w:color="auto" w:fill="auto"/>
            <w:vAlign w:val="center"/>
            <w:hideMark/>
          </w:tcPr>
          <w:p w14:paraId="2CC31D66"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80" w:type="dxa"/>
            <w:tcBorders>
              <w:top w:val="nil"/>
              <w:left w:val="nil"/>
              <w:bottom w:val="single" w:sz="4" w:space="0" w:color="auto"/>
              <w:right w:val="single" w:sz="4" w:space="0" w:color="auto"/>
            </w:tcBorders>
            <w:shd w:val="clear" w:color="auto" w:fill="auto"/>
            <w:vAlign w:val="center"/>
            <w:hideMark/>
          </w:tcPr>
          <w:p w14:paraId="544BAF7D"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6983BA7"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49356F6D"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20088E2"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r w:rsidR="00A977A4" w:rsidRPr="00D75457" w14:paraId="63D22E36" w14:textId="77777777" w:rsidTr="00A977A4">
        <w:trPr>
          <w:trHeight w:val="1200"/>
        </w:trPr>
        <w:tc>
          <w:tcPr>
            <w:tcW w:w="4460" w:type="dxa"/>
            <w:tcBorders>
              <w:top w:val="nil"/>
              <w:left w:val="single" w:sz="4" w:space="0" w:color="auto"/>
              <w:bottom w:val="nil"/>
              <w:right w:val="single" w:sz="4" w:space="0" w:color="auto"/>
            </w:tcBorders>
            <w:shd w:val="clear" w:color="auto" w:fill="auto"/>
            <w:vAlign w:val="center"/>
            <w:hideMark/>
          </w:tcPr>
          <w:p w14:paraId="75BF3968" w14:textId="77777777" w:rsidR="00A977A4" w:rsidRPr="00D75457" w:rsidRDefault="00A977A4" w:rsidP="00A977A4">
            <w:pPr>
              <w:jc w:val="both"/>
              <w:rPr>
                <w:rFonts w:ascii="Tahoma" w:hAnsi="Tahoma"/>
                <w:color w:val="000000"/>
                <w:sz w:val="22"/>
                <w:szCs w:val="22"/>
              </w:rPr>
            </w:pPr>
            <w:r w:rsidRPr="00D75457">
              <w:rPr>
                <w:rFonts w:ascii="Tahoma" w:hAnsi="Tahoma"/>
                <w:color w:val="000000"/>
                <w:sz w:val="22"/>
                <w:szCs w:val="22"/>
              </w:rPr>
              <w:t xml:space="preserve">Sensibilizar a la comunidad estudiantil la importancia y la sinergia que realizan la fauna y flora en los ecosistemas, como eje fundamental de vida, para las nuevas generaciones. </w:t>
            </w:r>
          </w:p>
        </w:tc>
        <w:tc>
          <w:tcPr>
            <w:tcW w:w="2200" w:type="dxa"/>
            <w:tcBorders>
              <w:top w:val="single" w:sz="4" w:space="0" w:color="auto"/>
              <w:left w:val="nil"/>
              <w:bottom w:val="nil"/>
              <w:right w:val="single" w:sz="4" w:space="0" w:color="auto"/>
            </w:tcBorders>
            <w:shd w:val="clear" w:color="auto" w:fill="auto"/>
            <w:vAlign w:val="center"/>
            <w:hideMark/>
          </w:tcPr>
          <w:p w14:paraId="440A393A" w14:textId="77777777" w:rsidR="00A977A4" w:rsidRPr="00D75457" w:rsidRDefault="00A977A4" w:rsidP="00A977A4">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80" w:type="dxa"/>
            <w:tcBorders>
              <w:top w:val="nil"/>
              <w:left w:val="nil"/>
              <w:bottom w:val="single" w:sz="4" w:space="0" w:color="auto"/>
              <w:right w:val="single" w:sz="4" w:space="0" w:color="auto"/>
            </w:tcBorders>
            <w:shd w:val="clear" w:color="auto" w:fill="auto"/>
            <w:vAlign w:val="center"/>
            <w:hideMark/>
          </w:tcPr>
          <w:p w14:paraId="57423605"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21F3064"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21902640"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32182863" w14:textId="77777777" w:rsidR="00A977A4" w:rsidRPr="00D75457" w:rsidRDefault="00A977A4" w:rsidP="00A977A4">
            <w:pPr>
              <w:jc w:val="center"/>
              <w:rPr>
                <w:rFonts w:ascii="Tahoma" w:hAnsi="Tahoma"/>
                <w:color w:val="000000"/>
                <w:sz w:val="22"/>
                <w:szCs w:val="22"/>
              </w:rPr>
            </w:pPr>
            <w:r w:rsidRPr="00D75457">
              <w:rPr>
                <w:rFonts w:ascii="Tahoma" w:hAnsi="Tahoma"/>
                <w:color w:val="000000"/>
                <w:sz w:val="22"/>
                <w:szCs w:val="22"/>
              </w:rPr>
              <w:t>1</w:t>
            </w:r>
          </w:p>
        </w:tc>
      </w:tr>
    </w:tbl>
    <w:p w14:paraId="7DD24B4E"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79FF4A3"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1E78CA16" w14:textId="5A60DF4B" w:rsidR="00781320" w:rsidRPr="00D75457" w:rsidRDefault="00781320" w:rsidP="00781320">
      <w:pPr>
        <w:numPr>
          <w:ilvl w:val="2"/>
          <w:numId w:val="2"/>
        </w:num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PROYECTO 8: </w:t>
      </w:r>
      <w:r w:rsidR="00391EF7" w:rsidRPr="00D75457">
        <w:rPr>
          <w:rFonts w:ascii="Tahoma" w:hAnsi="Tahoma" w:cs="Tahoma"/>
          <w:sz w:val="22"/>
          <w:szCs w:val="22"/>
          <w:lang w:eastAsia="es-CO"/>
        </w:rPr>
        <w:t>CHAGUANÍ, TERRITORIO ARMÓNICO CON SU FLORA Y FAUNA.</w:t>
      </w:r>
    </w:p>
    <w:p w14:paraId="1AED82AA"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24BA70FA"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1F8CE9A9" w14:textId="77777777" w:rsidR="00781320" w:rsidRPr="00D75457" w:rsidRDefault="00781320" w:rsidP="00781320">
      <w:pPr>
        <w:autoSpaceDE w:val="0"/>
        <w:autoSpaceDN w:val="0"/>
        <w:adjustRightInd w:val="0"/>
        <w:jc w:val="both"/>
        <w:rPr>
          <w:rFonts w:ascii="Tahoma" w:hAnsi="Tahoma" w:cs="Tahoma"/>
          <w:sz w:val="22"/>
          <w:szCs w:val="22"/>
        </w:rPr>
      </w:pPr>
    </w:p>
    <w:p w14:paraId="7BECACC4" w14:textId="77777777" w:rsidR="00781320" w:rsidRPr="00D75457" w:rsidRDefault="00781320" w:rsidP="00781320">
      <w:pPr>
        <w:autoSpaceDE w:val="0"/>
        <w:autoSpaceDN w:val="0"/>
        <w:adjustRightInd w:val="0"/>
        <w:jc w:val="both"/>
        <w:rPr>
          <w:rFonts w:ascii="Tahoma" w:hAnsi="Tahoma" w:cs="Tahoma"/>
          <w:color w:val="C0504D" w:themeColor="accent2"/>
          <w:sz w:val="22"/>
          <w:szCs w:val="22"/>
          <w:lang w:eastAsia="es-CO"/>
        </w:rPr>
      </w:pPr>
      <w:r w:rsidRPr="00D75457">
        <w:rPr>
          <w:rFonts w:ascii="Tahoma" w:hAnsi="Tahoma" w:cs="Tahoma"/>
          <w:color w:val="C0504D" w:themeColor="accent2"/>
          <w:sz w:val="22"/>
          <w:szCs w:val="22"/>
          <w:lang w:eastAsia="es-CO"/>
        </w:rPr>
        <w:t xml:space="preserve">Promover actividades que generen sensibilidad en las personas, sobre la protección de la flora y fauna local. </w:t>
      </w:r>
    </w:p>
    <w:p w14:paraId="41ACDA22"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1F3918CE"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6C795121"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41A499D0" w14:textId="7D48D586" w:rsidR="00781320" w:rsidRPr="00D75457" w:rsidRDefault="00391EF7"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Llevar a cabo las cuatro (4) actividades priorizadas en marco de un territorio armónico con su flora y fauna, desde los fundamentos de la educación Ambiental.</w:t>
      </w:r>
    </w:p>
    <w:p w14:paraId="6E346805" w14:textId="77777777" w:rsidR="00391EF7" w:rsidRPr="00D75457" w:rsidRDefault="00391EF7" w:rsidP="00781320">
      <w:pPr>
        <w:autoSpaceDE w:val="0"/>
        <w:autoSpaceDN w:val="0"/>
        <w:adjustRightInd w:val="0"/>
        <w:jc w:val="both"/>
        <w:rPr>
          <w:rFonts w:ascii="Tahoma" w:hAnsi="Tahoma" w:cs="Tahoma"/>
          <w:sz w:val="22"/>
          <w:szCs w:val="22"/>
          <w:lang w:eastAsia="es-CO"/>
        </w:rPr>
      </w:pPr>
    </w:p>
    <w:p w14:paraId="62AD917C"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lastRenderedPageBreak/>
        <w:t>Impacto esperado</w:t>
      </w:r>
    </w:p>
    <w:p w14:paraId="37B3227B"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729D6F7B" w14:textId="5614D2FC" w:rsidR="00781320" w:rsidRPr="00D75457" w:rsidRDefault="00391EF7"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Dar a conocer las especies faunísticas y florísticas del municipio y su sinergia en los ecosistemas. Además de generar respeto y cuidado por la vida de animales y especies presentes en el territorio.</w:t>
      </w:r>
    </w:p>
    <w:p w14:paraId="1F110E5C" w14:textId="77777777" w:rsidR="00391EF7" w:rsidRPr="00D75457" w:rsidRDefault="00391EF7" w:rsidP="00781320">
      <w:pPr>
        <w:autoSpaceDE w:val="0"/>
        <w:autoSpaceDN w:val="0"/>
        <w:adjustRightInd w:val="0"/>
        <w:jc w:val="both"/>
        <w:rPr>
          <w:rFonts w:ascii="Tahoma" w:hAnsi="Tahoma" w:cs="Tahoma"/>
          <w:sz w:val="22"/>
          <w:szCs w:val="22"/>
          <w:lang w:eastAsia="es-CO"/>
        </w:rPr>
      </w:pPr>
    </w:p>
    <w:p w14:paraId="1CCAB0F4"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26F35071"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F61C3AF"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w:t>
      </w:r>
    </w:p>
    <w:p w14:paraId="449CF919" w14:textId="77777777" w:rsidR="00781320" w:rsidRPr="00D75457" w:rsidRDefault="00781320" w:rsidP="00781320">
      <w:pPr>
        <w:autoSpaceDE w:val="0"/>
        <w:autoSpaceDN w:val="0"/>
        <w:adjustRightInd w:val="0"/>
        <w:jc w:val="both"/>
        <w:rPr>
          <w:rFonts w:ascii="Tahoma" w:hAnsi="Tahoma" w:cs="Tahoma"/>
          <w:sz w:val="22"/>
          <w:szCs w:val="22"/>
          <w:lang w:eastAsia="en-US"/>
        </w:rPr>
      </w:pPr>
    </w:p>
    <w:p w14:paraId="550D1CD5"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7317EEAB" w14:textId="77777777" w:rsidR="00781320" w:rsidRPr="00D75457" w:rsidRDefault="00781320" w:rsidP="00781320">
      <w:pPr>
        <w:autoSpaceDE w:val="0"/>
        <w:autoSpaceDN w:val="0"/>
        <w:adjustRightInd w:val="0"/>
        <w:jc w:val="both"/>
        <w:rPr>
          <w:rFonts w:ascii="Tahoma" w:hAnsi="Tahoma" w:cs="Tahoma"/>
          <w:sz w:val="22"/>
          <w:szCs w:val="22"/>
        </w:rPr>
      </w:pPr>
    </w:p>
    <w:p w14:paraId="782C0769"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Año 1- 4</w:t>
      </w:r>
    </w:p>
    <w:p w14:paraId="4C25398F"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879" w:type="dxa"/>
        <w:tblInd w:w="55" w:type="dxa"/>
        <w:tblCellMar>
          <w:left w:w="70" w:type="dxa"/>
          <w:right w:w="70" w:type="dxa"/>
        </w:tblCellMar>
        <w:tblLook w:val="04A0" w:firstRow="1" w:lastRow="0" w:firstColumn="1" w:lastColumn="0" w:noHBand="0" w:noVBand="1"/>
      </w:tblPr>
      <w:tblGrid>
        <w:gridCol w:w="3967"/>
        <w:gridCol w:w="2108"/>
        <w:gridCol w:w="701"/>
        <w:gridCol w:w="701"/>
        <w:gridCol w:w="701"/>
        <w:gridCol w:w="701"/>
      </w:tblGrid>
      <w:tr w:rsidR="00D75457" w:rsidRPr="00D75457" w14:paraId="447DEA09" w14:textId="77777777" w:rsidTr="00D75457">
        <w:trPr>
          <w:trHeight w:val="898"/>
        </w:trPr>
        <w:tc>
          <w:tcPr>
            <w:tcW w:w="4394" w:type="dxa"/>
            <w:tcBorders>
              <w:top w:val="single" w:sz="4" w:space="0" w:color="auto"/>
              <w:left w:val="single" w:sz="4" w:space="0" w:color="auto"/>
              <w:bottom w:val="nil"/>
              <w:right w:val="single" w:sz="4" w:space="0" w:color="auto"/>
            </w:tcBorders>
            <w:shd w:val="clear" w:color="000000" w:fill="C6E0B4"/>
            <w:vAlign w:val="center"/>
            <w:hideMark/>
          </w:tcPr>
          <w:p w14:paraId="60D9C092" w14:textId="77777777" w:rsidR="00D75457" w:rsidRPr="00D75457" w:rsidRDefault="00D75457" w:rsidP="00D75457">
            <w:pPr>
              <w:jc w:val="center"/>
              <w:rPr>
                <w:rFonts w:ascii="Tahoma" w:hAnsi="Tahoma"/>
                <w:b/>
                <w:bCs/>
                <w:sz w:val="22"/>
                <w:szCs w:val="22"/>
              </w:rPr>
            </w:pPr>
            <w:r w:rsidRPr="00D75457">
              <w:rPr>
                <w:rFonts w:ascii="Tahoma" w:hAnsi="Tahoma"/>
                <w:b/>
                <w:bCs/>
                <w:sz w:val="22"/>
                <w:szCs w:val="22"/>
              </w:rPr>
              <w:t>ACTIVIDADES</w:t>
            </w:r>
          </w:p>
        </w:tc>
        <w:tc>
          <w:tcPr>
            <w:tcW w:w="2173" w:type="dxa"/>
            <w:tcBorders>
              <w:top w:val="single" w:sz="4" w:space="0" w:color="auto"/>
              <w:left w:val="nil"/>
              <w:bottom w:val="nil"/>
              <w:right w:val="single" w:sz="4" w:space="0" w:color="auto"/>
            </w:tcBorders>
            <w:shd w:val="clear" w:color="000000" w:fill="C6E0B4"/>
            <w:vAlign w:val="center"/>
            <w:hideMark/>
          </w:tcPr>
          <w:p w14:paraId="1CBD824C" w14:textId="77777777" w:rsidR="00D75457" w:rsidRPr="00D75457" w:rsidRDefault="00D75457" w:rsidP="00D75457">
            <w:pPr>
              <w:jc w:val="center"/>
              <w:rPr>
                <w:rFonts w:ascii="Tahoma" w:hAnsi="Tahoma"/>
                <w:b/>
                <w:bCs/>
                <w:sz w:val="22"/>
                <w:szCs w:val="22"/>
              </w:rPr>
            </w:pPr>
            <w:r w:rsidRPr="00D75457">
              <w:rPr>
                <w:rFonts w:ascii="Tahoma" w:hAnsi="Tahoma"/>
                <w:b/>
                <w:bCs/>
                <w:sz w:val="22"/>
                <w:szCs w:val="22"/>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2D3C6E9C" w14:textId="77777777" w:rsidR="00D75457" w:rsidRPr="00D75457" w:rsidRDefault="00D75457" w:rsidP="00D75457">
            <w:pPr>
              <w:jc w:val="center"/>
              <w:rPr>
                <w:rFonts w:ascii="Tahoma" w:hAnsi="Tahoma"/>
                <w:b/>
                <w:bCs/>
                <w:color w:val="000000"/>
                <w:sz w:val="22"/>
                <w:szCs w:val="22"/>
              </w:rPr>
            </w:pPr>
            <w:r w:rsidRPr="00D75457">
              <w:rPr>
                <w:rFonts w:ascii="Tahoma" w:hAnsi="Tahoma"/>
                <w:b/>
                <w:bCs/>
                <w:color w:val="000000"/>
                <w:sz w:val="22"/>
                <w:szCs w:val="22"/>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026C17B7" w14:textId="77777777" w:rsidR="00D75457" w:rsidRPr="00D75457" w:rsidRDefault="00D75457" w:rsidP="00D75457">
            <w:pPr>
              <w:jc w:val="center"/>
              <w:rPr>
                <w:rFonts w:ascii="Tahoma" w:hAnsi="Tahoma"/>
                <w:b/>
                <w:bCs/>
                <w:color w:val="000000"/>
                <w:sz w:val="22"/>
                <w:szCs w:val="22"/>
              </w:rPr>
            </w:pPr>
            <w:r w:rsidRPr="00D75457">
              <w:rPr>
                <w:rFonts w:ascii="Tahoma" w:hAnsi="Tahoma"/>
                <w:b/>
                <w:bCs/>
                <w:color w:val="000000"/>
                <w:sz w:val="22"/>
                <w:szCs w:val="22"/>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07D66E13" w14:textId="77777777" w:rsidR="00D75457" w:rsidRPr="00D75457" w:rsidRDefault="00D75457" w:rsidP="00D75457">
            <w:pPr>
              <w:jc w:val="center"/>
              <w:rPr>
                <w:rFonts w:ascii="Tahoma" w:hAnsi="Tahoma"/>
                <w:b/>
                <w:bCs/>
                <w:color w:val="000000"/>
                <w:sz w:val="22"/>
                <w:szCs w:val="22"/>
              </w:rPr>
            </w:pPr>
            <w:r w:rsidRPr="00D75457">
              <w:rPr>
                <w:rFonts w:ascii="Tahoma" w:hAnsi="Tahoma"/>
                <w:b/>
                <w:bCs/>
                <w:color w:val="000000"/>
                <w:sz w:val="22"/>
                <w:szCs w:val="22"/>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84970EC" w14:textId="77777777" w:rsidR="00D75457" w:rsidRPr="00D75457" w:rsidRDefault="00D75457" w:rsidP="00D75457">
            <w:pPr>
              <w:jc w:val="center"/>
              <w:rPr>
                <w:rFonts w:ascii="Tahoma" w:hAnsi="Tahoma"/>
                <w:b/>
                <w:bCs/>
                <w:color w:val="000000"/>
                <w:sz w:val="22"/>
                <w:szCs w:val="22"/>
              </w:rPr>
            </w:pPr>
            <w:r w:rsidRPr="00D75457">
              <w:rPr>
                <w:rFonts w:ascii="Tahoma" w:hAnsi="Tahoma"/>
                <w:b/>
                <w:bCs/>
                <w:color w:val="000000"/>
                <w:sz w:val="22"/>
                <w:szCs w:val="22"/>
              </w:rPr>
              <w:t>2023</w:t>
            </w:r>
          </w:p>
        </w:tc>
      </w:tr>
      <w:tr w:rsidR="00D75457" w:rsidRPr="00D75457" w14:paraId="6CB61667" w14:textId="77777777" w:rsidTr="00D75457">
        <w:trPr>
          <w:trHeight w:val="1197"/>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43CC" w14:textId="77777777" w:rsidR="00D75457" w:rsidRPr="00D75457" w:rsidRDefault="00D75457" w:rsidP="00D75457">
            <w:pPr>
              <w:jc w:val="both"/>
              <w:rPr>
                <w:rFonts w:ascii="Tahoma" w:hAnsi="Tahoma"/>
                <w:color w:val="000000"/>
                <w:sz w:val="22"/>
                <w:szCs w:val="22"/>
              </w:rPr>
            </w:pPr>
            <w:r w:rsidRPr="00D75457">
              <w:rPr>
                <w:rFonts w:ascii="Tahoma" w:hAnsi="Tahoma"/>
                <w:color w:val="000000"/>
                <w:sz w:val="22"/>
                <w:szCs w:val="22"/>
              </w:rPr>
              <w:t xml:space="preserve">Desarrollar Jornadas capacitación y concientización, en cuidado de animales Domésticos y de especies nativas de la zona (Relictos de Palma de Cera). </w:t>
            </w:r>
          </w:p>
        </w:tc>
        <w:tc>
          <w:tcPr>
            <w:tcW w:w="2173" w:type="dxa"/>
            <w:tcBorders>
              <w:top w:val="nil"/>
              <w:left w:val="nil"/>
              <w:bottom w:val="nil"/>
              <w:right w:val="single" w:sz="4" w:space="0" w:color="auto"/>
            </w:tcBorders>
            <w:shd w:val="clear" w:color="auto" w:fill="auto"/>
            <w:vAlign w:val="center"/>
            <w:hideMark/>
          </w:tcPr>
          <w:p w14:paraId="5F9DAB7F" w14:textId="77777777" w:rsidR="00D75457" w:rsidRPr="00D75457" w:rsidRDefault="00D75457" w:rsidP="00D75457">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3EC8FE6E"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 </w:t>
            </w:r>
          </w:p>
        </w:tc>
        <w:tc>
          <w:tcPr>
            <w:tcW w:w="578" w:type="dxa"/>
            <w:tcBorders>
              <w:top w:val="nil"/>
              <w:left w:val="nil"/>
              <w:bottom w:val="single" w:sz="4" w:space="0" w:color="auto"/>
              <w:right w:val="single" w:sz="4" w:space="0" w:color="auto"/>
            </w:tcBorders>
            <w:shd w:val="clear" w:color="auto" w:fill="auto"/>
            <w:vAlign w:val="center"/>
            <w:hideMark/>
          </w:tcPr>
          <w:p w14:paraId="3FD58CE4"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7E8AD2E0"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2EC8E997"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 </w:t>
            </w:r>
          </w:p>
        </w:tc>
      </w:tr>
      <w:tr w:rsidR="00D75457" w:rsidRPr="00D75457" w14:paraId="08DD786F" w14:textId="77777777" w:rsidTr="00D75457">
        <w:trPr>
          <w:trHeight w:val="898"/>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20865160" w14:textId="43DD70D6" w:rsidR="00D75457" w:rsidRPr="00D75457" w:rsidRDefault="00D75457" w:rsidP="00D75457">
            <w:pPr>
              <w:jc w:val="both"/>
              <w:rPr>
                <w:rFonts w:ascii="Tahoma" w:hAnsi="Tahoma"/>
                <w:color w:val="000000"/>
                <w:sz w:val="22"/>
                <w:szCs w:val="22"/>
              </w:rPr>
            </w:pPr>
            <w:r w:rsidRPr="00D75457">
              <w:rPr>
                <w:rFonts w:ascii="Tahoma" w:hAnsi="Tahoma"/>
                <w:color w:val="000000"/>
                <w:sz w:val="22"/>
                <w:szCs w:val="22"/>
              </w:rPr>
              <w:t xml:space="preserve">Promover la realización de un concurso de fotografía, de las especies florísticas y faunísticas, más representativas del municipio. </w:t>
            </w:r>
          </w:p>
        </w:tc>
        <w:tc>
          <w:tcPr>
            <w:tcW w:w="2173" w:type="dxa"/>
            <w:tcBorders>
              <w:top w:val="single" w:sz="4" w:space="0" w:color="auto"/>
              <w:left w:val="nil"/>
              <w:bottom w:val="nil"/>
              <w:right w:val="single" w:sz="4" w:space="0" w:color="auto"/>
            </w:tcBorders>
            <w:shd w:val="clear" w:color="auto" w:fill="auto"/>
            <w:vAlign w:val="center"/>
            <w:hideMark/>
          </w:tcPr>
          <w:p w14:paraId="5BEC8F56" w14:textId="77777777" w:rsidR="00D75457" w:rsidRPr="00D75457" w:rsidRDefault="00D75457" w:rsidP="00D75457">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1D43D0AD"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 </w:t>
            </w:r>
          </w:p>
        </w:tc>
        <w:tc>
          <w:tcPr>
            <w:tcW w:w="578" w:type="dxa"/>
            <w:tcBorders>
              <w:top w:val="nil"/>
              <w:left w:val="nil"/>
              <w:bottom w:val="single" w:sz="4" w:space="0" w:color="auto"/>
              <w:right w:val="single" w:sz="4" w:space="0" w:color="auto"/>
            </w:tcBorders>
            <w:shd w:val="clear" w:color="auto" w:fill="auto"/>
            <w:vAlign w:val="center"/>
            <w:hideMark/>
          </w:tcPr>
          <w:p w14:paraId="4DA94F0B"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 </w:t>
            </w:r>
          </w:p>
        </w:tc>
        <w:tc>
          <w:tcPr>
            <w:tcW w:w="578" w:type="dxa"/>
            <w:tcBorders>
              <w:top w:val="nil"/>
              <w:left w:val="nil"/>
              <w:bottom w:val="single" w:sz="4" w:space="0" w:color="auto"/>
              <w:right w:val="single" w:sz="4" w:space="0" w:color="auto"/>
            </w:tcBorders>
            <w:shd w:val="clear" w:color="auto" w:fill="auto"/>
            <w:vAlign w:val="center"/>
            <w:hideMark/>
          </w:tcPr>
          <w:p w14:paraId="734A3CCC"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020B5C38"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r>
      <w:tr w:rsidR="00D75457" w:rsidRPr="00D75457" w14:paraId="323E860E" w14:textId="77777777" w:rsidTr="00D75457">
        <w:trPr>
          <w:trHeight w:val="599"/>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3361F49F" w14:textId="77777777" w:rsidR="00D75457" w:rsidRPr="00D75457" w:rsidRDefault="00D75457" w:rsidP="00D75457">
            <w:pPr>
              <w:jc w:val="both"/>
              <w:rPr>
                <w:rFonts w:ascii="Tahoma" w:hAnsi="Tahoma"/>
                <w:color w:val="000000"/>
                <w:sz w:val="22"/>
                <w:szCs w:val="22"/>
              </w:rPr>
            </w:pPr>
            <w:r w:rsidRPr="00D75457">
              <w:rPr>
                <w:rFonts w:ascii="Tahoma" w:hAnsi="Tahoma"/>
                <w:color w:val="000000"/>
                <w:sz w:val="22"/>
                <w:szCs w:val="22"/>
              </w:rPr>
              <w:t xml:space="preserve">Promoción de jornadas de vacunación y desparasitación de animales. </w:t>
            </w:r>
          </w:p>
        </w:tc>
        <w:tc>
          <w:tcPr>
            <w:tcW w:w="2173" w:type="dxa"/>
            <w:tcBorders>
              <w:top w:val="single" w:sz="4" w:space="0" w:color="auto"/>
              <w:left w:val="nil"/>
              <w:bottom w:val="nil"/>
              <w:right w:val="single" w:sz="4" w:space="0" w:color="auto"/>
            </w:tcBorders>
            <w:shd w:val="clear" w:color="auto" w:fill="auto"/>
            <w:vAlign w:val="center"/>
            <w:hideMark/>
          </w:tcPr>
          <w:p w14:paraId="4FF24E5E" w14:textId="77777777" w:rsidR="00D75457" w:rsidRPr="00D75457" w:rsidRDefault="00D75457" w:rsidP="00D75457">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1DB55C35"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19F1633"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F237E2A"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FABF0B7"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r>
      <w:tr w:rsidR="00D75457" w:rsidRPr="00D75457" w14:paraId="1883CA24" w14:textId="77777777" w:rsidTr="00D75457">
        <w:trPr>
          <w:trHeight w:val="1197"/>
        </w:trPr>
        <w:tc>
          <w:tcPr>
            <w:tcW w:w="4394" w:type="dxa"/>
            <w:tcBorders>
              <w:top w:val="nil"/>
              <w:left w:val="single" w:sz="4" w:space="0" w:color="auto"/>
              <w:bottom w:val="nil"/>
              <w:right w:val="single" w:sz="4" w:space="0" w:color="auto"/>
            </w:tcBorders>
            <w:shd w:val="clear" w:color="auto" w:fill="auto"/>
            <w:vAlign w:val="center"/>
            <w:hideMark/>
          </w:tcPr>
          <w:p w14:paraId="23A99E61" w14:textId="77777777" w:rsidR="00D75457" w:rsidRPr="00D75457" w:rsidRDefault="00D75457" w:rsidP="00D75457">
            <w:pPr>
              <w:jc w:val="both"/>
              <w:rPr>
                <w:rFonts w:ascii="Tahoma" w:hAnsi="Tahoma"/>
                <w:color w:val="000000"/>
                <w:sz w:val="22"/>
                <w:szCs w:val="22"/>
              </w:rPr>
            </w:pPr>
            <w:r w:rsidRPr="00D75457">
              <w:rPr>
                <w:rFonts w:ascii="Tahoma" w:hAnsi="Tahoma"/>
                <w:color w:val="000000"/>
                <w:sz w:val="22"/>
                <w:szCs w:val="22"/>
              </w:rPr>
              <w:t xml:space="preserve">Sensibilizar a la comunidad estudiantil la importancia y la sinergia que realizan la fauna y flora en los ecosistemas, como eje fundamental de vida, para las nuevas generaciones. </w:t>
            </w:r>
          </w:p>
        </w:tc>
        <w:tc>
          <w:tcPr>
            <w:tcW w:w="2173" w:type="dxa"/>
            <w:tcBorders>
              <w:top w:val="single" w:sz="4" w:space="0" w:color="auto"/>
              <w:left w:val="nil"/>
              <w:bottom w:val="nil"/>
              <w:right w:val="single" w:sz="4" w:space="0" w:color="auto"/>
            </w:tcBorders>
            <w:shd w:val="clear" w:color="auto" w:fill="auto"/>
            <w:vAlign w:val="center"/>
            <w:hideMark/>
          </w:tcPr>
          <w:p w14:paraId="3D2DBA2B" w14:textId="77777777" w:rsidR="00D75457" w:rsidRPr="00D75457" w:rsidRDefault="00D75457" w:rsidP="00D75457">
            <w:pPr>
              <w:jc w:val="center"/>
              <w:rPr>
                <w:rFonts w:ascii="Tahoma" w:hAnsi="Tahoma"/>
                <w:color w:val="000000"/>
                <w:sz w:val="22"/>
                <w:szCs w:val="22"/>
              </w:rPr>
            </w:pPr>
            <w:proofErr w:type="spellStart"/>
            <w:r w:rsidRPr="00D75457">
              <w:rPr>
                <w:rFonts w:ascii="Tahoma" w:hAnsi="Tahoma"/>
                <w:color w:val="000000"/>
                <w:sz w:val="22"/>
                <w:szCs w:val="22"/>
              </w:rPr>
              <w:t>UMATA</w:t>
            </w:r>
            <w:proofErr w:type="spellEnd"/>
          </w:p>
        </w:tc>
        <w:tc>
          <w:tcPr>
            <w:tcW w:w="578" w:type="dxa"/>
            <w:tcBorders>
              <w:top w:val="nil"/>
              <w:left w:val="nil"/>
              <w:bottom w:val="single" w:sz="4" w:space="0" w:color="auto"/>
              <w:right w:val="single" w:sz="4" w:space="0" w:color="auto"/>
            </w:tcBorders>
            <w:shd w:val="clear" w:color="auto" w:fill="auto"/>
            <w:vAlign w:val="center"/>
            <w:hideMark/>
          </w:tcPr>
          <w:p w14:paraId="1E4BCFAD"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5D6AE155"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85370A3"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c>
          <w:tcPr>
            <w:tcW w:w="578" w:type="dxa"/>
            <w:tcBorders>
              <w:top w:val="nil"/>
              <w:left w:val="nil"/>
              <w:bottom w:val="single" w:sz="4" w:space="0" w:color="auto"/>
              <w:right w:val="single" w:sz="4" w:space="0" w:color="auto"/>
            </w:tcBorders>
            <w:shd w:val="clear" w:color="auto" w:fill="auto"/>
            <w:vAlign w:val="center"/>
            <w:hideMark/>
          </w:tcPr>
          <w:p w14:paraId="64151998" w14:textId="77777777" w:rsidR="00D75457" w:rsidRPr="00D75457" w:rsidRDefault="00D75457" w:rsidP="00D75457">
            <w:pPr>
              <w:jc w:val="center"/>
              <w:rPr>
                <w:rFonts w:ascii="Tahoma" w:hAnsi="Tahoma"/>
                <w:color w:val="000000"/>
                <w:sz w:val="22"/>
                <w:szCs w:val="22"/>
              </w:rPr>
            </w:pPr>
            <w:r w:rsidRPr="00D75457">
              <w:rPr>
                <w:rFonts w:ascii="Tahoma" w:hAnsi="Tahoma"/>
                <w:color w:val="000000"/>
                <w:sz w:val="22"/>
                <w:szCs w:val="22"/>
              </w:rPr>
              <w:t>1</w:t>
            </w:r>
          </w:p>
        </w:tc>
      </w:tr>
    </w:tbl>
    <w:p w14:paraId="23B38023"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38478872" w14:textId="77777777" w:rsidR="00781320" w:rsidRPr="00D75457" w:rsidRDefault="00781320" w:rsidP="00781320">
      <w:pPr>
        <w:numPr>
          <w:ilvl w:val="2"/>
          <w:numId w:val="2"/>
        </w:num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PROYECTO 9. Dimensión Ambiental </w:t>
      </w:r>
    </w:p>
    <w:p w14:paraId="2B4A4D10"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C7B3BDF"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Objetivo</w:t>
      </w:r>
    </w:p>
    <w:p w14:paraId="7EB4CAC6" w14:textId="77777777" w:rsidR="00781320" w:rsidRPr="00D75457" w:rsidRDefault="00781320" w:rsidP="00781320">
      <w:pPr>
        <w:autoSpaceDE w:val="0"/>
        <w:autoSpaceDN w:val="0"/>
        <w:adjustRightInd w:val="0"/>
        <w:jc w:val="both"/>
        <w:rPr>
          <w:rFonts w:ascii="Tahoma" w:hAnsi="Tahoma" w:cs="Tahoma"/>
          <w:sz w:val="22"/>
          <w:szCs w:val="22"/>
        </w:rPr>
      </w:pPr>
    </w:p>
    <w:p w14:paraId="78D41C4A"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Fortalecer el Comité interinstitucional de educación ambiental (CIDEA), para promover acciones de educación ambiental por parte de cada uno de los miembros del comité</w:t>
      </w:r>
    </w:p>
    <w:p w14:paraId="7C4E4794"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21CECFA"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Meta</w:t>
      </w:r>
    </w:p>
    <w:p w14:paraId="0ABC2889"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6F6BD0F4"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Cumplir con el 100% de las actividades Proyectadas desde el CIDEA.</w:t>
      </w:r>
    </w:p>
    <w:p w14:paraId="163C21E5"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1BED0E68"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Impacto esperado</w:t>
      </w:r>
    </w:p>
    <w:p w14:paraId="704E78CE"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0D7D6C8D"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Direccionar al municipio con eje de sostenibilidad ambiental.</w:t>
      </w:r>
    </w:p>
    <w:p w14:paraId="1FBA1E7D" w14:textId="77777777" w:rsidR="00781320" w:rsidRPr="00D75457" w:rsidRDefault="00781320" w:rsidP="00781320">
      <w:pPr>
        <w:autoSpaceDE w:val="0"/>
        <w:autoSpaceDN w:val="0"/>
        <w:adjustRightInd w:val="0"/>
        <w:jc w:val="both"/>
        <w:rPr>
          <w:rFonts w:ascii="Tahoma" w:hAnsi="Tahoma" w:cs="Tahoma"/>
          <w:b/>
          <w:sz w:val="22"/>
          <w:szCs w:val="22"/>
          <w:u w:val="single"/>
        </w:rPr>
      </w:pPr>
    </w:p>
    <w:p w14:paraId="42305CE7"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Indicador de Gestión</w:t>
      </w:r>
    </w:p>
    <w:p w14:paraId="5468EC4C" w14:textId="77777777" w:rsidR="00781320" w:rsidRPr="00D75457" w:rsidRDefault="00781320" w:rsidP="00781320">
      <w:pPr>
        <w:autoSpaceDE w:val="0"/>
        <w:autoSpaceDN w:val="0"/>
        <w:adjustRightInd w:val="0"/>
        <w:jc w:val="both"/>
        <w:rPr>
          <w:rFonts w:ascii="Tahoma" w:hAnsi="Tahoma" w:cs="Tahoma"/>
          <w:sz w:val="22"/>
          <w:szCs w:val="22"/>
          <w:lang w:eastAsia="es-CO"/>
        </w:rPr>
      </w:pPr>
    </w:p>
    <w:p w14:paraId="583E0C67"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(Número de actividades Ejecutadas/Número de actividades proyectadas)*100</w:t>
      </w:r>
    </w:p>
    <w:p w14:paraId="5F6EC1BA" w14:textId="77777777" w:rsidR="00781320" w:rsidRPr="00D75457" w:rsidRDefault="00781320" w:rsidP="00781320">
      <w:pPr>
        <w:autoSpaceDE w:val="0"/>
        <w:autoSpaceDN w:val="0"/>
        <w:adjustRightInd w:val="0"/>
        <w:jc w:val="both"/>
        <w:rPr>
          <w:rFonts w:ascii="Tahoma" w:hAnsi="Tahoma" w:cs="Tahoma"/>
          <w:sz w:val="22"/>
          <w:szCs w:val="22"/>
          <w:lang w:eastAsia="en-US"/>
        </w:rPr>
      </w:pPr>
    </w:p>
    <w:p w14:paraId="370AF581" w14:textId="77777777" w:rsidR="00781320" w:rsidRPr="00D75457" w:rsidRDefault="00781320" w:rsidP="00781320">
      <w:pPr>
        <w:autoSpaceDE w:val="0"/>
        <w:autoSpaceDN w:val="0"/>
        <w:adjustRightInd w:val="0"/>
        <w:jc w:val="both"/>
        <w:rPr>
          <w:rFonts w:ascii="Tahoma" w:hAnsi="Tahoma" w:cs="Tahoma"/>
          <w:b/>
          <w:sz w:val="22"/>
          <w:szCs w:val="22"/>
          <w:u w:val="single"/>
        </w:rPr>
      </w:pPr>
      <w:r w:rsidRPr="00D75457">
        <w:rPr>
          <w:rFonts w:ascii="Tahoma" w:hAnsi="Tahoma" w:cs="Tahoma"/>
          <w:b/>
          <w:sz w:val="22"/>
          <w:szCs w:val="22"/>
          <w:u w:val="single"/>
        </w:rPr>
        <w:t>Etapas</w:t>
      </w:r>
    </w:p>
    <w:p w14:paraId="3A793626" w14:textId="77777777" w:rsidR="00781320" w:rsidRPr="00D75457" w:rsidRDefault="00781320" w:rsidP="00781320">
      <w:pPr>
        <w:autoSpaceDE w:val="0"/>
        <w:autoSpaceDN w:val="0"/>
        <w:adjustRightInd w:val="0"/>
        <w:jc w:val="both"/>
        <w:rPr>
          <w:rFonts w:ascii="Tahoma" w:hAnsi="Tahoma" w:cs="Tahoma"/>
          <w:sz w:val="22"/>
          <w:szCs w:val="22"/>
        </w:rPr>
      </w:pPr>
    </w:p>
    <w:p w14:paraId="571F12F0" w14:textId="77777777" w:rsidR="00781320" w:rsidRPr="00D75457" w:rsidRDefault="00781320" w:rsidP="00781320">
      <w:pPr>
        <w:autoSpaceDE w:val="0"/>
        <w:autoSpaceDN w:val="0"/>
        <w:adjustRightInd w:val="0"/>
        <w:jc w:val="both"/>
        <w:rPr>
          <w:rFonts w:ascii="Tahoma" w:hAnsi="Tahoma" w:cs="Tahoma"/>
          <w:sz w:val="22"/>
          <w:szCs w:val="22"/>
          <w:lang w:eastAsia="es-CO"/>
        </w:rPr>
      </w:pPr>
      <w:r w:rsidRPr="00D75457">
        <w:rPr>
          <w:rFonts w:ascii="Tahoma" w:hAnsi="Tahoma" w:cs="Tahoma"/>
          <w:sz w:val="22"/>
          <w:szCs w:val="22"/>
          <w:lang w:eastAsia="es-CO"/>
        </w:rPr>
        <w:t xml:space="preserve">Año 1- 4 </w:t>
      </w:r>
    </w:p>
    <w:p w14:paraId="5E2677CC" w14:textId="77777777" w:rsidR="00781320" w:rsidRPr="00D75457" w:rsidRDefault="00781320" w:rsidP="00781320">
      <w:pPr>
        <w:autoSpaceDE w:val="0"/>
        <w:autoSpaceDN w:val="0"/>
        <w:adjustRightInd w:val="0"/>
        <w:jc w:val="both"/>
        <w:rPr>
          <w:rFonts w:ascii="Tahoma" w:hAnsi="Tahoma" w:cs="Tahoma"/>
          <w:sz w:val="22"/>
          <w:szCs w:val="22"/>
          <w:lang w:eastAsia="es-CO"/>
        </w:rPr>
      </w:pPr>
    </w:p>
    <w:tbl>
      <w:tblPr>
        <w:tblW w:w="8980" w:type="dxa"/>
        <w:tblInd w:w="55" w:type="dxa"/>
        <w:tblCellMar>
          <w:left w:w="70" w:type="dxa"/>
          <w:right w:w="70" w:type="dxa"/>
        </w:tblCellMar>
        <w:tblLook w:val="04A0" w:firstRow="1" w:lastRow="0" w:firstColumn="1" w:lastColumn="0" w:noHBand="0" w:noVBand="1"/>
      </w:tblPr>
      <w:tblGrid>
        <w:gridCol w:w="4044"/>
        <w:gridCol w:w="2132"/>
        <w:gridCol w:w="701"/>
        <w:gridCol w:w="701"/>
        <w:gridCol w:w="701"/>
        <w:gridCol w:w="701"/>
      </w:tblGrid>
      <w:tr w:rsidR="00D75457" w:rsidRPr="00D75457" w14:paraId="7878D035" w14:textId="77777777" w:rsidTr="00D75457">
        <w:trPr>
          <w:trHeight w:val="900"/>
        </w:trPr>
        <w:tc>
          <w:tcPr>
            <w:tcW w:w="4460" w:type="dxa"/>
            <w:tcBorders>
              <w:top w:val="single" w:sz="4" w:space="0" w:color="auto"/>
              <w:left w:val="single" w:sz="4" w:space="0" w:color="auto"/>
              <w:bottom w:val="nil"/>
              <w:right w:val="single" w:sz="4" w:space="0" w:color="auto"/>
            </w:tcBorders>
            <w:shd w:val="clear" w:color="000000" w:fill="C6E0B4"/>
            <w:vAlign w:val="center"/>
            <w:hideMark/>
          </w:tcPr>
          <w:p w14:paraId="7D17D554" w14:textId="77777777" w:rsidR="00D75457" w:rsidRPr="00D75457" w:rsidRDefault="00D75457">
            <w:pPr>
              <w:jc w:val="center"/>
              <w:rPr>
                <w:rFonts w:ascii="Tahoma" w:hAnsi="Tahoma"/>
                <w:b/>
                <w:bCs/>
                <w:sz w:val="22"/>
                <w:szCs w:val="22"/>
              </w:rPr>
            </w:pPr>
            <w:r w:rsidRPr="00D75457">
              <w:rPr>
                <w:rFonts w:ascii="Tahoma" w:hAnsi="Tahoma"/>
                <w:b/>
                <w:bCs/>
                <w:sz w:val="22"/>
                <w:szCs w:val="22"/>
              </w:rPr>
              <w:t>ACTIVIDADES</w:t>
            </w:r>
          </w:p>
        </w:tc>
        <w:tc>
          <w:tcPr>
            <w:tcW w:w="2200" w:type="dxa"/>
            <w:tcBorders>
              <w:top w:val="single" w:sz="4" w:space="0" w:color="auto"/>
              <w:left w:val="nil"/>
              <w:bottom w:val="nil"/>
              <w:right w:val="single" w:sz="4" w:space="0" w:color="auto"/>
            </w:tcBorders>
            <w:shd w:val="clear" w:color="000000" w:fill="C6E0B4"/>
            <w:vAlign w:val="center"/>
            <w:hideMark/>
          </w:tcPr>
          <w:p w14:paraId="165FE8BC" w14:textId="77777777" w:rsidR="00D75457" w:rsidRPr="00D75457" w:rsidRDefault="00D75457">
            <w:pPr>
              <w:jc w:val="center"/>
              <w:rPr>
                <w:rFonts w:ascii="Tahoma" w:hAnsi="Tahoma"/>
                <w:b/>
                <w:bCs/>
                <w:sz w:val="22"/>
                <w:szCs w:val="22"/>
              </w:rPr>
            </w:pPr>
            <w:r w:rsidRPr="00D75457">
              <w:rPr>
                <w:rFonts w:ascii="Tahoma" w:hAnsi="Tahoma"/>
                <w:b/>
                <w:bCs/>
                <w:sz w:val="22"/>
                <w:szCs w:val="22"/>
              </w:rPr>
              <w:t>RESPONSABLE DE LA EJECUCIÓN</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78703974" w14:textId="77777777" w:rsidR="00D75457" w:rsidRPr="00D75457" w:rsidRDefault="00D75457">
            <w:pPr>
              <w:jc w:val="center"/>
              <w:rPr>
                <w:rFonts w:ascii="Tahoma" w:hAnsi="Tahoma"/>
                <w:b/>
                <w:bCs/>
                <w:color w:val="000000"/>
                <w:sz w:val="22"/>
                <w:szCs w:val="22"/>
              </w:rPr>
            </w:pPr>
            <w:r w:rsidRPr="00D75457">
              <w:rPr>
                <w:rFonts w:ascii="Tahoma" w:hAnsi="Tahoma"/>
                <w:b/>
                <w:bCs/>
                <w:color w:val="000000"/>
                <w:sz w:val="22"/>
                <w:szCs w:val="22"/>
              </w:rPr>
              <w:t>2020</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04590A16" w14:textId="77777777" w:rsidR="00D75457" w:rsidRPr="00D75457" w:rsidRDefault="00D75457">
            <w:pPr>
              <w:jc w:val="center"/>
              <w:rPr>
                <w:rFonts w:ascii="Tahoma" w:hAnsi="Tahoma"/>
                <w:b/>
                <w:bCs/>
                <w:color w:val="000000"/>
                <w:sz w:val="22"/>
                <w:szCs w:val="22"/>
              </w:rPr>
            </w:pPr>
            <w:r w:rsidRPr="00D75457">
              <w:rPr>
                <w:rFonts w:ascii="Tahoma" w:hAnsi="Tahoma"/>
                <w:b/>
                <w:bCs/>
                <w:color w:val="000000"/>
                <w:sz w:val="22"/>
                <w:szCs w:val="22"/>
              </w:rPr>
              <w:t>2021</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66E493AE" w14:textId="77777777" w:rsidR="00D75457" w:rsidRPr="00D75457" w:rsidRDefault="00D75457">
            <w:pPr>
              <w:jc w:val="center"/>
              <w:rPr>
                <w:rFonts w:ascii="Tahoma" w:hAnsi="Tahoma"/>
                <w:b/>
                <w:bCs/>
                <w:color w:val="000000"/>
                <w:sz w:val="22"/>
                <w:szCs w:val="22"/>
              </w:rPr>
            </w:pPr>
            <w:r w:rsidRPr="00D75457">
              <w:rPr>
                <w:rFonts w:ascii="Tahoma" w:hAnsi="Tahoma"/>
                <w:b/>
                <w:bCs/>
                <w:color w:val="000000"/>
                <w:sz w:val="22"/>
                <w:szCs w:val="22"/>
              </w:rPr>
              <w:t>2022</w:t>
            </w:r>
          </w:p>
        </w:tc>
        <w:tc>
          <w:tcPr>
            <w:tcW w:w="580" w:type="dxa"/>
            <w:tcBorders>
              <w:top w:val="single" w:sz="4" w:space="0" w:color="auto"/>
              <w:left w:val="nil"/>
              <w:bottom w:val="single" w:sz="4" w:space="0" w:color="auto"/>
              <w:right w:val="single" w:sz="4" w:space="0" w:color="auto"/>
            </w:tcBorders>
            <w:shd w:val="clear" w:color="000000" w:fill="C6E0B4"/>
            <w:vAlign w:val="center"/>
            <w:hideMark/>
          </w:tcPr>
          <w:p w14:paraId="6A02620F" w14:textId="77777777" w:rsidR="00D75457" w:rsidRPr="00D75457" w:rsidRDefault="00D75457">
            <w:pPr>
              <w:jc w:val="center"/>
              <w:rPr>
                <w:rFonts w:ascii="Tahoma" w:hAnsi="Tahoma"/>
                <w:b/>
                <w:bCs/>
                <w:color w:val="000000"/>
                <w:sz w:val="22"/>
                <w:szCs w:val="22"/>
              </w:rPr>
            </w:pPr>
            <w:r w:rsidRPr="00D75457">
              <w:rPr>
                <w:rFonts w:ascii="Tahoma" w:hAnsi="Tahoma"/>
                <w:b/>
                <w:bCs/>
                <w:color w:val="000000"/>
                <w:sz w:val="22"/>
                <w:szCs w:val="22"/>
              </w:rPr>
              <w:t>2023</w:t>
            </w:r>
          </w:p>
        </w:tc>
      </w:tr>
      <w:tr w:rsidR="00D75457" w:rsidRPr="00D75457" w14:paraId="27CD74CC" w14:textId="77777777" w:rsidTr="00D75457">
        <w:trPr>
          <w:trHeight w:val="600"/>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87DA2" w14:textId="77777777" w:rsidR="00D75457" w:rsidRPr="00D75457" w:rsidRDefault="00D75457">
            <w:pPr>
              <w:jc w:val="both"/>
              <w:rPr>
                <w:rFonts w:ascii="Tahoma" w:hAnsi="Tahoma"/>
                <w:color w:val="000000"/>
                <w:sz w:val="22"/>
                <w:szCs w:val="22"/>
              </w:rPr>
            </w:pPr>
            <w:r w:rsidRPr="00D75457">
              <w:rPr>
                <w:rFonts w:ascii="Tahoma" w:hAnsi="Tahoma"/>
                <w:color w:val="000000"/>
                <w:sz w:val="22"/>
                <w:szCs w:val="22"/>
              </w:rPr>
              <w:t>Fomentar e impulsar un (1) PROCEDAS (Proyectos Ciudadanos de Educación Ambiental)</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5589DC6"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CIDEA</w:t>
            </w:r>
          </w:p>
        </w:tc>
        <w:tc>
          <w:tcPr>
            <w:tcW w:w="580" w:type="dxa"/>
            <w:tcBorders>
              <w:top w:val="nil"/>
              <w:left w:val="nil"/>
              <w:bottom w:val="single" w:sz="4" w:space="0" w:color="auto"/>
              <w:right w:val="single" w:sz="4" w:space="0" w:color="auto"/>
            </w:tcBorders>
            <w:shd w:val="clear" w:color="auto" w:fill="auto"/>
            <w:vAlign w:val="center"/>
            <w:hideMark/>
          </w:tcPr>
          <w:p w14:paraId="33A97A50"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07C6308C"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59412A66"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 </w:t>
            </w:r>
          </w:p>
        </w:tc>
        <w:tc>
          <w:tcPr>
            <w:tcW w:w="580" w:type="dxa"/>
            <w:tcBorders>
              <w:top w:val="nil"/>
              <w:left w:val="nil"/>
              <w:bottom w:val="single" w:sz="4" w:space="0" w:color="auto"/>
              <w:right w:val="single" w:sz="4" w:space="0" w:color="auto"/>
            </w:tcBorders>
            <w:shd w:val="clear" w:color="auto" w:fill="auto"/>
            <w:vAlign w:val="center"/>
            <w:hideMark/>
          </w:tcPr>
          <w:p w14:paraId="34046618"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 </w:t>
            </w:r>
          </w:p>
        </w:tc>
      </w:tr>
      <w:tr w:rsidR="00D75457" w:rsidRPr="00D75457" w14:paraId="2E5DAD15" w14:textId="77777777" w:rsidTr="00D75457">
        <w:trPr>
          <w:trHeight w:val="900"/>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100673EE" w14:textId="77777777" w:rsidR="00D75457" w:rsidRPr="00D75457" w:rsidRDefault="00D75457">
            <w:pPr>
              <w:jc w:val="both"/>
              <w:rPr>
                <w:rFonts w:ascii="Tahoma" w:hAnsi="Tahoma"/>
                <w:color w:val="000000"/>
                <w:sz w:val="22"/>
                <w:szCs w:val="22"/>
              </w:rPr>
            </w:pPr>
            <w:r w:rsidRPr="00D75457">
              <w:rPr>
                <w:rFonts w:ascii="Tahoma" w:hAnsi="Tahoma"/>
                <w:color w:val="000000"/>
                <w:sz w:val="22"/>
                <w:szCs w:val="22"/>
              </w:rPr>
              <w:t xml:space="preserve">Fortalecer el Comité técnico Interinstitucional de Educación Ambiental, en donde como minimo se reúnan cuatro (4) veces al año. </w:t>
            </w:r>
          </w:p>
        </w:tc>
        <w:tc>
          <w:tcPr>
            <w:tcW w:w="2200" w:type="dxa"/>
            <w:tcBorders>
              <w:top w:val="nil"/>
              <w:left w:val="nil"/>
              <w:bottom w:val="single" w:sz="4" w:space="0" w:color="auto"/>
              <w:right w:val="single" w:sz="4" w:space="0" w:color="auto"/>
            </w:tcBorders>
            <w:shd w:val="clear" w:color="auto" w:fill="auto"/>
            <w:vAlign w:val="center"/>
            <w:hideMark/>
          </w:tcPr>
          <w:p w14:paraId="629A1F51"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CIDEA</w:t>
            </w:r>
          </w:p>
        </w:tc>
        <w:tc>
          <w:tcPr>
            <w:tcW w:w="580" w:type="dxa"/>
            <w:tcBorders>
              <w:top w:val="nil"/>
              <w:left w:val="nil"/>
              <w:bottom w:val="single" w:sz="4" w:space="0" w:color="auto"/>
              <w:right w:val="single" w:sz="4" w:space="0" w:color="auto"/>
            </w:tcBorders>
            <w:shd w:val="clear" w:color="auto" w:fill="auto"/>
            <w:vAlign w:val="center"/>
            <w:hideMark/>
          </w:tcPr>
          <w:p w14:paraId="4DB0468F"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E8FB782"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6A7FF514"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49E9EE09"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r>
      <w:tr w:rsidR="00D75457" w:rsidRPr="00D75457" w14:paraId="2659CDD5" w14:textId="77777777" w:rsidTr="00D75457">
        <w:trPr>
          <w:trHeight w:val="860"/>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5AC5C1FD" w14:textId="77777777" w:rsidR="00D75457" w:rsidRPr="00D75457" w:rsidRDefault="00D75457">
            <w:pPr>
              <w:rPr>
                <w:rFonts w:ascii="Tahoma" w:hAnsi="Tahoma"/>
                <w:color w:val="000000"/>
                <w:sz w:val="22"/>
                <w:szCs w:val="22"/>
              </w:rPr>
            </w:pPr>
            <w:r w:rsidRPr="00D75457">
              <w:rPr>
                <w:rFonts w:ascii="Tahoma" w:hAnsi="Tahoma"/>
                <w:color w:val="000000"/>
                <w:sz w:val="22"/>
                <w:szCs w:val="22"/>
              </w:rPr>
              <w:t>Impulsar  actividades culturales para la celebración de fechas conmemorativas al medio ambiente y los recursos naturales.</w:t>
            </w:r>
          </w:p>
        </w:tc>
        <w:tc>
          <w:tcPr>
            <w:tcW w:w="2200" w:type="dxa"/>
            <w:tcBorders>
              <w:top w:val="nil"/>
              <w:left w:val="nil"/>
              <w:bottom w:val="single" w:sz="4" w:space="0" w:color="auto"/>
              <w:right w:val="single" w:sz="4" w:space="0" w:color="auto"/>
            </w:tcBorders>
            <w:shd w:val="clear" w:color="auto" w:fill="auto"/>
            <w:vAlign w:val="center"/>
            <w:hideMark/>
          </w:tcPr>
          <w:p w14:paraId="6FAFEC10"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CIDEA</w:t>
            </w:r>
          </w:p>
        </w:tc>
        <w:tc>
          <w:tcPr>
            <w:tcW w:w="580" w:type="dxa"/>
            <w:tcBorders>
              <w:top w:val="nil"/>
              <w:left w:val="nil"/>
              <w:bottom w:val="single" w:sz="4" w:space="0" w:color="auto"/>
              <w:right w:val="single" w:sz="4" w:space="0" w:color="auto"/>
            </w:tcBorders>
            <w:shd w:val="clear" w:color="auto" w:fill="auto"/>
            <w:vAlign w:val="center"/>
            <w:hideMark/>
          </w:tcPr>
          <w:p w14:paraId="4B0003E5"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5AA23930"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1C78CDD7"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617D7E0E"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r>
      <w:tr w:rsidR="00D75457" w:rsidRPr="00D75457" w14:paraId="6C3F4198" w14:textId="77777777" w:rsidTr="00D75457">
        <w:trPr>
          <w:trHeight w:val="860"/>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5E3A29B0" w14:textId="77777777" w:rsidR="00D75457" w:rsidRPr="00D75457" w:rsidRDefault="00D75457">
            <w:pPr>
              <w:rPr>
                <w:rFonts w:ascii="Tahoma" w:hAnsi="Tahoma"/>
                <w:color w:val="000000"/>
                <w:sz w:val="22"/>
                <w:szCs w:val="22"/>
              </w:rPr>
            </w:pPr>
            <w:r w:rsidRPr="00D75457">
              <w:rPr>
                <w:rFonts w:ascii="Tahoma" w:hAnsi="Tahoma"/>
                <w:color w:val="000000"/>
                <w:sz w:val="22"/>
                <w:szCs w:val="22"/>
              </w:rPr>
              <w:t>Impulsar el programa de Educación Ambiental, planteado en cumplimiento de los programas del POCA Rio Negro.</w:t>
            </w:r>
          </w:p>
        </w:tc>
        <w:tc>
          <w:tcPr>
            <w:tcW w:w="2200" w:type="dxa"/>
            <w:tcBorders>
              <w:top w:val="nil"/>
              <w:left w:val="nil"/>
              <w:bottom w:val="single" w:sz="4" w:space="0" w:color="auto"/>
              <w:right w:val="single" w:sz="4" w:space="0" w:color="auto"/>
            </w:tcBorders>
            <w:shd w:val="clear" w:color="auto" w:fill="auto"/>
            <w:vAlign w:val="center"/>
            <w:hideMark/>
          </w:tcPr>
          <w:p w14:paraId="785E1F73"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CIDEA</w:t>
            </w:r>
          </w:p>
        </w:tc>
        <w:tc>
          <w:tcPr>
            <w:tcW w:w="580" w:type="dxa"/>
            <w:tcBorders>
              <w:top w:val="nil"/>
              <w:left w:val="nil"/>
              <w:bottom w:val="single" w:sz="4" w:space="0" w:color="auto"/>
              <w:right w:val="single" w:sz="4" w:space="0" w:color="auto"/>
            </w:tcBorders>
            <w:shd w:val="clear" w:color="auto" w:fill="auto"/>
            <w:vAlign w:val="center"/>
            <w:hideMark/>
          </w:tcPr>
          <w:p w14:paraId="4DE968CD"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0E665B37"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07C5FF30"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51DB7C60"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r>
      <w:tr w:rsidR="00D75457" w:rsidRPr="00D75457" w14:paraId="613F5508" w14:textId="77777777" w:rsidTr="00D75457">
        <w:trPr>
          <w:trHeight w:val="860"/>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51C45270" w14:textId="7CE7F9D6" w:rsidR="00D75457" w:rsidRPr="00D75457" w:rsidRDefault="00D75457">
            <w:pPr>
              <w:rPr>
                <w:rFonts w:ascii="Tahoma" w:hAnsi="Tahoma"/>
                <w:color w:val="000000"/>
                <w:sz w:val="22"/>
                <w:szCs w:val="22"/>
              </w:rPr>
            </w:pPr>
            <w:r w:rsidRPr="00D75457">
              <w:rPr>
                <w:rFonts w:ascii="Tahoma" w:hAnsi="Tahoma"/>
                <w:color w:val="000000"/>
                <w:sz w:val="22"/>
                <w:szCs w:val="22"/>
              </w:rPr>
              <w:t xml:space="preserve">Implementación del Sistema de Gestión Ambiental Municipal - </w:t>
            </w:r>
            <w:proofErr w:type="spellStart"/>
            <w:r w:rsidRPr="00D75457">
              <w:rPr>
                <w:rFonts w:ascii="Tahoma" w:hAnsi="Tahoma"/>
                <w:color w:val="000000"/>
                <w:sz w:val="22"/>
                <w:szCs w:val="22"/>
              </w:rPr>
              <w:t>SIGAM</w:t>
            </w:r>
            <w:proofErr w:type="spellEnd"/>
            <w:r w:rsidRPr="00D75457">
              <w:rPr>
                <w:rFonts w:ascii="Tahoma" w:hAnsi="Tahoma"/>
                <w:color w:val="000000"/>
                <w:sz w:val="22"/>
                <w:szCs w:val="22"/>
              </w:rPr>
              <w:t>, desde el eje de Educación Ambiental.</w:t>
            </w:r>
          </w:p>
        </w:tc>
        <w:tc>
          <w:tcPr>
            <w:tcW w:w="2200" w:type="dxa"/>
            <w:tcBorders>
              <w:top w:val="nil"/>
              <w:left w:val="nil"/>
              <w:bottom w:val="single" w:sz="4" w:space="0" w:color="auto"/>
              <w:right w:val="single" w:sz="4" w:space="0" w:color="auto"/>
            </w:tcBorders>
            <w:shd w:val="clear" w:color="auto" w:fill="auto"/>
            <w:vAlign w:val="center"/>
            <w:hideMark/>
          </w:tcPr>
          <w:p w14:paraId="739B7404"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CIDEA</w:t>
            </w:r>
          </w:p>
        </w:tc>
        <w:tc>
          <w:tcPr>
            <w:tcW w:w="580" w:type="dxa"/>
            <w:tcBorders>
              <w:top w:val="nil"/>
              <w:left w:val="nil"/>
              <w:bottom w:val="single" w:sz="4" w:space="0" w:color="auto"/>
              <w:right w:val="single" w:sz="4" w:space="0" w:color="auto"/>
            </w:tcBorders>
            <w:shd w:val="clear" w:color="auto" w:fill="auto"/>
            <w:vAlign w:val="center"/>
            <w:hideMark/>
          </w:tcPr>
          <w:p w14:paraId="2DBEBBC9"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0936CB17"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1619E642"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7AA32E97"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r>
      <w:tr w:rsidR="00D75457" w:rsidRPr="00D75457" w14:paraId="63D8B5B6" w14:textId="77777777" w:rsidTr="00D75457">
        <w:trPr>
          <w:trHeight w:val="580"/>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55AE0F9D" w14:textId="77777777" w:rsidR="00D75457" w:rsidRPr="00D75457" w:rsidRDefault="00D75457">
            <w:pPr>
              <w:rPr>
                <w:rFonts w:ascii="Tahoma" w:hAnsi="Tahoma"/>
                <w:color w:val="000000"/>
                <w:sz w:val="22"/>
                <w:szCs w:val="22"/>
              </w:rPr>
            </w:pPr>
            <w:r w:rsidRPr="00D75457">
              <w:rPr>
                <w:rFonts w:ascii="Tahoma" w:hAnsi="Tahoma"/>
                <w:color w:val="000000"/>
                <w:sz w:val="22"/>
                <w:szCs w:val="22"/>
              </w:rPr>
              <w:t>Realizar seguimiento y evaluación de los proyectos establecidos en el PTEA.</w:t>
            </w:r>
          </w:p>
        </w:tc>
        <w:tc>
          <w:tcPr>
            <w:tcW w:w="2200" w:type="dxa"/>
            <w:tcBorders>
              <w:top w:val="nil"/>
              <w:left w:val="nil"/>
              <w:bottom w:val="single" w:sz="4" w:space="0" w:color="auto"/>
              <w:right w:val="single" w:sz="4" w:space="0" w:color="auto"/>
            </w:tcBorders>
            <w:shd w:val="clear" w:color="auto" w:fill="auto"/>
            <w:vAlign w:val="center"/>
            <w:hideMark/>
          </w:tcPr>
          <w:p w14:paraId="1199CF9B"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CIDEA</w:t>
            </w:r>
          </w:p>
        </w:tc>
        <w:tc>
          <w:tcPr>
            <w:tcW w:w="580" w:type="dxa"/>
            <w:tcBorders>
              <w:top w:val="nil"/>
              <w:left w:val="nil"/>
              <w:bottom w:val="single" w:sz="4" w:space="0" w:color="auto"/>
              <w:right w:val="single" w:sz="4" w:space="0" w:color="auto"/>
            </w:tcBorders>
            <w:shd w:val="clear" w:color="auto" w:fill="auto"/>
            <w:vAlign w:val="center"/>
            <w:hideMark/>
          </w:tcPr>
          <w:p w14:paraId="54BE316B"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1F7AB3FC"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4157836B"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c>
          <w:tcPr>
            <w:tcW w:w="580" w:type="dxa"/>
            <w:tcBorders>
              <w:top w:val="nil"/>
              <w:left w:val="nil"/>
              <w:bottom w:val="single" w:sz="4" w:space="0" w:color="auto"/>
              <w:right w:val="single" w:sz="4" w:space="0" w:color="auto"/>
            </w:tcBorders>
            <w:shd w:val="clear" w:color="auto" w:fill="auto"/>
            <w:vAlign w:val="center"/>
            <w:hideMark/>
          </w:tcPr>
          <w:p w14:paraId="5559748A" w14:textId="77777777" w:rsidR="00D75457" w:rsidRPr="00D75457" w:rsidRDefault="00D75457">
            <w:pPr>
              <w:jc w:val="center"/>
              <w:rPr>
                <w:rFonts w:ascii="Tahoma" w:hAnsi="Tahoma"/>
                <w:color w:val="000000"/>
                <w:sz w:val="22"/>
                <w:szCs w:val="22"/>
              </w:rPr>
            </w:pPr>
            <w:r w:rsidRPr="00D75457">
              <w:rPr>
                <w:rFonts w:ascii="Tahoma" w:hAnsi="Tahoma"/>
                <w:color w:val="000000"/>
                <w:sz w:val="22"/>
                <w:szCs w:val="22"/>
              </w:rPr>
              <w:t>1</w:t>
            </w:r>
          </w:p>
        </w:tc>
      </w:tr>
    </w:tbl>
    <w:p w14:paraId="0EFA8907" w14:textId="77777777" w:rsidR="00D75457" w:rsidRPr="00D75457" w:rsidRDefault="00D75457" w:rsidP="00781320">
      <w:pPr>
        <w:autoSpaceDE w:val="0"/>
        <w:autoSpaceDN w:val="0"/>
        <w:adjustRightInd w:val="0"/>
        <w:jc w:val="both"/>
        <w:rPr>
          <w:rFonts w:ascii="Tahoma" w:hAnsi="Tahoma" w:cs="Tahoma"/>
          <w:sz w:val="22"/>
          <w:szCs w:val="22"/>
          <w:lang w:eastAsia="es-CO"/>
        </w:rPr>
      </w:pPr>
    </w:p>
    <w:p w14:paraId="0BBFF052" w14:textId="77777777" w:rsidR="00D75457" w:rsidRPr="00D75457" w:rsidRDefault="00D75457" w:rsidP="00781320">
      <w:pPr>
        <w:autoSpaceDE w:val="0"/>
        <w:autoSpaceDN w:val="0"/>
        <w:adjustRightInd w:val="0"/>
        <w:jc w:val="both"/>
        <w:rPr>
          <w:rFonts w:ascii="Tahoma" w:hAnsi="Tahoma" w:cs="Tahoma"/>
          <w:sz w:val="22"/>
          <w:szCs w:val="22"/>
          <w:lang w:eastAsia="es-CO"/>
        </w:rPr>
      </w:pPr>
    </w:p>
    <w:p w14:paraId="5D732E2A" w14:textId="77777777" w:rsidR="00D75457" w:rsidRDefault="00D75457" w:rsidP="00781320">
      <w:pPr>
        <w:autoSpaceDE w:val="0"/>
        <w:autoSpaceDN w:val="0"/>
        <w:adjustRightInd w:val="0"/>
        <w:jc w:val="both"/>
        <w:rPr>
          <w:rFonts w:ascii="Tahoma" w:hAnsi="Tahoma" w:cs="Tahoma"/>
          <w:lang w:eastAsia="es-CO"/>
        </w:rPr>
      </w:pPr>
    </w:p>
    <w:p w14:paraId="26BED9D3" w14:textId="77777777" w:rsidR="00D75457" w:rsidRDefault="00D75457" w:rsidP="00781320">
      <w:pPr>
        <w:autoSpaceDE w:val="0"/>
        <w:autoSpaceDN w:val="0"/>
        <w:adjustRightInd w:val="0"/>
        <w:jc w:val="both"/>
        <w:rPr>
          <w:rFonts w:ascii="Tahoma" w:hAnsi="Tahoma" w:cs="Tahoma"/>
          <w:lang w:eastAsia="es-CO"/>
        </w:rPr>
      </w:pPr>
    </w:p>
    <w:p w14:paraId="02B741F5" w14:textId="77777777" w:rsidR="00D75457" w:rsidRDefault="00D75457" w:rsidP="00781320">
      <w:pPr>
        <w:autoSpaceDE w:val="0"/>
        <w:autoSpaceDN w:val="0"/>
        <w:adjustRightInd w:val="0"/>
        <w:jc w:val="both"/>
        <w:rPr>
          <w:rFonts w:ascii="Tahoma" w:hAnsi="Tahoma" w:cs="Tahoma"/>
          <w:lang w:eastAsia="es-CO"/>
        </w:rPr>
      </w:pPr>
    </w:p>
    <w:p w14:paraId="4B6A005C" w14:textId="77777777" w:rsidR="00D75457" w:rsidRDefault="00D75457" w:rsidP="00781320">
      <w:pPr>
        <w:autoSpaceDE w:val="0"/>
        <w:autoSpaceDN w:val="0"/>
        <w:adjustRightInd w:val="0"/>
        <w:jc w:val="both"/>
        <w:rPr>
          <w:rFonts w:ascii="Tahoma" w:hAnsi="Tahoma" w:cs="Tahoma"/>
          <w:lang w:eastAsia="es-CO"/>
        </w:rPr>
      </w:pPr>
    </w:p>
    <w:p w14:paraId="3C9CB7A5" w14:textId="77777777" w:rsidR="00D75457" w:rsidRDefault="00D75457" w:rsidP="00781320">
      <w:pPr>
        <w:autoSpaceDE w:val="0"/>
        <w:autoSpaceDN w:val="0"/>
        <w:adjustRightInd w:val="0"/>
        <w:jc w:val="both"/>
        <w:rPr>
          <w:rFonts w:ascii="Tahoma" w:hAnsi="Tahoma" w:cs="Tahoma"/>
          <w:lang w:eastAsia="es-CO"/>
        </w:rPr>
      </w:pPr>
    </w:p>
    <w:p w14:paraId="633E06D6" w14:textId="77777777" w:rsidR="00D75457" w:rsidRDefault="00D75457" w:rsidP="00781320">
      <w:pPr>
        <w:autoSpaceDE w:val="0"/>
        <w:autoSpaceDN w:val="0"/>
        <w:adjustRightInd w:val="0"/>
        <w:jc w:val="both"/>
        <w:rPr>
          <w:rFonts w:ascii="Tahoma" w:hAnsi="Tahoma" w:cs="Tahoma"/>
          <w:lang w:eastAsia="es-CO"/>
        </w:rPr>
      </w:pPr>
    </w:p>
    <w:p w14:paraId="5D992E09" w14:textId="77777777" w:rsidR="00D75457" w:rsidRDefault="00D75457" w:rsidP="00781320">
      <w:pPr>
        <w:autoSpaceDE w:val="0"/>
        <w:autoSpaceDN w:val="0"/>
        <w:adjustRightInd w:val="0"/>
        <w:jc w:val="both"/>
        <w:rPr>
          <w:rFonts w:ascii="Tahoma" w:hAnsi="Tahoma" w:cs="Tahoma"/>
          <w:lang w:eastAsia="es-CO"/>
        </w:rPr>
      </w:pPr>
    </w:p>
    <w:p w14:paraId="5887F77E" w14:textId="77777777" w:rsidR="00D75457" w:rsidRDefault="00D75457" w:rsidP="00781320">
      <w:pPr>
        <w:autoSpaceDE w:val="0"/>
        <w:autoSpaceDN w:val="0"/>
        <w:adjustRightInd w:val="0"/>
        <w:jc w:val="both"/>
        <w:rPr>
          <w:rFonts w:ascii="Tahoma" w:hAnsi="Tahoma" w:cs="Tahoma"/>
          <w:lang w:eastAsia="es-CO"/>
        </w:rPr>
      </w:pPr>
    </w:p>
    <w:p w14:paraId="732E9003" w14:textId="77777777" w:rsidR="00D75457" w:rsidRDefault="00D75457" w:rsidP="00781320">
      <w:pPr>
        <w:autoSpaceDE w:val="0"/>
        <w:autoSpaceDN w:val="0"/>
        <w:adjustRightInd w:val="0"/>
        <w:jc w:val="both"/>
        <w:rPr>
          <w:rFonts w:ascii="Tahoma" w:hAnsi="Tahoma" w:cs="Tahoma"/>
          <w:lang w:eastAsia="es-CO"/>
        </w:rPr>
      </w:pPr>
    </w:p>
    <w:p w14:paraId="5C57AADD" w14:textId="77777777" w:rsidR="00D75457" w:rsidRDefault="00D75457" w:rsidP="00781320">
      <w:pPr>
        <w:autoSpaceDE w:val="0"/>
        <w:autoSpaceDN w:val="0"/>
        <w:adjustRightInd w:val="0"/>
        <w:jc w:val="both"/>
        <w:rPr>
          <w:rFonts w:ascii="Tahoma" w:hAnsi="Tahoma" w:cs="Tahoma"/>
          <w:lang w:eastAsia="es-CO"/>
        </w:rPr>
      </w:pPr>
    </w:p>
    <w:p w14:paraId="04CEBB8F" w14:textId="77777777" w:rsidR="00781320" w:rsidRDefault="00781320" w:rsidP="00781320">
      <w:pPr>
        <w:autoSpaceDE w:val="0"/>
        <w:autoSpaceDN w:val="0"/>
        <w:adjustRightInd w:val="0"/>
        <w:jc w:val="both"/>
        <w:rPr>
          <w:rFonts w:ascii="Tahoma" w:hAnsi="Tahoma" w:cs="Tahoma"/>
          <w:lang w:eastAsia="es-CO"/>
        </w:rPr>
      </w:pPr>
    </w:p>
    <w:p w14:paraId="70E122A8" w14:textId="77777777" w:rsidR="00781320" w:rsidRDefault="00781320" w:rsidP="00781320">
      <w:pPr>
        <w:autoSpaceDE w:val="0"/>
        <w:autoSpaceDN w:val="0"/>
        <w:adjustRightInd w:val="0"/>
        <w:jc w:val="both"/>
        <w:rPr>
          <w:rFonts w:ascii="Tahoma" w:hAnsi="Tahoma" w:cs="Tahoma"/>
          <w:lang w:eastAsia="es-CO"/>
        </w:rPr>
      </w:pPr>
    </w:p>
    <w:p w14:paraId="07FB7D7F" w14:textId="77777777" w:rsidR="00781320" w:rsidRDefault="00781320" w:rsidP="00781320">
      <w:pPr>
        <w:autoSpaceDE w:val="0"/>
        <w:autoSpaceDN w:val="0"/>
        <w:adjustRightInd w:val="0"/>
        <w:jc w:val="both"/>
        <w:rPr>
          <w:rFonts w:ascii="Tahoma" w:hAnsi="Tahoma" w:cs="Tahoma"/>
          <w:lang w:eastAsia="es-CO"/>
        </w:rPr>
      </w:pPr>
    </w:p>
    <w:p w14:paraId="560A2B5B" w14:textId="77777777" w:rsidR="00781320" w:rsidRDefault="00781320" w:rsidP="00781320">
      <w:pPr>
        <w:autoSpaceDE w:val="0"/>
        <w:autoSpaceDN w:val="0"/>
        <w:adjustRightInd w:val="0"/>
        <w:jc w:val="both"/>
        <w:rPr>
          <w:rFonts w:ascii="Tahoma" w:hAnsi="Tahoma" w:cs="Tahoma"/>
          <w:lang w:eastAsia="es-CO"/>
        </w:rPr>
      </w:pPr>
    </w:p>
    <w:p w14:paraId="5F2E2111" w14:textId="77777777" w:rsidR="00781320" w:rsidRPr="00EB15CE" w:rsidRDefault="00781320" w:rsidP="00781320">
      <w:pPr>
        <w:autoSpaceDE w:val="0"/>
        <w:autoSpaceDN w:val="0"/>
        <w:adjustRightInd w:val="0"/>
        <w:jc w:val="both"/>
        <w:rPr>
          <w:rFonts w:ascii="Tahoma" w:hAnsi="Tahoma" w:cs="Tahoma"/>
          <w:lang w:eastAsia="es-CO"/>
        </w:rPr>
      </w:pPr>
    </w:p>
    <w:p w14:paraId="07B76F4F" w14:textId="77777777" w:rsidR="00781320" w:rsidRPr="00325276" w:rsidRDefault="00781320" w:rsidP="00781320">
      <w:pPr>
        <w:autoSpaceDE w:val="0"/>
        <w:autoSpaceDN w:val="0"/>
        <w:adjustRightInd w:val="0"/>
        <w:jc w:val="both"/>
        <w:rPr>
          <w:rFonts w:ascii="Tahoma" w:hAnsi="Tahoma" w:cs="Tahoma"/>
          <w:color w:val="FF0000"/>
          <w:sz w:val="40"/>
          <w:szCs w:val="22"/>
          <w:lang w:eastAsia="en-US"/>
        </w:rPr>
      </w:pPr>
    </w:p>
    <w:p w14:paraId="2335CCEB" w14:textId="77777777" w:rsidR="00781320" w:rsidRDefault="00781320" w:rsidP="00781320">
      <w:pPr>
        <w:autoSpaceDE w:val="0"/>
        <w:autoSpaceDN w:val="0"/>
        <w:adjustRightInd w:val="0"/>
        <w:jc w:val="both"/>
        <w:rPr>
          <w:rFonts w:ascii="Tahoma" w:hAnsi="Tahoma" w:cs="Tahoma"/>
          <w:color w:val="FF0000"/>
          <w:sz w:val="40"/>
          <w:szCs w:val="22"/>
          <w:lang w:eastAsia="en-US"/>
        </w:rPr>
      </w:pPr>
    </w:p>
    <w:p w14:paraId="1CD18147" w14:textId="77777777" w:rsidR="00781320" w:rsidRDefault="00781320" w:rsidP="00781320">
      <w:pPr>
        <w:autoSpaceDE w:val="0"/>
        <w:autoSpaceDN w:val="0"/>
        <w:adjustRightInd w:val="0"/>
        <w:jc w:val="both"/>
        <w:rPr>
          <w:rFonts w:ascii="Tahoma" w:hAnsi="Tahoma" w:cs="Tahoma"/>
          <w:color w:val="FF0000"/>
          <w:sz w:val="40"/>
          <w:szCs w:val="22"/>
          <w:lang w:eastAsia="en-US"/>
        </w:rPr>
      </w:pPr>
    </w:p>
    <w:p w14:paraId="2C594CD9" w14:textId="77777777" w:rsidR="00781320" w:rsidRDefault="00781320" w:rsidP="00781320">
      <w:pPr>
        <w:autoSpaceDE w:val="0"/>
        <w:autoSpaceDN w:val="0"/>
        <w:adjustRightInd w:val="0"/>
        <w:jc w:val="both"/>
        <w:rPr>
          <w:rFonts w:ascii="Tahoma" w:hAnsi="Tahoma" w:cs="Tahoma"/>
          <w:color w:val="FF0000"/>
          <w:sz w:val="40"/>
          <w:szCs w:val="22"/>
          <w:lang w:eastAsia="en-US"/>
        </w:rPr>
      </w:pPr>
    </w:p>
    <w:p w14:paraId="63F1B01C" w14:textId="6195AB4F" w:rsidR="00F9093F" w:rsidRDefault="00F9093F" w:rsidP="00781320">
      <w:pPr>
        <w:pStyle w:val="Ttulo2"/>
        <w:numPr>
          <w:ilvl w:val="0"/>
          <w:numId w:val="0"/>
        </w:numPr>
        <w:spacing w:before="0" w:after="0"/>
        <w:ind w:left="360"/>
        <w:jc w:val="both"/>
        <w:rPr>
          <w:rFonts w:ascii="Tahoma" w:hAnsi="Tahoma" w:cs="Tahoma"/>
          <w:sz w:val="22"/>
          <w:szCs w:val="22"/>
          <w:lang w:val="es-ES_tradnl"/>
        </w:rPr>
      </w:pPr>
    </w:p>
    <w:p w14:paraId="49FE12F1" w14:textId="77777777" w:rsidR="0084071F" w:rsidRDefault="0084071F" w:rsidP="0020439F">
      <w:pPr>
        <w:autoSpaceDE w:val="0"/>
        <w:autoSpaceDN w:val="0"/>
        <w:adjustRightInd w:val="0"/>
        <w:jc w:val="both"/>
        <w:rPr>
          <w:rFonts w:ascii="Tahoma" w:hAnsi="Tahoma" w:cs="Tahoma"/>
          <w:sz w:val="22"/>
          <w:szCs w:val="22"/>
          <w:lang w:val="es-CO" w:eastAsia="es-CO"/>
        </w:rPr>
      </w:pPr>
    </w:p>
    <w:p w14:paraId="33298031" w14:textId="77777777" w:rsidR="006310CB" w:rsidRPr="00947022" w:rsidRDefault="007D7F9F" w:rsidP="00781320">
      <w:pPr>
        <w:pStyle w:val="Ttulo1"/>
        <w:numPr>
          <w:ilvl w:val="0"/>
          <w:numId w:val="2"/>
        </w:numPr>
        <w:spacing w:before="0"/>
        <w:rPr>
          <w:rFonts w:ascii="Tahoma" w:hAnsi="Tahoma" w:cs="Tahoma"/>
          <w:color w:val="000000"/>
          <w:sz w:val="22"/>
          <w:szCs w:val="22"/>
          <w:lang w:val="es-CO"/>
        </w:rPr>
      </w:pPr>
      <w:bookmarkStart w:id="83" w:name="_Toc438390808"/>
      <w:r w:rsidRPr="00947022">
        <w:rPr>
          <w:rFonts w:ascii="Tahoma" w:hAnsi="Tahoma" w:cs="Tahoma"/>
          <w:color w:val="000000"/>
          <w:sz w:val="22"/>
          <w:szCs w:val="22"/>
          <w:lang w:val="es-CO"/>
        </w:rPr>
        <w:t>SEGUIMIENTO Y EVALUACIÓN</w:t>
      </w:r>
      <w:bookmarkEnd w:id="83"/>
    </w:p>
    <w:p w14:paraId="5A27AD11" w14:textId="77777777" w:rsidR="006310CB" w:rsidRDefault="006310CB" w:rsidP="006310CB">
      <w:pPr>
        <w:autoSpaceDE w:val="0"/>
        <w:autoSpaceDN w:val="0"/>
        <w:adjustRightInd w:val="0"/>
        <w:jc w:val="both"/>
        <w:rPr>
          <w:rFonts w:ascii="Tahoma" w:hAnsi="Tahoma" w:cs="Tahoma"/>
          <w:sz w:val="22"/>
        </w:rPr>
      </w:pPr>
    </w:p>
    <w:p w14:paraId="3F275A24" w14:textId="77777777" w:rsidR="006310CB" w:rsidRPr="00AD1B25" w:rsidRDefault="004D6933" w:rsidP="006310CB">
      <w:pPr>
        <w:jc w:val="both"/>
        <w:rPr>
          <w:rFonts w:ascii="Tahoma" w:hAnsi="Tahoma" w:cs="Tahoma"/>
          <w:sz w:val="22"/>
        </w:rPr>
      </w:pPr>
      <w:r w:rsidRPr="00AD1B25">
        <w:rPr>
          <w:rFonts w:ascii="Tahoma" w:hAnsi="Tahoma" w:cs="Tahoma"/>
          <w:sz w:val="22"/>
        </w:rPr>
        <w:t xml:space="preserve">Se hace </w:t>
      </w:r>
      <w:r w:rsidR="006310CB" w:rsidRPr="00AD1B25">
        <w:rPr>
          <w:rFonts w:ascii="Tahoma" w:hAnsi="Tahoma" w:cs="Tahoma"/>
          <w:sz w:val="22"/>
        </w:rPr>
        <w:t xml:space="preserve">necesario desarrollar un proceso de seguimiento que permita dar cuenta de la forma como se viene ejecutando el </w:t>
      </w:r>
      <w:r w:rsidR="00947022" w:rsidRPr="00AD1B25">
        <w:rPr>
          <w:rFonts w:ascii="Tahoma" w:hAnsi="Tahoma" w:cs="Tahoma"/>
          <w:sz w:val="22"/>
        </w:rPr>
        <w:t>Plan Territorial de Educación Ambiental PTEA</w:t>
      </w:r>
      <w:r w:rsidR="006310CB" w:rsidRPr="00AD1B25">
        <w:rPr>
          <w:rFonts w:ascii="Tahoma" w:hAnsi="Tahoma" w:cs="Tahoma"/>
          <w:sz w:val="22"/>
        </w:rPr>
        <w:t xml:space="preserve"> y además </w:t>
      </w:r>
      <w:r w:rsidRPr="00AD1B25">
        <w:rPr>
          <w:rFonts w:ascii="Tahoma" w:hAnsi="Tahoma" w:cs="Tahoma"/>
          <w:sz w:val="22"/>
        </w:rPr>
        <w:t xml:space="preserve">permita </w:t>
      </w:r>
      <w:r w:rsidR="006310CB" w:rsidRPr="00AD1B25">
        <w:rPr>
          <w:rFonts w:ascii="Tahoma" w:hAnsi="Tahoma" w:cs="Tahoma"/>
          <w:sz w:val="22"/>
        </w:rPr>
        <w:t>verificar si se han cumplido los compromisos y tiempos establecidos, se propone la siguiente estrategia de evaluación y seguimiento en aras de detectar debilidades o aplicar ajustes de manera oportuna que posibiliten llevar a fin término cada uno de los proyectos formulados.</w:t>
      </w:r>
    </w:p>
    <w:p w14:paraId="63B9DF4F" w14:textId="77777777" w:rsidR="006310CB" w:rsidRPr="00AD1B25" w:rsidRDefault="006310CB" w:rsidP="006310CB">
      <w:pPr>
        <w:jc w:val="both"/>
        <w:rPr>
          <w:rFonts w:ascii="Tahoma" w:hAnsi="Tahoma" w:cs="Tahoma"/>
          <w:sz w:val="22"/>
        </w:rPr>
      </w:pPr>
    </w:p>
    <w:p w14:paraId="6CB8B76F" w14:textId="77777777" w:rsidR="006310CB" w:rsidRPr="00AD1B25" w:rsidRDefault="006310CB" w:rsidP="006310CB">
      <w:pPr>
        <w:jc w:val="both"/>
        <w:rPr>
          <w:rFonts w:ascii="Tahoma" w:hAnsi="Tahoma" w:cs="Tahoma"/>
          <w:sz w:val="22"/>
        </w:rPr>
      </w:pPr>
      <w:r w:rsidRPr="00AD1B25">
        <w:rPr>
          <w:rFonts w:ascii="Tahoma" w:hAnsi="Tahoma" w:cs="Tahoma"/>
          <w:sz w:val="22"/>
        </w:rPr>
        <w:t>La estrategia propuesta corresponde a una metodología de seguimiento y evaluación participativa, es decir, apunta a hacer participar de manera más activa a las principales partes o actores involucrados en la reflexión y el análisis sobre el avance del plan y en la evaluación de este avance y de manera importante y particular en la obtención de resultados o impactos alcanzados. Es así como se busca que tanto el seguimiento como la evaluación participativas generen compromiso entre quienes hacen parte del plan y de esta manera hagan parte del proceso de construcción de la estrategia misma para medir los resultados y reflexionar sobre los alcances y realizaciones de la distintas iniciativas con un alto nivel de realidad. Se propone así que la comunidad misma como beneficiaria participe en la definición de qué será objeto de evaluación, quiénes harán parte del proceso evaluativo, en qué momento se realizará y la metodología a utilizar.</w:t>
      </w:r>
    </w:p>
    <w:p w14:paraId="05620015" w14:textId="77777777" w:rsidR="006310CB" w:rsidRPr="00AD1B25" w:rsidRDefault="006310CB" w:rsidP="006310CB">
      <w:pPr>
        <w:jc w:val="both"/>
        <w:rPr>
          <w:rFonts w:ascii="Tahoma" w:hAnsi="Tahoma" w:cs="Tahoma"/>
          <w:sz w:val="22"/>
        </w:rPr>
      </w:pPr>
    </w:p>
    <w:p w14:paraId="1BA9E8B1" w14:textId="77777777" w:rsidR="006310CB" w:rsidRPr="00AD1B25" w:rsidRDefault="004D6933" w:rsidP="006310CB">
      <w:pPr>
        <w:jc w:val="both"/>
        <w:rPr>
          <w:rFonts w:ascii="Tahoma" w:hAnsi="Tahoma" w:cs="Tahoma"/>
          <w:sz w:val="22"/>
        </w:rPr>
      </w:pPr>
      <w:r w:rsidRPr="00AD1B25">
        <w:rPr>
          <w:rFonts w:ascii="Tahoma" w:hAnsi="Tahoma" w:cs="Tahoma"/>
          <w:sz w:val="22"/>
        </w:rPr>
        <w:t>Considerando que para cada uno</w:t>
      </w:r>
      <w:r w:rsidR="006310CB" w:rsidRPr="00AD1B25">
        <w:rPr>
          <w:rFonts w:ascii="Tahoma" w:hAnsi="Tahoma" w:cs="Tahoma"/>
          <w:sz w:val="22"/>
        </w:rPr>
        <w:t xml:space="preserve"> de los Programas a ejecutar se plantean proyectos, con sus respectivas metas y acciones, a continuación se presenta la estrategia general de seguimiento y evaluación con el fin de evidenciar el nivel de avance en cada una de las acciones y simultáneamente detectar situaciones problemáticas, debilidades, fortalezas y nuevos escenarios, entre otros.</w:t>
      </w:r>
    </w:p>
    <w:p w14:paraId="60509794" w14:textId="77777777" w:rsidR="0083478F" w:rsidRPr="006310CB" w:rsidRDefault="0083478F" w:rsidP="0083478F">
      <w:pPr>
        <w:rPr>
          <w:lang w:eastAsia="en-US"/>
        </w:rPr>
      </w:pPr>
    </w:p>
    <w:p w14:paraId="0ED3FB56" w14:textId="77777777" w:rsidR="00060669" w:rsidRPr="00AD1B25" w:rsidRDefault="00060669" w:rsidP="00AD1B25">
      <w:pPr>
        <w:pStyle w:val="Ttulo2"/>
        <w:numPr>
          <w:ilvl w:val="1"/>
          <w:numId w:val="5"/>
        </w:numPr>
        <w:spacing w:before="0" w:after="0"/>
        <w:jc w:val="left"/>
        <w:rPr>
          <w:rFonts w:ascii="Tahoma" w:hAnsi="Tahoma" w:cs="Tahoma"/>
          <w:i w:val="0"/>
          <w:sz w:val="22"/>
          <w:szCs w:val="22"/>
        </w:rPr>
      </w:pPr>
      <w:bookmarkStart w:id="84" w:name="_Toc267991855"/>
      <w:bookmarkStart w:id="85" w:name="_Toc272387848"/>
      <w:bookmarkStart w:id="86" w:name="_Toc273872871"/>
      <w:bookmarkStart w:id="87" w:name="_Toc273957303"/>
      <w:bookmarkStart w:id="88" w:name="_Toc277660226"/>
      <w:bookmarkStart w:id="89" w:name="_Toc278821784"/>
      <w:bookmarkStart w:id="90" w:name="_Toc438390809"/>
      <w:r w:rsidRPr="00AD1B25">
        <w:rPr>
          <w:rFonts w:ascii="Tahoma" w:hAnsi="Tahoma" w:cs="Tahoma"/>
          <w:i w:val="0"/>
          <w:sz w:val="22"/>
          <w:szCs w:val="22"/>
        </w:rPr>
        <w:t>SEGUIMIENTO</w:t>
      </w:r>
      <w:bookmarkEnd w:id="84"/>
      <w:bookmarkEnd w:id="85"/>
      <w:bookmarkEnd w:id="86"/>
      <w:bookmarkEnd w:id="87"/>
      <w:bookmarkEnd w:id="88"/>
      <w:bookmarkEnd w:id="89"/>
      <w:bookmarkEnd w:id="90"/>
    </w:p>
    <w:p w14:paraId="737A239D" w14:textId="21E6582D" w:rsidR="00AD1B25" w:rsidRPr="00AD1B25" w:rsidRDefault="00AD1B25" w:rsidP="00AD1B25">
      <w:pPr>
        <w:jc w:val="both"/>
        <w:rPr>
          <w:color w:val="FF0000"/>
          <w:lang w:val="es-CO" w:eastAsia="en-US"/>
        </w:rPr>
      </w:pPr>
    </w:p>
    <w:p w14:paraId="2FB52BE2" w14:textId="77777777" w:rsidR="00D32CEA" w:rsidRPr="00AD1B25" w:rsidRDefault="00D32CEA" w:rsidP="00AD1B25">
      <w:pPr>
        <w:numPr>
          <w:ilvl w:val="0"/>
          <w:numId w:val="8"/>
        </w:numPr>
        <w:autoSpaceDE w:val="0"/>
        <w:autoSpaceDN w:val="0"/>
        <w:adjustRightInd w:val="0"/>
        <w:jc w:val="both"/>
        <w:rPr>
          <w:rFonts w:ascii="Tahoma" w:hAnsi="Tahoma" w:cs="Tahoma"/>
          <w:sz w:val="22"/>
          <w:szCs w:val="22"/>
          <w:lang w:eastAsia="en-US"/>
        </w:rPr>
      </w:pPr>
      <w:r w:rsidRPr="00AD1B25">
        <w:rPr>
          <w:rFonts w:ascii="Tahoma" w:hAnsi="Tahoma" w:cs="Tahoma"/>
          <w:sz w:val="22"/>
          <w:szCs w:val="22"/>
          <w:lang w:eastAsia="en-US"/>
        </w:rPr>
        <w:t>Se realizará un registro de cada una de las acciones ejecutadas en cada uno de los proyectos, en él se tendrán en cuenta aspectos como los responsables, ejecutores, descripción breve, resultados y una calificación según escala definida previamente.</w:t>
      </w:r>
    </w:p>
    <w:p w14:paraId="54613BAA" w14:textId="77777777" w:rsidR="00D32CEA" w:rsidRPr="00AD1B25" w:rsidRDefault="00D32CEA" w:rsidP="00AD1B25">
      <w:pPr>
        <w:numPr>
          <w:ilvl w:val="0"/>
          <w:numId w:val="8"/>
        </w:numPr>
        <w:autoSpaceDE w:val="0"/>
        <w:autoSpaceDN w:val="0"/>
        <w:adjustRightInd w:val="0"/>
        <w:jc w:val="both"/>
        <w:rPr>
          <w:rFonts w:ascii="Tahoma" w:hAnsi="Tahoma" w:cs="Tahoma"/>
          <w:sz w:val="22"/>
          <w:szCs w:val="22"/>
          <w:lang w:eastAsia="en-US"/>
        </w:rPr>
      </w:pPr>
      <w:r w:rsidRPr="00AD1B25">
        <w:rPr>
          <w:rFonts w:ascii="Tahoma" w:hAnsi="Tahoma" w:cs="Tahoma"/>
          <w:sz w:val="22"/>
          <w:szCs w:val="22"/>
          <w:lang w:eastAsia="en-US"/>
        </w:rPr>
        <w:t xml:space="preserve">Las actividades se evaluarán al finalizar cada una, haciendo una verificación del objetivo con el que se realizó, si se cumplió con éste y además se hará un registro de los </w:t>
      </w:r>
      <w:r w:rsidRPr="00AD1B25">
        <w:rPr>
          <w:rFonts w:ascii="Tahoma" w:hAnsi="Tahoma" w:cs="Tahoma"/>
          <w:sz w:val="22"/>
          <w:szCs w:val="22"/>
          <w:lang w:eastAsia="en-US"/>
        </w:rPr>
        <w:lastRenderedPageBreak/>
        <w:t>aspectos que se consideren, hayan incidido tanto positiva como negativamente en su desarrollo</w:t>
      </w:r>
    </w:p>
    <w:p w14:paraId="313ADC4C"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Se hará una relación de los gastos o insumos que fueron invertidos en la actividad.</w:t>
      </w:r>
    </w:p>
    <w:p w14:paraId="3A222CE5" w14:textId="77777777" w:rsidR="00D32CEA" w:rsidRPr="00AD1B25" w:rsidRDefault="00D32CEA" w:rsidP="00D32CEA">
      <w:pPr>
        <w:pStyle w:val="Prrafodelista"/>
        <w:autoSpaceDE w:val="0"/>
        <w:autoSpaceDN w:val="0"/>
        <w:adjustRightInd w:val="0"/>
        <w:spacing w:after="0" w:line="240" w:lineRule="auto"/>
        <w:ind w:left="0"/>
        <w:jc w:val="both"/>
        <w:rPr>
          <w:rFonts w:ascii="Tahoma" w:hAnsi="Tahoma" w:cs="Tahoma"/>
        </w:rPr>
      </w:pPr>
    </w:p>
    <w:p w14:paraId="4C212C80" w14:textId="77777777" w:rsidR="00D32CEA" w:rsidRPr="00AD1B25" w:rsidRDefault="00D32CEA" w:rsidP="00D32CEA">
      <w:pPr>
        <w:pStyle w:val="Prrafodelista"/>
        <w:autoSpaceDE w:val="0"/>
        <w:autoSpaceDN w:val="0"/>
        <w:adjustRightInd w:val="0"/>
        <w:spacing w:after="0" w:line="240" w:lineRule="auto"/>
        <w:ind w:left="0"/>
        <w:jc w:val="both"/>
        <w:rPr>
          <w:rFonts w:ascii="Tahoma" w:eastAsia="Times New Roman" w:hAnsi="Tahoma" w:cs="Tahoma"/>
          <w:lang w:val="es-ES_tradnl"/>
        </w:rPr>
      </w:pPr>
      <w:r w:rsidRPr="00AD1B25">
        <w:rPr>
          <w:rFonts w:ascii="Tahoma" w:eastAsia="Times New Roman" w:hAnsi="Tahoma" w:cs="Tahoma"/>
          <w:lang w:val="es-ES_tradnl"/>
        </w:rPr>
        <w:t>Para cada una de las actividades se hará claridad sobre los objetivos, los resultados a corto, mediano y largo plazo, se decidirá la manera en que se realizará el seguimiento del proceso, se planificará la forma en que se realizará la priorización y la evaluación de las acciones, las fuentes de información y el instrumento a utilizar, sea una entrevista, un debate, una mesa de trabajo o una visita a terreno.</w:t>
      </w:r>
    </w:p>
    <w:p w14:paraId="2FB50623" w14:textId="77777777" w:rsidR="00D32CEA" w:rsidRPr="00AD1B25" w:rsidRDefault="00D32CEA" w:rsidP="00D32CEA">
      <w:pPr>
        <w:autoSpaceDE w:val="0"/>
        <w:autoSpaceDN w:val="0"/>
        <w:adjustRightInd w:val="0"/>
        <w:jc w:val="both"/>
        <w:rPr>
          <w:rFonts w:ascii="Tahoma" w:hAnsi="Tahoma" w:cs="Tahoma"/>
          <w:sz w:val="22"/>
          <w:szCs w:val="22"/>
          <w:lang w:eastAsia="en-US"/>
        </w:rPr>
      </w:pPr>
    </w:p>
    <w:p w14:paraId="4EB94C2C" w14:textId="77777777" w:rsidR="00D32CEA" w:rsidRPr="00AD1B25" w:rsidRDefault="00D32CEA" w:rsidP="00D32CEA">
      <w:pPr>
        <w:autoSpaceDE w:val="0"/>
        <w:autoSpaceDN w:val="0"/>
        <w:adjustRightInd w:val="0"/>
        <w:jc w:val="both"/>
        <w:rPr>
          <w:rFonts w:ascii="Tahoma" w:hAnsi="Tahoma" w:cs="Tahoma"/>
          <w:sz w:val="22"/>
          <w:szCs w:val="22"/>
          <w:lang w:eastAsia="en-US"/>
        </w:rPr>
      </w:pPr>
      <w:r w:rsidRPr="00AD1B25">
        <w:rPr>
          <w:rFonts w:ascii="Tahoma" w:hAnsi="Tahoma" w:cs="Tahoma"/>
          <w:sz w:val="22"/>
          <w:szCs w:val="22"/>
          <w:lang w:eastAsia="en-US"/>
        </w:rPr>
        <w:t>Con periodicidad determinada, quienes tengan a cargo o sean los responsables de la actividad o acción realizará un informe completo de la situación de cada una de las estrategias contenidas en el Plan, este informe será revisado por la totalidad del comité quien efectuará el seguimiento del nivel de consecución de los objetivos.</w:t>
      </w:r>
    </w:p>
    <w:p w14:paraId="35AC1D8F" w14:textId="77777777" w:rsidR="00D32CEA" w:rsidRPr="00AD1B25" w:rsidRDefault="00D32CEA" w:rsidP="00D32CEA">
      <w:pPr>
        <w:autoSpaceDE w:val="0"/>
        <w:autoSpaceDN w:val="0"/>
        <w:adjustRightInd w:val="0"/>
        <w:jc w:val="both"/>
        <w:rPr>
          <w:rFonts w:ascii="Tahoma" w:hAnsi="Tahoma" w:cs="Tahoma"/>
          <w:sz w:val="22"/>
          <w:szCs w:val="22"/>
          <w:lang w:eastAsia="en-US"/>
        </w:rPr>
      </w:pPr>
    </w:p>
    <w:p w14:paraId="26F6CE2B" w14:textId="77777777" w:rsidR="00D32CEA" w:rsidRPr="00AD1B25" w:rsidRDefault="00D32CEA" w:rsidP="00D32CEA">
      <w:pPr>
        <w:autoSpaceDE w:val="0"/>
        <w:autoSpaceDN w:val="0"/>
        <w:adjustRightInd w:val="0"/>
        <w:jc w:val="both"/>
        <w:rPr>
          <w:rFonts w:ascii="Tahoma" w:hAnsi="Tahoma" w:cs="Tahoma"/>
          <w:sz w:val="22"/>
          <w:szCs w:val="22"/>
          <w:lang w:eastAsia="en-US"/>
        </w:rPr>
      </w:pPr>
      <w:r w:rsidRPr="00AD1B25">
        <w:rPr>
          <w:rFonts w:ascii="Tahoma" w:hAnsi="Tahoma" w:cs="Tahoma"/>
          <w:sz w:val="22"/>
          <w:szCs w:val="22"/>
          <w:lang w:eastAsia="en-US"/>
        </w:rPr>
        <w:t>Estos informes de seguimiento serán también presentados públicamente, si así lo determina el equipo, para su conocimiento y difusión a la comunidad. Para medir el nivel de impacto de las acciones se aplicarán entrevistas, debates y grupos de discusión que permitan evidenciar las percepciones de los impactos dentro de la población.</w:t>
      </w:r>
    </w:p>
    <w:p w14:paraId="65500B94" w14:textId="77777777" w:rsidR="00060669" w:rsidRDefault="00060669" w:rsidP="003B7171">
      <w:pPr>
        <w:jc w:val="both"/>
        <w:rPr>
          <w:rFonts w:ascii="Tahoma" w:hAnsi="Tahoma" w:cs="Tahoma"/>
        </w:rPr>
      </w:pPr>
    </w:p>
    <w:p w14:paraId="4AD9234D" w14:textId="77777777" w:rsidR="00A05DAA" w:rsidRDefault="00A05DAA" w:rsidP="003B7171">
      <w:pPr>
        <w:jc w:val="both"/>
        <w:rPr>
          <w:rFonts w:ascii="Tahoma" w:hAnsi="Tahoma" w:cs="Tahoma"/>
        </w:rPr>
      </w:pPr>
    </w:p>
    <w:p w14:paraId="072C2874" w14:textId="77777777" w:rsidR="003B7171" w:rsidRPr="00947022" w:rsidRDefault="003B7171" w:rsidP="00947022">
      <w:pPr>
        <w:pStyle w:val="Ttulo2"/>
        <w:numPr>
          <w:ilvl w:val="1"/>
          <w:numId w:val="5"/>
        </w:numPr>
        <w:spacing w:before="0" w:after="0"/>
        <w:jc w:val="left"/>
        <w:rPr>
          <w:rFonts w:ascii="Tahoma" w:hAnsi="Tahoma" w:cs="Tahoma"/>
          <w:i w:val="0"/>
          <w:sz w:val="22"/>
          <w:szCs w:val="22"/>
        </w:rPr>
      </w:pPr>
      <w:bookmarkStart w:id="91" w:name="_Toc267991856"/>
      <w:bookmarkStart w:id="92" w:name="_Toc272387849"/>
      <w:bookmarkStart w:id="93" w:name="_Toc273872872"/>
      <w:bookmarkStart w:id="94" w:name="_Toc273957304"/>
      <w:bookmarkStart w:id="95" w:name="_Toc277660227"/>
      <w:bookmarkStart w:id="96" w:name="_Toc278821785"/>
      <w:bookmarkStart w:id="97" w:name="_Toc438390810"/>
      <w:r w:rsidRPr="00947022">
        <w:rPr>
          <w:rFonts w:ascii="Tahoma" w:hAnsi="Tahoma" w:cs="Tahoma"/>
          <w:i w:val="0"/>
          <w:sz w:val="22"/>
          <w:szCs w:val="22"/>
        </w:rPr>
        <w:t>EVALUACIÓN</w:t>
      </w:r>
      <w:bookmarkEnd w:id="91"/>
      <w:bookmarkEnd w:id="92"/>
      <w:bookmarkEnd w:id="93"/>
      <w:bookmarkEnd w:id="94"/>
      <w:bookmarkEnd w:id="95"/>
      <w:bookmarkEnd w:id="96"/>
      <w:bookmarkEnd w:id="97"/>
    </w:p>
    <w:p w14:paraId="20AD4692" w14:textId="77777777" w:rsidR="00AD1B25" w:rsidRDefault="00AD1B25" w:rsidP="00D32CEA">
      <w:pPr>
        <w:rPr>
          <w:lang w:val="es-CO" w:eastAsia="en-US"/>
        </w:rPr>
      </w:pPr>
    </w:p>
    <w:p w14:paraId="3278FFD2" w14:textId="77777777" w:rsidR="00D32CEA" w:rsidRPr="00AD1B25" w:rsidRDefault="00D32CEA" w:rsidP="00D32CEA">
      <w:pPr>
        <w:autoSpaceDE w:val="0"/>
        <w:autoSpaceDN w:val="0"/>
        <w:adjustRightInd w:val="0"/>
        <w:jc w:val="both"/>
        <w:rPr>
          <w:rFonts w:ascii="Tahoma" w:hAnsi="Tahoma" w:cs="Tahoma"/>
          <w:sz w:val="22"/>
          <w:szCs w:val="22"/>
          <w:lang w:eastAsia="en-US"/>
        </w:rPr>
      </w:pPr>
      <w:r w:rsidRPr="00AD1B25">
        <w:rPr>
          <w:rFonts w:ascii="Tahoma" w:hAnsi="Tahoma" w:cs="Tahoma"/>
          <w:sz w:val="22"/>
          <w:szCs w:val="22"/>
          <w:lang w:eastAsia="en-US"/>
        </w:rPr>
        <w:t>Se propone una evaluación permanente donde la herramienta insumo serán los registros de seguimiento y la participación activa de los actores y de la comunidad beneficiada. La evaluación permite un mayor rendimiento y eficacia de la metodología y las actividades desarrolladas, en este sentido posibilitan el análisis y valoración de los pr</w:t>
      </w:r>
      <w:r w:rsidR="00AD1B25">
        <w:rPr>
          <w:rFonts w:ascii="Tahoma" w:hAnsi="Tahoma" w:cs="Tahoma"/>
          <w:sz w:val="22"/>
          <w:szCs w:val="22"/>
          <w:lang w:eastAsia="en-US"/>
        </w:rPr>
        <w:t xml:space="preserve">oyectos y planes de tal forma </w:t>
      </w:r>
      <w:r w:rsidRPr="00AD1B25">
        <w:rPr>
          <w:rFonts w:ascii="Tahoma" w:hAnsi="Tahoma" w:cs="Tahoma"/>
          <w:sz w:val="22"/>
          <w:szCs w:val="22"/>
          <w:lang w:eastAsia="en-US"/>
        </w:rPr>
        <w:t>que se puedan mejorar y completar; desde esta perspectiva se propone planificar la evaluación teniendo en cuenta las siguientes condiciones:</w:t>
      </w:r>
    </w:p>
    <w:p w14:paraId="66FAD847" w14:textId="77777777" w:rsidR="00D32CEA" w:rsidRPr="00AD1B25" w:rsidRDefault="00D32CEA" w:rsidP="00D32CEA">
      <w:pPr>
        <w:autoSpaceDE w:val="0"/>
        <w:autoSpaceDN w:val="0"/>
        <w:adjustRightInd w:val="0"/>
        <w:rPr>
          <w:rFonts w:ascii="Tahoma" w:hAnsi="Tahoma" w:cs="Tahoma"/>
          <w:sz w:val="22"/>
          <w:szCs w:val="22"/>
        </w:rPr>
      </w:pPr>
    </w:p>
    <w:p w14:paraId="40481673"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Decidir qué se va a evaluar</w:t>
      </w:r>
    </w:p>
    <w:p w14:paraId="289220E1"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Cómo se hará la evaluación.</w:t>
      </w:r>
    </w:p>
    <w:p w14:paraId="09042F2F"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Tener un programa de seguimiento que aporte a la evaluación</w:t>
      </w:r>
    </w:p>
    <w:p w14:paraId="0092D095"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Dirigir la evaluación.</w:t>
      </w:r>
    </w:p>
    <w:p w14:paraId="1B588194"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Hacer uso de los resultados que se obtengan en la evaluación en beneficio del proyecto y el pan</w:t>
      </w:r>
    </w:p>
    <w:p w14:paraId="2D6FCD01"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Realización de una evaluación mensual teniendo en cuenta los planes de seguimiento propuestos y organizados en un cronograma creado para tal fin en el que se incluyen las actividades propuestas.</w:t>
      </w:r>
    </w:p>
    <w:p w14:paraId="35187438"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Medición del impacto del proyecto teniendo en cuenta los indicadores propuestos y las metas alcanzadas.</w:t>
      </w:r>
    </w:p>
    <w:p w14:paraId="062F6A2B" w14:textId="77777777" w:rsidR="00D32CEA" w:rsidRPr="00AD1B25" w:rsidRDefault="00D32CEA" w:rsidP="00EF56CE">
      <w:pPr>
        <w:numPr>
          <w:ilvl w:val="0"/>
          <w:numId w:val="8"/>
        </w:numPr>
        <w:autoSpaceDE w:val="0"/>
        <w:autoSpaceDN w:val="0"/>
        <w:adjustRightInd w:val="0"/>
        <w:rPr>
          <w:rFonts w:ascii="Tahoma" w:hAnsi="Tahoma" w:cs="Tahoma"/>
          <w:sz w:val="22"/>
          <w:szCs w:val="22"/>
          <w:lang w:eastAsia="en-US"/>
        </w:rPr>
      </w:pPr>
      <w:r w:rsidRPr="00AD1B25">
        <w:rPr>
          <w:rFonts w:ascii="Tahoma" w:hAnsi="Tahoma" w:cs="Tahoma"/>
          <w:sz w:val="22"/>
          <w:szCs w:val="22"/>
          <w:lang w:eastAsia="en-US"/>
        </w:rPr>
        <w:t>Medición de las actividades y coherencia con el cronograma, Por lo menos una (1) vez cada seis (6) meses.</w:t>
      </w:r>
    </w:p>
    <w:p w14:paraId="640898F9" w14:textId="77777777" w:rsidR="00317C7F" w:rsidRDefault="00317C7F" w:rsidP="00D32CEA">
      <w:pPr>
        <w:pStyle w:val="Prrafodelista"/>
        <w:spacing w:after="0" w:line="240" w:lineRule="auto"/>
        <w:ind w:left="0"/>
        <w:rPr>
          <w:rFonts w:ascii="Tahoma" w:hAnsi="Tahoma" w:cs="Tahoma"/>
        </w:rPr>
      </w:pPr>
    </w:p>
    <w:p w14:paraId="38E16422" w14:textId="77777777" w:rsidR="00317C7F" w:rsidRDefault="00317C7F" w:rsidP="00D32CEA">
      <w:pPr>
        <w:pStyle w:val="Prrafodelista"/>
        <w:spacing w:after="0" w:line="240" w:lineRule="auto"/>
        <w:ind w:left="0"/>
        <w:rPr>
          <w:rFonts w:ascii="Tahoma" w:hAnsi="Tahoma" w:cs="Tahoma"/>
        </w:rPr>
      </w:pPr>
    </w:p>
    <w:p w14:paraId="39CB3C13" w14:textId="77777777" w:rsidR="00AD1B25" w:rsidRDefault="00AD1B25" w:rsidP="00D32CEA">
      <w:pPr>
        <w:pStyle w:val="Prrafodelista"/>
        <w:spacing w:after="0" w:line="240" w:lineRule="auto"/>
        <w:ind w:left="0"/>
        <w:rPr>
          <w:rFonts w:ascii="Tahoma" w:hAnsi="Tahoma" w:cs="Tahoma"/>
        </w:rPr>
      </w:pPr>
    </w:p>
    <w:p w14:paraId="44CC88EF" w14:textId="77777777" w:rsidR="00AD1B25" w:rsidRDefault="00AD1B25" w:rsidP="00D32CEA">
      <w:pPr>
        <w:pStyle w:val="Prrafodelista"/>
        <w:spacing w:after="0" w:line="240" w:lineRule="auto"/>
        <w:ind w:left="0"/>
        <w:rPr>
          <w:rFonts w:ascii="Tahoma" w:hAnsi="Tahoma" w:cs="Tahoma"/>
        </w:rPr>
      </w:pPr>
    </w:p>
    <w:p w14:paraId="75ADFF1B" w14:textId="77777777" w:rsidR="00D32CEA" w:rsidRPr="00AD1B25" w:rsidRDefault="00D32CEA" w:rsidP="00AD1B25">
      <w:pPr>
        <w:pStyle w:val="Ttulo2"/>
        <w:numPr>
          <w:ilvl w:val="1"/>
          <w:numId w:val="5"/>
        </w:numPr>
        <w:spacing w:before="0" w:after="0"/>
        <w:jc w:val="left"/>
        <w:rPr>
          <w:rFonts w:ascii="Tahoma" w:hAnsi="Tahoma" w:cs="Tahoma"/>
          <w:i w:val="0"/>
          <w:sz w:val="22"/>
          <w:szCs w:val="22"/>
        </w:rPr>
      </w:pPr>
      <w:bookmarkStart w:id="98" w:name="_Toc267991857"/>
      <w:bookmarkStart w:id="99" w:name="_Toc272387850"/>
      <w:bookmarkStart w:id="100" w:name="_Toc273872873"/>
      <w:bookmarkStart w:id="101" w:name="_Toc273957305"/>
      <w:bookmarkStart w:id="102" w:name="_Toc277660228"/>
      <w:bookmarkStart w:id="103" w:name="_Toc278821786"/>
      <w:bookmarkStart w:id="104" w:name="_Toc438390811"/>
      <w:r w:rsidRPr="00AD1B25">
        <w:rPr>
          <w:rFonts w:ascii="Tahoma" w:hAnsi="Tahoma" w:cs="Tahoma"/>
          <w:i w:val="0"/>
          <w:sz w:val="22"/>
          <w:szCs w:val="22"/>
        </w:rPr>
        <w:lastRenderedPageBreak/>
        <w:t>MATRIZ DE SEGUIMIENTO Y EVALUACIÓN</w:t>
      </w:r>
      <w:bookmarkEnd w:id="98"/>
      <w:bookmarkEnd w:id="99"/>
      <w:bookmarkEnd w:id="100"/>
      <w:bookmarkEnd w:id="101"/>
      <w:bookmarkEnd w:id="102"/>
      <w:bookmarkEnd w:id="103"/>
      <w:bookmarkEnd w:id="104"/>
    </w:p>
    <w:p w14:paraId="2F20972F" w14:textId="77777777" w:rsidR="00793C52" w:rsidRDefault="00793C52" w:rsidP="00D32CEA">
      <w:pPr>
        <w:pStyle w:val="Prrafodelista"/>
        <w:spacing w:after="0" w:line="240" w:lineRule="auto"/>
        <w:ind w:left="0"/>
        <w:jc w:val="both"/>
        <w:rPr>
          <w:rFonts w:ascii="Tahoma" w:hAnsi="Tahoma" w:cs="Tahoma"/>
        </w:rPr>
      </w:pPr>
    </w:p>
    <w:p w14:paraId="1054C0F7" w14:textId="77777777" w:rsidR="00D32CEA" w:rsidRPr="00AD1B25" w:rsidRDefault="00D32CEA" w:rsidP="00D32CEA">
      <w:pPr>
        <w:pStyle w:val="Prrafodelista"/>
        <w:spacing w:after="0" w:line="240" w:lineRule="auto"/>
        <w:ind w:left="0"/>
        <w:jc w:val="both"/>
        <w:rPr>
          <w:rFonts w:ascii="Tahoma" w:hAnsi="Tahoma" w:cs="Tahoma"/>
        </w:rPr>
      </w:pPr>
      <w:r w:rsidRPr="00AD1B25">
        <w:rPr>
          <w:rFonts w:ascii="Tahoma" w:hAnsi="Tahoma" w:cs="Tahoma"/>
        </w:rPr>
        <w:t>Se propone la siguiente herramienta para la recolección de datos y la consolidación de información que permita hacer efectivo el proceso de seguimiento y evaluación del plan de acción.</w:t>
      </w:r>
    </w:p>
    <w:p w14:paraId="1E7B83DF" w14:textId="77777777" w:rsidR="00D32CEA" w:rsidRPr="00F9093F" w:rsidRDefault="00D32CEA" w:rsidP="00D32CEA">
      <w:pPr>
        <w:pStyle w:val="Prrafodelista"/>
        <w:spacing w:after="0" w:line="240" w:lineRule="auto"/>
        <w:ind w:left="0"/>
        <w:rPr>
          <w:rFonts w:ascii="Tahoma" w:hAnsi="Tahoma" w:cs="Tahoma"/>
          <w:color w:val="FF0000"/>
        </w:rPr>
      </w:pPr>
    </w:p>
    <w:tbl>
      <w:tblPr>
        <w:tblW w:w="8910" w:type="dxa"/>
        <w:tblInd w:w="51" w:type="dxa"/>
        <w:tblCellMar>
          <w:left w:w="70" w:type="dxa"/>
          <w:right w:w="70" w:type="dxa"/>
        </w:tblCellMar>
        <w:tblLook w:val="04A0" w:firstRow="1" w:lastRow="0" w:firstColumn="1" w:lastColumn="0" w:noHBand="0" w:noVBand="1"/>
      </w:tblPr>
      <w:tblGrid>
        <w:gridCol w:w="9"/>
        <w:gridCol w:w="1885"/>
        <w:gridCol w:w="667"/>
        <w:gridCol w:w="617"/>
        <w:gridCol w:w="932"/>
        <w:gridCol w:w="1032"/>
        <w:gridCol w:w="933"/>
        <w:gridCol w:w="1393"/>
        <w:gridCol w:w="369"/>
        <w:gridCol w:w="1073"/>
      </w:tblGrid>
      <w:tr w:rsidR="00AD1B25" w:rsidRPr="00AD1B25" w14:paraId="31CE2E03" w14:textId="77777777" w:rsidTr="00AD1B25">
        <w:trPr>
          <w:trHeight w:val="152"/>
        </w:trPr>
        <w:tc>
          <w:tcPr>
            <w:tcW w:w="8910" w:type="dxa"/>
            <w:gridSpan w:val="10"/>
            <w:tcBorders>
              <w:top w:val="single" w:sz="8" w:space="0" w:color="auto"/>
              <w:left w:val="single" w:sz="8" w:space="0" w:color="auto"/>
              <w:bottom w:val="nil"/>
              <w:right w:val="single" w:sz="8" w:space="0" w:color="000000"/>
            </w:tcBorders>
            <w:shd w:val="clear" w:color="000000" w:fill="C0C0C0"/>
          </w:tcPr>
          <w:p w14:paraId="037EC813"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REGISTRO DE ACTIVIDADES</w:t>
            </w:r>
          </w:p>
        </w:tc>
      </w:tr>
      <w:tr w:rsidR="00AD1B25" w:rsidRPr="00AD1B25" w14:paraId="09652155"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4DC7E9E7"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PROGRAMA:</w:t>
            </w:r>
          </w:p>
        </w:tc>
      </w:tr>
      <w:tr w:rsidR="00AD1B25" w:rsidRPr="00AD1B25" w14:paraId="61F89686"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07BC6843"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PROYECTO:</w:t>
            </w:r>
          </w:p>
        </w:tc>
      </w:tr>
      <w:tr w:rsidR="00AD1B25" w:rsidRPr="00AD1B25" w14:paraId="38062897"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18B377C3"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ACTIVIDAD:</w:t>
            </w:r>
          </w:p>
        </w:tc>
      </w:tr>
      <w:tr w:rsidR="00AD1B25" w:rsidRPr="00AD1B25" w14:paraId="1ACC409E"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5F4FFDE6"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INDICADOR DE CUMPLIMIENTO:</w:t>
            </w:r>
          </w:p>
        </w:tc>
      </w:tr>
      <w:tr w:rsidR="00AD1B25" w:rsidRPr="00AD1B25" w14:paraId="727A4C19"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28D79BA2"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DESCRIPCIÓN DE LA ACTIVIDAD :</w:t>
            </w:r>
          </w:p>
        </w:tc>
      </w:tr>
      <w:tr w:rsidR="00AD1B25" w:rsidRPr="00AD1B25" w14:paraId="7620C19C" w14:textId="77777777" w:rsidTr="00AD1B25">
        <w:trPr>
          <w:trHeight w:val="1386"/>
        </w:trPr>
        <w:tc>
          <w:tcPr>
            <w:tcW w:w="8910" w:type="dxa"/>
            <w:gridSpan w:val="10"/>
            <w:tcBorders>
              <w:top w:val="single" w:sz="4" w:space="0" w:color="auto"/>
              <w:left w:val="single" w:sz="8" w:space="0" w:color="auto"/>
              <w:bottom w:val="single" w:sz="4" w:space="0" w:color="auto"/>
              <w:right w:val="single" w:sz="8" w:space="0" w:color="000000"/>
            </w:tcBorders>
            <w:shd w:val="clear" w:color="auto" w:fill="auto"/>
          </w:tcPr>
          <w:p w14:paraId="58C64867" w14:textId="77777777" w:rsidR="00D32CEA" w:rsidRPr="00AD1B25" w:rsidRDefault="00D32CEA" w:rsidP="00AF3FF1">
            <w:pPr>
              <w:rPr>
                <w:rFonts w:ascii="Tahoma" w:hAnsi="Tahoma" w:cs="Tahoma"/>
                <w:sz w:val="16"/>
                <w:szCs w:val="16"/>
                <w:lang w:eastAsia="es-CO"/>
              </w:rPr>
            </w:pPr>
          </w:p>
          <w:p w14:paraId="49D471DB" w14:textId="77777777" w:rsidR="00D32CEA" w:rsidRPr="00AD1B25" w:rsidRDefault="00D32CEA" w:rsidP="00AF3FF1">
            <w:pPr>
              <w:rPr>
                <w:rFonts w:ascii="Tahoma" w:hAnsi="Tahoma" w:cs="Tahoma"/>
                <w:sz w:val="16"/>
                <w:szCs w:val="16"/>
                <w:lang w:eastAsia="es-CO"/>
              </w:rPr>
            </w:pPr>
          </w:p>
        </w:tc>
      </w:tr>
      <w:tr w:rsidR="00AD1B25" w:rsidRPr="00AD1B25" w14:paraId="096F1494" w14:textId="77777777" w:rsidTr="00AD1B25">
        <w:trPr>
          <w:trHeight w:val="576"/>
        </w:trPr>
        <w:tc>
          <w:tcPr>
            <w:tcW w:w="2561" w:type="dxa"/>
            <w:gridSpan w:val="3"/>
            <w:tcBorders>
              <w:top w:val="nil"/>
              <w:left w:val="single" w:sz="8" w:space="0" w:color="auto"/>
              <w:bottom w:val="single" w:sz="4" w:space="0" w:color="auto"/>
              <w:right w:val="single" w:sz="4" w:space="0" w:color="auto"/>
            </w:tcBorders>
            <w:shd w:val="clear" w:color="000000" w:fill="CCFFCC"/>
          </w:tcPr>
          <w:p w14:paraId="61B082D1"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TIEMPO DE EJECUCIÓN PROGRAMADO</w:t>
            </w:r>
          </w:p>
        </w:tc>
        <w:tc>
          <w:tcPr>
            <w:tcW w:w="1549" w:type="dxa"/>
            <w:gridSpan w:val="2"/>
            <w:tcBorders>
              <w:top w:val="nil"/>
              <w:left w:val="nil"/>
              <w:bottom w:val="single" w:sz="4" w:space="0" w:color="auto"/>
              <w:right w:val="single" w:sz="4" w:space="0" w:color="auto"/>
            </w:tcBorders>
            <w:shd w:val="clear" w:color="000000" w:fill="CCFFCC"/>
          </w:tcPr>
          <w:p w14:paraId="4B978396"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FECHA DE INICIO</w:t>
            </w:r>
          </w:p>
        </w:tc>
        <w:tc>
          <w:tcPr>
            <w:tcW w:w="1965" w:type="dxa"/>
            <w:gridSpan w:val="2"/>
            <w:tcBorders>
              <w:top w:val="nil"/>
              <w:left w:val="nil"/>
              <w:bottom w:val="single" w:sz="4" w:space="0" w:color="auto"/>
              <w:right w:val="single" w:sz="4" w:space="0" w:color="auto"/>
            </w:tcBorders>
            <w:shd w:val="clear" w:color="000000" w:fill="CCFFCC"/>
          </w:tcPr>
          <w:p w14:paraId="0E9FEE68"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FECHA DE TERMINACIÓN</w:t>
            </w:r>
          </w:p>
        </w:tc>
        <w:tc>
          <w:tcPr>
            <w:tcW w:w="1762" w:type="dxa"/>
            <w:gridSpan w:val="2"/>
            <w:tcBorders>
              <w:top w:val="nil"/>
              <w:left w:val="nil"/>
              <w:bottom w:val="single" w:sz="4" w:space="0" w:color="auto"/>
              <w:right w:val="single" w:sz="4" w:space="0" w:color="auto"/>
            </w:tcBorders>
            <w:shd w:val="clear" w:color="000000" w:fill="CCFFCC"/>
          </w:tcPr>
          <w:p w14:paraId="2889C840"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RESULTADO</w:t>
            </w:r>
          </w:p>
        </w:tc>
        <w:tc>
          <w:tcPr>
            <w:tcW w:w="1073" w:type="dxa"/>
            <w:tcBorders>
              <w:top w:val="nil"/>
              <w:left w:val="nil"/>
              <w:bottom w:val="single" w:sz="4" w:space="0" w:color="auto"/>
              <w:right w:val="single" w:sz="8" w:space="0" w:color="auto"/>
            </w:tcBorders>
            <w:shd w:val="clear" w:color="000000" w:fill="CCFFCC"/>
          </w:tcPr>
          <w:p w14:paraId="48D40921"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TIEMPO DE EJECUCIÓN EMPLEADO</w:t>
            </w:r>
          </w:p>
        </w:tc>
      </w:tr>
      <w:tr w:rsidR="00AD1B25" w:rsidRPr="00AD1B25" w14:paraId="6A164873" w14:textId="77777777" w:rsidTr="00AD1B25">
        <w:trPr>
          <w:trHeight w:val="388"/>
        </w:trPr>
        <w:tc>
          <w:tcPr>
            <w:tcW w:w="2561" w:type="dxa"/>
            <w:gridSpan w:val="3"/>
            <w:tcBorders>
              <w:top w:val="nil"/>
              <w:left w:val="single" w:sz="8" w:space="0" w:color="auto"/>
              <w:bottom w:val="single" w:sz="4" w:space="0" w:color="auto"/>
              <w:right w:val="single" w:sz="4" w:space="0" w:color="auto"/>
            </w:tcBorders>
            <w:shd w:val="clear" w:color="auto" w:fill="auto"/>
          </w:tcPr>
          <w:p w14:paraId="0575203A" w14:textId="77777777" w:rsidR="00D32CEA" w:rsidRPr="00AD1B25" w:rsidRDefault="00D32CEA" w:rsidP="00AF3FF1">
            <w:pPr>
              <w:rPr>
                <w:rFonts w:ascii="Tahoma" w:hAnsi="Tahoma" w:cs="Tahoma"/>
                <w:sz w:val="16"/>
                <w:szCs w:val="16"/>
                <w:lang w:eastAsia="es-CO"/>
              </w:rPr>
            </w:pPr>
          </w:p>
        </w:tc>
        <w:tc>
          <w:tcPr>
            <w:tcW w:w="1549" w:type="dxa"/>
            <w:gridSpan w:val="2"/>
            <w:tcBorders>
              <w:top w:val="nil"/>
              <w:left w:val="nil"/>
              <w:bottom w:val="single" w:sz="4" w:space="0" w:color="auto"/>
              <w:right w:val="single" w:sz="4" w:space="0" w:color="auto"/>
            </w:tcBorders>
            <w:shd w:val="clear" w:color="auto" w:fill="auto"/>
          </w:tcPr>
          <w:p w14:paraId="7961F5DB" w14:textId="77777777" w:rsidR="00D32CEA" w:rsidRPr="00AD1B25" w:rsidRDefault="00D32CEA" w:rsidP="00AF3FF1">
            <w:pPr>
              <w:rPr>
                <w:rFonts w:ascii="Tahoma" w:hAnsi="Tahoma" w:cs="Tahoma"/>
                <w:sz w:val="16"/>
                <w:szCs w:val="16"/>
                <w:lang w:eastAsia="es-CO"/>
              </w:rPr>
            </w:pPr>
          </w:p>
        </w:tc>
        <w:tc>
          <w:tcPr>
            <w:tcW w:w="1965" w:type="dxa"/>
            <w:gridSpan w:val="2"/>
            <w:tcBorders>
              <w:top w:val="nil"/>
              <w:left w:val="nil"/>
              <w:bottom w:val="single" w:sz="4" w:space="0" w:color="auto"/>
              <w:right w:val="single" w:sz="4" w:space="0" w:color="auto"/>
            </w:tcBorders>
            <w:shd w:val="clear" w:color="auto" w:fill="auto"/>
          </w:tcPr>
          <w:p w14:paraId="3E21D9E1" w14:textId="77777777" w:rsidR="00D32CEA" w:rsidRPr="00AD1B25" w:rsidRDefault="00D32CEA" w:rsidP="00AF3FF1">
            <w:pPr>
              <w:rPr>
                <w:rFonts w:ascii="Tahoma" w:hAnsi="Tahoma" w:cs="Tahoma"/>
                <w:sz w:val="16"/>
                <w:szCs w:val="16"/>
                <w:lang w:eastAsia="es-CO"/>
              </w:rPr>
            </w:pPr>
          </w:p>
        </w:tc>
        <w:tc>
          <w:tcPr>
            <w:tcW w:w="1762" w:type="dxa"/>
            <w:gridSpan w:val="2"/>
            <w:tcBorders>
              <w:top w:val="nil"/>
              <w:left w:val="nil"/>
              <w:bottom w:val="single" w:sz="4" w:space="0" w:color="auto"/>
              <w:right w:val="single" w:sz="4" w:space="0" w:color="auto"/>
            </w:tcBorders>
            <w:shd w:val="clear" w:color="auto" w:fill="auto"/>
          </w:tcPr>
          <w:p w14:paraId="33B06860" w14:textId="77777777" w:rsidR="00D32CEA" w:rsidRPr="00AD1B25" w:rsidRDefault="00D32CEA" w:rsidP="00AF3FF1">
            <w:pPr>
              <w:rPr>
                <w:rFonts w:ascii="Tahoma" w:hAnsi="Tahoma" w:cs="Tahoma"/>
                <w:sz w:val="16"/>
                <w:szCs w:val="16"/>
                <w:lang w:eastAsia="es-CO"/>
              </w:rPr>
            </w:pPr>
          </w:p>
        </w:tc>
        <w:tc>
          <w:tcPr>
            <w:tcW w:w="1073" w:type="dxa"/>
            <w:tcBorders>
              <w:top w:val="nil"/>
              <w:left w:val="nil"/>
              <w:bottom w:val="single" w:sz="4" w:space="0" w:color="auto"/>
              <w:right w:val="single" w:sz="8" w:space="0" w:color="auto"/>
            </w:tcBorders>
            <w:shd w:val="clear" w:color="auto" w:fill="auto"/>
          </w:tcPr>
          <w:p w14:paraId="11A10A56" w14:textId="77777777" w:rsidR="00D32CEA" w:rsidRPr="00AD1B25" w:rsidRDefault="00D32CEA" w:rsidP="00AF3FF1">
            <w:pPr>
              <w:rPr>
                <w:rFonts w:ascii="Tahoma" w:hAnsi="Tahoma" w:cs="Tahoma"/>
                <w:sz w:val="16"/>
                <w:szCs w:val="16"/>
                <w:lang w:eastAsia="es-CO"/>
              </w:rPr>
            </w:pPr>
          </w:p>
        </w:tc>
      </w:tr>
      <w:tr w:rsidR="00AD1B25" w:rsidRPr="00AD1B25" w14:paraId="503E3047" w14:textId="77777777" w:rsidTr="00AD1B25">
        <w:trPr>
          <w:trHeight w:val="246"/>
        </w:trPr>
        <w:tc>
          <w:tcPr>
            <w:tcW w:w="2561" w:type="dxa"/>
            <w:gridSpan w:val="3"/>
            <w:tcBorders>
              <w:top w:val="nil"/>
              <w:left w:val="single" w:sz="8" w:space="0" w:color="auto"/>
              <w:bottom w:val="single" w:sz="4" w:space="0" w:color="auto"/>
              <w:right w:val="single" w:sz="4" w:space="0" w:color="auto"/>
            </w:tcBorders>
            <w:shd w:val="clear" w:color="000000" w:fill="CCFFCC"/>
          </w:tcPr>
          <w:p w14:paraId="73E6615B"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LOGROS</w:t>
            </w:r>
          </w:p>
        </w:tc>
        <w:tc>
          <w:tcPr>
            <w:tcW w:w="3514" w:type="dxa"/>
            <w:gridSpan w:val="4"/>
            <w:tcBorders>
              <w:top w:val="single" w:sz="4" w:space="0" w:color="auto"/>
              <w:left w:val="nil"/>
              <w:bottom w:val="single" w:sz="4" w:space="0" w:color="auto"/>
              <w:right w:val="single" w:sz="4" w:space="0" w:color="auto"/>
            </w:tcBorders>
            <w:shd w:val="clear" w:color="000000" w:fill="CCFFCC"/>
          </w:tcPr>
          <w:p w14:paraId="6831CA61"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DIFICULTADES</w:t>
            </w:r>
          </w:p>
        </w:tc>
        <w:tc>
          <w:tcPr>
            <w:tcW w:w="2835" w:type="dxa"/>
            <w:gridSpan w:val="3"/>
            <w:tcBorders>
              <w:top w:val="single" w:sz="4" w:space="0" w:color="auto"/>
              <w:left w:val="nil"/>
              <w:bottom w:val="single" w:sz="4" w:space="0" w:color="auto"/>
              <w:right w:val="single" w:sz="8" w:space="0" w:color="000000"/>
            </w:tcBorders>
            <w:shd w:val="clear" w:color="000000" w:fill="CCFFCC"/>
          </w:tcPr>
          <w:p w14:paraId="592DE1D9"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ACCIONES DE MEJORA</w:t>
            </w:r>
          </w:p>
        </w:tc>
      </w:tr>
      <w:tr w:rsidR="00AD1B25" w:rsidRPr="00AD1B25" w14:paraId="2BDAFAB9" w14:textId="77777777" w:rsidTr="00AD1B25">
        <w:trPr>
          <w:trHeight w:val="435"/>
        </w:trPr>
        <w:tc>
          <w:tcPr>
            <w:tcW w:w="2561" w:type="dxa"/>
            <w:gridSpan w:val="3"/>
            <w:tcBorders>
              <w:top w:val="nil"/>
              <w:left w:val="single" w:sz="8" w:space="0" w:color="auto"/>
              <w:bottom w:val="single" w:sz="4" w:space="0" w:color="auto"/>
              <w:right w:val="single" w:sz="4" w:space="0" w:color="auto"/>
            </w:tcBorders>
            <w:shd w:val="clear" w:color="auto" w:fill="auto"/>
          </w:tcPr>
          <w:p w14:paraId="7CCEE397" w14:textId="77777777" w:rsidR="00D32CEA" w:rsidRPr="00AD1B25" w:rsidRDefault="00D32CEA" w:rsidP="00AF3FF1">
            <w:pPr>
              <w:rPr>
                <w:rFonts w:ascii="Tahoma" w:hAnsi="Tahoma" w:cs="Tahoma"/>
                <w:sz w:val="16"/>
                <w:szCs w:val="16"/>
                <w:lang w:eastAsia="es-CO"/>
              </w:rPr>
            </w:pPr>
          </w:p>
          <w:p w14:paraId="27FE02DB" w14:textId="77777777" w:rsidR="00D32CEA" w:rsidRPr="00AD1B25" w:rsidRDefault="00D32CEA" w:rsidP="00AF3FF1">
            <w:pPr>
              <w:rPr>
                <w:rFonts w:ascii="Tahoma" w:hAnsi="Tahoma" w:cs="Tahoma"/>
                <w:sz w:val="16"/>
                <w:szCs w:val="16"/>
                <w:lang w:eastAsia="es-CO"/>
              </w:rPr>
            </w:pPr>
          </w:p>
          <w:p w14:paraId="56C04DB8" w14:textId="77777777" w:rsidR="00D32CEA" w:rsidRPr="00AD1B25" w:rsidRDefault="00D32CEA" w:rsidP="00AF3FF1">
            <w:pPr>
              <w:rPr>
                <w:rFonts w:ascii="Tahoma" w:hAnsi="Tahoma" w:cs="Tahoma"/>
                <w:sz w:val="16"/>
                <w:szCs w:val="16"/>
                <w:lang w:eastAsia="es-CO"/>
              </w:rPr>
            </w:pPr>
          </w:p>
          <w:p w14:paraId="2A727498" w14:textId="77777777" w:rsidR="00D32CEA" w:rsidRPr="00AD1B25" w:rsidRDefault="00D32CEA" w:rsidP="00AF3FF1">
            <w:pPr>
              <w:rPr>
                <w:rFonts w:ascii="Tahoma" w:hAnsi="Tahoma" w:cs="Tahoma"/>
                <w:sz w:val="16"/>
                <w:szCs w:val="16"/>
                <w:lang w:eastAsia="es-CO"/>
              </w:rPr>
            </w:pPr>
          </w:p>
          <w:p w14:paraId="03EFC284" w14:textId="77777777" w:rsidR="00D32CEA" w:rsidRPr="00AD1B25" w:rsidRDefault="00D32CEA" w:rsidP="00AF3FF1">
            <w:pPr>
              <w:rPr>
                <w:rFonts w:ascii="Tahoma" w:hAnsi="Tahoma" w:cs="Tahoma"/>
                <w:sz w:val="16"/>
                <w:szCs w:val="16"/>
                <w:lang w:eastAsia="es-CO"/>
              </w:rPr>
            </w:pPr>
          </w:p>
          <w:p w14:paraId="2005E685" w14:textId="77777777" w:rsidR="00D32CEA" w:rsidRPr="00AD1B25" w:rsidRDefault="00D32CEA" w:rsidP="00AF3FF1">
            <w:pPr>
              <w:rPr>
                <w:rFonts w:ascii="Tahoma" w:hAnsi="Tahoma" w:cs="Tahoma"/>
                <w:sz w:val="16"/>
                <w:szCs w:val="16"/>
                <w:lang w:eastAsia="es-CO"/>
              </w:rPr>
            </w:pPr>
          </w:p>
          <w:p w14:paraId="1D69485F" w14:textId="77777777" w:rsidR="00D32CEA" w:rsidRPr="00AD1B25" w:rsidRDefault="00D32CEA" w:rsidP="00AF3FF1">
            <w:pPr>
              <w:rPr>
                <w:rFonts w:ascii="Tahoma" w:hAnsi="Tahoma" w:cs="Tahoma"/>
                <w:sz w:val="16"/>
                <w:szCs w:val="16"/>
                <w:lang w:eastAsia="es-CO"/>
              </w:rPr>
            </w:pPr>
          </w:p>
          <w:p w14:paraId="6B0A25FF" w14:textId="77777777" w:rsidR="00D32CEA" w:rsidRPr="00AD1B25" w:rsidRDefault="00D32CEA" w:rsidP="00AF3FF1">
            <w:pPr>
              <w:rPr>
                <w:rFonts w:ascii="Tahoma" w:hAnsi="Tahoma" w:cs="Tahoma"/>
                <w:sz w:val="16"/>
                <w:szCs w:val="16"/>
                <w:lang w:eastAsia="es-CO"/>
              </w:rPr>
            </w:pPr>
          </w:p>
          <w:p w14:paraId="7F609E65" w14:textId="77777777" w:rsidR="00D32CEA" w:rsidRPr="00AD1B25" w:rsidRDefault="00D32CEA" w:rsidP="00AF3FF1">
            <w:pPr>
              <w:rPr>
                <w:rFonts w:ascii="Tahoma" w:hAnsi="Tahoma" w:cs="Tahoma"/>
                <w:sz w:val="16"/>
                <w:szCs w:val="16"/>
                <w:lang w:eastAsia="es-CO"/>
              </w:rPr>
            </w:pPr>
          </w:p>
          <w:p w14:paraId="38A98526" w14:textId="77777777" w:rsidR="00D32CEA" w:rsidRPr="00AD1B25" w:rsidRDefault="00D32CEA" w:rsidP="00AF3FF1">
            <w:pPr>
              <w:rPr>
                <w:rFonts w:ascii="Tahoma" w:hAnsi="Tahoma" w:cs="Tahoma"/>
                <w:sz w:val="16"/>
                <w:szCs w:val="16"/>
                <w:lang w:eastAsia="es-CO"/>
              </w:rPr>
            </w:pPr>
          </w:p>
          <w:p w14:paraId="5A65D167" w14:textId="77777777" w:rsidR="00D32CEA" w:rsidRPr="00AD1B25" w:rsidRDefault="00D32CEA" w:rsidP="00AF3FF1">
            <w:pPr>
              <w:rPr>
                <w:rFonts w:ascii="Tahoma" w:hAnsi="Tahoma" w:cs="Tahoma"/>
                <w:sz w:val="16"/>
                <w:szCs w:val="16"/>
                <w:lang w:eastAsia="es-CO"/>
              </w:rPr>
            </w:pPr>
          </w:p>
          <w:p w14:paraId="0F1F4B04" w14:textId="77777777" w:rsidR="0076615C" w:rsidRPr="00AD1B25" w:rsidRDefault="0076615C" w:rsidP="00AF3FF1">
            <w:pPr>
              <w:rPr>
                <w:rFonts w:ascii="Tahoma" w:hAnsi="Tahoma" w:cs="Tahoma"/>
                <w:sz w:val="16"/>
                <w:szCs w:val="16"/>
                <w:lang w:eastAsia="es-CO"/>
              </w:rPr>
            </w:pPr>
          </w:p>
          <w:p w14:paraId="3E8D8FD3" w14:textId="77777777" w:rsidR="0076615C" w:rsidRPr="00AD1B25" w:rsidRDefault="0076615C" w:rsidP="00AF3FF1">
            <w:pPr>
              <w:rPr>
                <w:rFonts w:ascii="Tahoma" w:hAnsi="Tahoma" w:cs="Tahoma"/>
                <w:sz w:val="16"/>
                <w:szCs w:val="16"/>
                <w:lang w:eastAsia="es-CO"/>
              </w:rPr>
            </w:pPr>
          </w:p>
          <w:p w14:paraId="57D37468" w14:textId="77777777" w:rsidR="0076615C" w:rsidRPr="00AD1B25" w:rsidRDefault="0076615C" w:rsidP="00AF3FF1">
            <w:pPr>
              <w:rPr>
                <w:rFonts w:ascii="Tahoma" w:hAnsi="Tahoma" w:cs="Tahoma"/>
                <w:sz w:val="16"/>
                <w:szCs w:val="16"/>
                <w:lang w:eastAsia="es-CO"/>
              </w:rPr>
            </w:pPr>
          </w:p>
          <w:p w14:paraId="6625A30E" w14:textId="77777777" w:rsidR="0076615C" w:rsidRPr="00AD1B25" w:rsidRDefault="0076615C" w:rsidP="00AF3FF1">
            <w:pPr>
              <w:rPr>
                <w:rFonts w:ascii="Tahoma" w:hAnsi="Tahoma" w:cs="Tahoma"/>
                <w:sz w:val="16"/>
                <w:szCs w:val="16"/>
                <w:lang w:eastAsia="es-CO"/>
              </w:rPr>
            </w:pPr>
          </w:p>
          <w:p w14:paraId="4CED31CB" w14:textId="77777777" w:rsidR="002F0EC9" w:rsidRPr="00AD1B25" w:rsidRDefault="002F0EC9" w:rsidP="00AF3FF1">
            <w:pPr>
              <w:rPr>
                <w:rFonts w:ascii="Tahoma" w:hAnsi="Tahoma" w:cs="Tahoma"/>
                <w:sz w:val="16"/>
                <w:szCs w:val="16"/>
                <w:lang w:eastAsia="es-CO"/>
              </w:rPr>
            </w:pPr>
          </w:p>
          <w:p w14:paraId="429C0D31" w14:textId="77777777" w:rsidR="002F0EC9" w:rsidRPr="00AD1B25" w:rsidRDefault="002F0EC9" w:rsidP="00AF3FF1">
            <w:pPr>
              <w:rPr>
                <w:rFonts w:ascii="Tahoma" w:hAnsi="Tahoma" w:cs="Tahoma"/>
                <w:sz w:val="16"/>
                <w:szCs w:val="16"/>
                <w:lang w:eastAsia="es-CO"/>
              </w:rPr>
            </w:pPr>
          </w:p>
          <w:p w14:paraId="77B2DF79" w14:textId="77777777" w:rsidR="002F0EC9" w:rsidRPr="00AD1B25" w:rsidRDefault="002F0EC9" w:rsidP="00AF3FF1">
            <w:pPr>
              <w:rPr>
                <w:rFonts w:ascii="Tahoma" w:hAnsi="Tahoma" w:cs="Tahoma"/>
                <w:sz w:val="16"/>
                <w:szCs w:val="16"/>
                <w:lang w:eastAsia="es-CO"/>
              </w:rPr>
            </w:pPr>
          </w:p>
          <w:p w14:paraId="24341A86" w14:textId="77777777" w:rsidR="002F0EC9" w:rsidRPr="00AD1B25" w:rsidRDefault="002F0EC9" w:rsidP="00AF3FF1">
            <w:pPr>
              <w:rPr>
                <w:rFonts w:ascii="Tahoma" w:hAnsi="Tahoma" w:cs="Tahoma"/>
                <w:sz w:val="16"/>
                <w:szCs w:val="16"/>
                <w:lang w:eastAsia="es-CO"/>
              </w:rPr>
            </w:pPr>
          </w:p>
          <w:p w14:paraId="7DEA3A01" w14:textId="77777777" w:rsidR="00D32CEA" w:rsidRPr="00AD1B25" w:rsidRDefault="00D32CEA" w:rsidP="00AF3FF1">
            <w:pPr>
              <w:rPr>
                <w:rFonts w:ascii="Tahoma" w:hAnsi="Tahoma" w:cs="Tahoma"/>
                <w:sz w:val="16"/>
                <w:szCs w:val="16"/>
                <w:lang w:eastAsia="es-CO"/>
              </w:rPr>
            </w:pPr>
          </w:p>
          <w:p w14:paraId="1DC02277" w14:textId="77777777" w:rsidR="00D32CEA" w:rsidRPr="00AD1B25" w:rsidRDefault="00D32CEA" w:rsidP="00AF3FF1">
            <w:pPr>
              <w:rPr>
                <w:rFonts w:ascii="Tahoma" w:hAnsi="Tahoma" w:cs="Tahoma"/>
                <w:sz w:val="16"/>
                <w:szCs w:val="16"/>
                <w:lang w:eastAsia="es-CO"/>
              </w:rPr>
            </w:pPr>
          </w:p>
          <w:p w14:paraId="6EF6EA7F" w14:textId="77777777" w:rsidR="00D32CEA" w:rsidRPr="00AD1B25" w:rsidRDefault="00D32CEA" w:rsidP="00AF3FF1">
            <w:pPr>
              <w:rPr>
                <w:rFonts w:ascii="Tahoma" w:hAnsi="Tahoma" w:cs="Tahoma"/>
                <w:sz w:val="16"/>
                <w:szCs w:val="16"/>
                <w:lang w:eastAsia="es-CO"/>
              </w:rPr>
            </w:pPr>
          </w:p>
        </w:tc>
        <w:tc>
          <w:tcPr>
            <w:tcW w:w="3514" w:type="dxa"/>
            <w:gridSpan w:val="4"/>
            <w:tcBorders>
              <w:top w:val="single" w:sz="4" w:space="0" w:color="auto"/>
              <w:left w:val="nil"/>
              <w:bottom w:val="single" w:sz="4" w:space="0" w:color="auto"/>
              <w:right w:val="single" w:sz="4" w:space="0" w:color="auto"/>
            </w:tcBorders>
            <w:shd w:val="clear" w:color="auto" w:fill="auto"/>
          </w:tcPr>
          <w:p w14:paraId="118EFDFB" w14:textId="77777777" w:rsidR="00D32CEA" w:rsidRPr="00AD1B25" w:rsidRDefault="00D32CEA" w:rsidP="00AF3FF1">
            <w:pPr>
              <w:rPr>
                <w:rFonts w:ascii="Tahoma" w:hAnsi="Tahoma" w:cs="Tahoma"/>
                <w:sz w:val="16"/>
                <w:szCs w:val="16"/>
                <w:lang w:eastAsia="es-CO"/>
              </w:rPr>
            </w:pPr>
          </w:p>
          <w:p w14:paraId="35B232C4" w14:textId="77777777" w:rsidR="00D32CEA" w:rsidRPr="00AD1B25" w:rsidRDefault="00D32CEA" w:rsidP="00AF3FF1">
            <w:pPr>
              <w:rPr>
                <w:rFonts w:ascii="Tahoma" w:hAnsi="Tahoma" w:cs="Tahoma"/>
                <w:sz w:val="16"/>
                <w:szCs w:val="16"/>
                <w:lang w:eastAsia="es-CO"/>
              </w:rPr>
            </w:pPr>
          </w:p>
          <w:p w14:paraId="105265F8" w14:textId="77777777" w:rsidR="00D32CEA" w:rsidRPr="00AD1B25" w:rsidRDefault="00D32CEA" w:rsidP="00AF3FF1">
            <w:pPr>
              <w:rPr>
                <w:rFonts w:ascii="Tahoma" w:hAnsi="Tahoma" w:cs="Tahoma"/>
                <w:sz w:val="16"/>
                <w:szCs w:val="16"/>
                <w:lang w:eastAsia="es-CO"/>
              </w:rPr>
            </w:pPr>
          </w:p>
          <w:p w14:paraId="441E89A0" w14:textId="77777777" w:rsidR="00D32CEA" w:rsidRPr="00AD1B25" w:rsidRDefault="00D32CEA" w:rsidP="00AF3FF1">
            <w:pPr>
              <w:rPr>
                <w:rFonts w:ascii="Tahoma" w:hAnsi="Tahoma" w:cs="Tahoma"/>
                <w:sz w:val="16"/>
                <w:szCs w:val="16"/>
                <w:lang w:eastAsia="es-CO"/>
              </w:rPr>
            </w:pPr>
          </w:p>
        </w:tc>
        <w:tc>
          <w:tcPr>
            <w:tcW w:w="2835" w:type="dxa"/>
            <w:gridSpan w:val="3"/>
            <w:tcBorders>
              <w:top w:val="single" w:sz="4" w:space="0" w:color="auto"/>
              <w:left w:val="nil"/>
              <w:bottom w:val="single" w:sz="4" w:space="0" w:color="auto"/>
              <w:right w:val="single" w:sz="8" w:space="0" w:color="000000"/>
            </w:tcBorders>
            <w:shd w:val="clear" w:color="auto" w:fill="auto"/>
          </w:tcPr>
          <w:p w14:paraId="6292913F" w14:textId="77777777" w:rsidR="00D32CEA" w:rsidRPr="00AD1B25" w:rsidRDefault="00D32CEA" w:rsidP="00AF3FF1">
            <w:pPr>
              <w:rPr>
                <w:rFonts w:ascii="Tahoma" w:hAnsi="Tahoma" w:cs="Tahoma"/>
                <w:sz w:val="16"/>
                <w:szCs w:val="16"/>
                <w:lang w:eastAsia="es-CO"/>
              </w:rPr>
            </w:pPr>
          </w:p>
        </w:tc>
      </w:tr>
      <w:tr w:rsidR="00D32CEA" w:rsidRPr="00F9093F" w14:paraId="1E6BEB8B" w14:textId="77777777" w:rsidTr="00AD1B25">
        <w:trPr>
          <w:gridBefore w:val="1"/>
          <w:wBefore w:w="9" w:type="dxa"/>
          <w:trHeight w:val="75"/>
        </w:trPr>
        <w:tc>
          <w:tcPr>
            <w:tcW w:w="8901" w:type="dxa"/>
            <w:gridSpan w:val="9"/>
            <w:tcBorders>
              <w:top w:val="single" w:sz="8" w:space="0" w:color="auto"/>
              <w:left w:val="single" w:sz="8" w:space="0" w:color="auto"/>
              <w:bottom w:val="single" w:sz="8" w:space="0" w:color="auto"/>
              <w:right w:val="single" w:sz="8" w:space="0" w:color="000000"/>
            </w:tcBorders>
            <w:shd w:val="clear" w:color="000000" w:fill="A6A6A6"/>
          </w:tcPr>
          <w:p w14:paraId="0AD16713"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ESTRATEGIAS DE MEJORA</w:t>
            </w:r>
          </w:p>
        </w:tc>
      </w:tr>
      <w:tr w:rsidR="00D32CEA" w:rsidRPr="00F9093F" w14:paraId="55260A4F" w14:textId="77777777" w:rsidTr="00AD1B25">
        <w:trPr>
          <w:gridBefore w:val="1"/>
          <w:wBefore w:w="9" w:type="dxa"/>
          <w:trHeight w:val="285"/>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2D37EA58"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PROGRAMA:</w:t>
            </w:r>
          </w:p>
        </w:tc>
      </w:tr>
      <w:tr w:rsidR="00D32CEA" w:rsidRPr="00F9093F" w14:paraId="045C5F98" w14:textId="77777777" w:rsidTr="00AD1B25">
        <w:trPr>
          <w:gridBefore w:val="1"/>
          <w:wBefore w:w="9" w:type="dxa"/>
          <w:trHeight w:val="230"/>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2F665875"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PROYECTO:</w:t>
            </w:r>
          </w:p>
        </w:tc>
      </w:tr>
      <w:tr w:rsidR="00D32CEA" w:rsidRPr="00F9093F" w14:paraId="37F36851" w14:textId="77777777" w:rsidTr="00AD1B25">
        <w:trPr>
          <w:gridBefore w:val="1"/>
          <w:wBefore w:w="9" w:type="dxa"/>
          <w:trHeight w:val="276"/>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66CBEA96"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ACTIVIDAD:</w:t>
            </w:r>
          </w:p>
        </w:tc>
      </w:tr>
      <w:tr w:rsidR="00D32CEA" w:rsidRPr="00F9093F" w14:paraId="5F0E5C5F" w14:textId="77777777" w:rsidTr="00AD1B25">
        <w:trPr>
          <w:gridBefore w:val="1"/>
          <w:wBefore w:w="9" w:type="dxa"/>
          <w:trHeight w:val="252"/>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0FF5AD84"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DESCRIPCIÓN DE LA ACTIVIDAD</w:t>
            </w:r>
          </w:p>
        </w:tc>
      </w:tr>
      <w:tr w:rsidR="00D32CEA" w:rsidRPr="00F9093F" w14:paraId="71486B93" w14:textId="77777777" w:rsidTr="00AD1B25">
        <w:trPr>
          <w:gridBefore w:val="1"/>
          <w:wBefore w:w="9" w:type="dxa"/>
          <w:trHeight w:val="630"/>
        </w:trPr>
        <w:tc>
          <w:tcPr>
            <w:tcW w:w="8901" w:type="dxa"/>
            <w:gridSpan w:val="9"/>
            <w:tcBorders>
              <w:top w:val="single" w:sz="4" w:space="0" w:color="auto"/>
              <w:left w:val="single" w:sz="8" w:space="0" w:color="auto"/>
              <w:bottom w:val="single" w:sz="4" w:space="0" w:color="auto"/>
              <w:right w:val="single" w:sz="8" w:space="0" w:color="000000"/>
            </w:tcBorders>
            <w:shd w:val="clear" w:color="auto" w:fill="auto"/>
          </w:tcPr>
          <w:p w14:paraId="44FA83ED" w14:textId="77777777" w:rsidR="00D32CEA" w:rsidRDefault="00D32CEA" w:rsidP="00AF3FF1">
            <w:pPr>
              <w:rPr>
                <w:rFonts w:ascii="Tahoma" w:hAnsi="Tahoma" w:cs="Tahoma"/>
                <w:sz w:val="16"/>
                <w:szCs w:val="16"/>
                <w:lang w:eastAsia="es-CO"/>
              </w:rPr>
            </w:pPr>
          </w:p>
          <w:p w14:paraId="59A3E5A6" w14:textId="77777777" w:rsidR="00AD1B25" w:rsidRDefault="00AD1B25" w:rsidP="00AF3FF1">
            <w:pPr>
              <w:rPr>
                <w:rFonts w:ascii="Tahoma" w:hAnsi="Tahoma" w:cs="Tahoma"/>
                <w:sz w:val="16"/>
                <w:szCs w:val="16"/>
                <w:lang w:eastAsia="es-CO"/>
              </w:rPr>
            </w:pPr>
          </w:p>
          <w:p w14:paraId="7FAE073D" w14:textId="77777777" w:rsidR="00AD1B25" w:rsidRDefault="00AD1B25" w:rsidP="00AF3FF1">
            <w:pPr>
              <w:rPr>
                <w:rFonts w:ascii="Tahoma" w:hAnsi="Tahoma" w:cs="Tahoma"/>
                <w:sz w:val="16"/>
                <w:szCs w:val="16"/>
                <w:lang w:eastAsia="es-CO"/>
              </w:rPr>
            </w:pPr>
          </w:p>
          <w:p w14:paraId="5258AB9E" w14:textId="77777777" w:rsidR="00AD1B25" w:rsidRDefault="00AD1B25" w:rsidP="00AF3FF1">
            <w:pPr>
              <w:rPr>
                <w:rFonts w:ascii="Tahoma" w:hAnsi="Tahoma" w:cs="Tahoma"/>
                <w:sz w:val="16"/>
                <w:szCs w:val="16"/>
                <w:lang w:eastAsia="es-CO"/>
              </w:rPr>
            </w:pPr>
          </w:p>
          <w:p w14:paraId="2EBC9B00" w14:textId="77777777" w:rsidR="00AD1B25" w:rsidRDefault="00AD1B25" w:rsidP="00AF3FF1">
            <w:pPr>
              <w:rPr>
                <w:rFonts w:ascii="Tahoma" w:hAnsi="Tahoma" w:cs="Tahoma"/>
                <w:sz w:val="16"/>
                <w:szCs w:val="16"/>
                <w:lang w:eastAsia="es-CO"/>
              </w:rPr>
            </w:pPr>
          </w:p>
          <w:p w14:paraId="1493173C" w14:textId="77777777" w:rsidR="00AD1B25" w:rsidRDefault="00AD1B25" w:rsidP="00AF3FF1">
            <w:pPr>
              <w:rPr>
                <w:rFonts w:ascii="Tahoma" w:hAnsi="Tahoma" w:cs="Tahoma"/>
                <w:sz w:val="16"/>
                <w:szCs w:val="16"/>
                <w:lang w:eastAsia="es-CO"/>
              </w:rPr>
            </w:pPr>
          </w:p>
          <w:p w14:paraId="69EF102B" w14:textId="77777777" w:rsidR="00AD1B25" w:rsidRDefault="00AD1B25" w:rsidP="00AF3FF1">
            <w:pPr>
              <w:rPr>
                <w:rFonts w:ascii="Tahoma" w:hAnsi="Tahoma" w:cs="Tahoma"/>
                <w:sz w:val="16"/>
                <w:szCs w:val="16"/>
                <w:lang w:eastAsia="es-CO"/>
              </w:rPr>
            </w:pPr>
          </w:p>
          <w:p w14:paraId="134C2461" w14:textId="77777777" w:rsidR="00AD1B25" w:rsidRDefault="00AD1B25" w:rsidP="00AF3FF1">
            <w:pPr>
              <w:rPr>
                <w:rFonts w:ascii="Tahoma" w:hAnsi="Tahoma" w:cs="Tahoma"/>
                <w:sz w:val="16"/>
                <w:szCs w:val="16"/>
                <w:lang w:eastAsia="es-CO"/>
              </w:rPr>
            </w:pPr>
          </w:p>
          <w:p w14:paraId="6B1C6026" w14:textId="77777777" w:rsidR="00AD1B25" w:rsidRDefault="00AD1B25" w:rsidP="00AF3FF1">
            <w:pPr>
              <w:rPr>
                <w:rFonts w:ascii="Tahoma" w:hAnsi="Tahoma" w:cs="Tahoma"/>
                <w:sz w:val="16"/>
                <w:szCs w:val="16"/>
                <w:lang w:eastAsia="es-CO"/>
              </w:rPr>
            </w:pPr>
          </w:p>
          <w:p w14:paraId="3AA17383" w14:textId="77777777" w:rsidR="00AD1B25" w:rsidRDefault="00AD1B25" w:rsidP="00AF3FF1">
            <w:pPr>
              <w:rPr>
                <w:rFonts w:ascii="Tahoma" w:hAnsi="Tahoma" w:cs="Tahoma"/>
                <w:sz w:val="16"/>
                <w:szCs w:val="16"/>
                <w:lang w:eastAsia="es-CO"/>
              </w:rPr>
            </w:pPr>
          </w:p>
          <w:p w14:paraId="5ED93D08" w14:textId="77777777" w:rsidR="00AD1B25" w:rsidRDefault="00AD1B25" w:rsidP="00AF3FF1">
            <w:pPr>
              <w:rPr>
                <w:rFonts w:ascii="Tahoma" w:hAnsi="Tahoma" w:cs="Tahoma"/>
                <w:sz w:val="16"/>
                <w:szCs w:val="16"/>
                <w:lang w:eastAsia="es-CO"/>
              </w:rPr>
            </w:pPr>
          </w:p>
          <w:p w14:paraId="4F0750F2" w14:textId="77777777" w:rsidR="00AD1B25" w:rsidRDefault="00AD1B25" w:rsidP="00AF3FF1">
            <w:pPr>
              <w:rPr>
                <w:rFonts w:ascii="Tahoma" w:hAnsi="Tahoma" w:cs="Tahoma"/>
                <w:sz w:val="16"/>
                <w:szCs w:val="16"/>
                <w:lang w:eastAsia="es-CO"/>
              </w:rPr>
            </w:pPr>
          </w:p>
          <w:p w14:paraId="66B9231C" w14:textId="77777777" w:rsidR="00AD1B25" w:rsidRDefault="00AD1B25" w:rsidP="00AF3FF1">
            <w:pPr>
              <w:rPr>
                <w:rFonts w:ascii="Tahoma" w:hAnsi="Tahoma" w:cs="Tahoma"/>
                <w:sz w:val="16"/>
                <w:szCs w:val="16"/>
                <w:lang w:eastAsia="es-CO"/>
              </w:rPr>
            </w:pPr>
          </w:p>
          <w:p w14:paraId="6784E926" w14:textId="77777777" w:rsidR="00AD1B25" w:rsidRDefault="00AD1B25" w:rsidP="00AF3FF1">
            <w:pPr>
              <w:rPr>
                <w:rFonts w:ascii="Tahoma" w:hAnsi="Tahoma" w:cs="Tahoma"/>
                <w:sz w:val="16"/>
                <w:szCs w:val="16"/>
                <w:lang w:eastAsia="es-CO"/>
              </w:rPr>
            </w:pPr>
          </w:p>
          <w:p w14:paraId="70F139EF" w14:textId="77777777" w:rsidR="00AD1B25" w:rsidRPr="00AD1B25" w:rsidRDefault="00AD1B25" w:rsidP="00AF3FF1">
            <w:pPr>
              <w:rPr>
                <w:rFonts w:ascii="Tahoma" w:hAnsi="Tahoma" w:cs="Tahoma"/>
                <w:sz w:val="16"/>
                <w:szCs w:val="16"/>
                <w:lang w:eastAsia="es-CO"/>
              </w:rPr>
            </w:pPr>
          </w:p>
        </w:tc>
      </w:tr>
      <w:tr w:rsidR="00D32CEA" w:rsidRPr="00F9093F" w14:paraId="5B35D497" w14:textId="77777777" w:rsidTr="00AD1B25">
        <w:trPr>
          <w:gridBefore w:val="1"/>
          <w:wBefore w:w="9" w:type="dxa"/>
          <w:trHeight w:val="337"/>
        </w:trPr>
        <w:tc>
          <w:tcPr>
            <w:tcW w:w="1885" w:type="dxa"/>
            <w:tcBorders>
              <w:top w:val="single" w:sz="4" w:space="0" w:color="auto"/>
              <w:left w:val="single" w:sz="8" w:space="0" w:color="auto"/>
              <w:bottom w:val="single" w:sz="4" w:space="0" w:color="auto"/>
              <w:right w:val="single" w:sz="4" w:space="0" w:color="auto"/>
            </w:tcBorders>
            <w:shd w:val="clear" w:color="000000" w:fill="CCFFCC"/>
          </w:tcPr>
          <w:p w14:paraId="0253DA05"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lastRenderedPageBreak/>
              <w:t>ACCIONES DE MEJORA</w:t>
            </w:r>
          </w:p>
        </w:tc>
        <w:tc>
          <w:tcPr>
            <w:tcW w:w="1284" w:type="dxa"/>
            <w:gridSpan w:val="2"/>
            <w:tcBorders>
              <w:top w:val="single" w:sz="4" w:space="0" w:color="auto"/>
              <w:left w:val="nil"/>
              <w:bottom w:val="single" w:sz="4" w:space="0" w:color="auto"/>
              <w:right w:val="single" w:sz="4" w:space="0" w:color="auto"/>
            </w:tcBorders>
            <w:shd w:val="clear" w:color="000000" w:fill="CCFFCC"/>
          </w:tcPr>
          <w:p w14:paraId="65DFAFC8"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OBJETIVO DE LA ACCIÓN</w:t>
            </w:r>
          </w:p>
        </w:tc>
        <w:tc>
          <w:tcPr>
            <w:tcW w:w="1964" w:type="dxa"/>
            <w:gridSpan w:val="2"/>
            <w:tcBorders>
              <w:top w:val="single" w:sz="4" w:space="0" w:color="auto"/>
              <w:left w:val="nil"/>
              <w:bottom w:val="single" w:sz="4" w:space="0" w:color="auto"/>
              <w:right w:val="single" w:sz="4" w:space="0" w:color="auto"/>
            </w:tcBorders>
            <w:shd w:val="clear" w:color="000000" w:fill="CCFFCC"/>
          </w:tcPr>
          <w:p w14:paraId="51676DD0"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RECURSOS</w:t>
            </w:r>
          </w:p>
        </w:tc>
        <w:tc>
          <w:tcPr>
            <w:tcW w:w="933" w:type="dxa"/>
            <w:tcBorders>
              <w:top w:val="single" w:sz="4" w:space="0" w:color="auto"/>
              <w:left w:val="nil"/>
              <w:bottom w:val="single" w:sz="4" w:space="0" w:color="auto"/>
              <w:right w:val="single" w:sz="4" w:space="0" w:color="auto"/>
            </w:tcBorders>
            <w:shd w:val="clear" w:color="000000" w:fill="CCFFCC"/>
          </w:tcPr>
          <w:p w14:paraId="07ECB376"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FECHA DE INICIO</w:t>
            </w:r>
          </w:p>
        </w:tc>
        <w:tc>
          <w:tcPr>
            <w:tcW w:w="1393" w:type="dxa"/>
            <w:tcBorders>
              <w:top w:val="single" w:sz="4" w:space="0" w:color="auto"/>
              <w:left w:val="nil"/>
              <w:bottom w:val="single" w:sz="4" w:space="0" w:color="auto"/>
              <w:right w:val="single" w:sz="4" w:space="0" w:color="auto"/>
            </w:tcBorders>
            <w:shd w:val="clear" w:color="000000" w:fill="CCFFCC"/>
          </w:tcPr>
          <w:p w14:paraId="1EAD62C0"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FECHA DE TERMINACIÓN</w:t>
            </w:r>
          </w:p>
        </w:tc>
        <w:tc>
          <w:tcPr>
            <w:tcW w:w="1442" w:type="dxa"/>
            <w:gridSpan w:val="2"/>
            <w:tcBorders>
              <w:top w:val="single" w:sz="4" w:space="0" w:color="auto"/>
              <w:left w:val="nil"/>
              <w:bottom w:val="single" w:sz="4" w:space="0" w:color="auto"/>
              <w:right w:val="single" w:sz="8" w:space="0" w:color="auto"/>
            </w:tcBorders>
            <w:shd w:val="clear" w:color="000000" w:fill="CCFFCC"/>
          </w:tcPr>
          <w:p w14:paraId="7CB23205" w14:textId="77777777" w:rsidR="00D32CEA" w:rsidRPr="00AD1B25" w:rsidRDefault="00D32CEA" w:rsidP="00AF3FF1">
            <w:pPr>
              <w:rPr>
                <w:rFonts w:ascii="Tahoma" w:hAnsi="Tahoma" w:cs="Tahoma"/>
                <w:b/>
                <w:bCs/>
                <w:sz w:val="16"/>
                <w:szCs w:val="16"/>
                <w:lang w:eastAsia="es-CO"/>
              </w:rPr>
            </w:pPr>
            <w:r w:rsidRPr="00AD1B25">
              <w:rPr>
                <w:rFonts w:ascii="Tahoma" w:hAnsi="Tahoma" w:cs="Tahoma"/>
                <w:b/>
                <w:bCs/>
                <w:sz w:val="16"/>
                <w:szCs w:val="16"/>
                <w:lang w:eastAsia="es-CO"/>
              </w:rPr>
              <w:t>RESPONSABLE Y/O RESPONSABLES</w:t>
            </w:r>
          </w:p>
        </w:tc>
      </w:tr>
      <w:tr w:rsidR="00D32CEA" w:rsidRPr="00F9093F" w14:paraId="67A57AF6" w14:textId="77777777" w:rsidTr="00AD1B25">
        <w:trPr>
          <w:gridBefore w:val="1"/>
          <w:wBefore w:w="9" w:type="dxa"/>
          <w:trHeight w:val="509"/>
        </w:trPr>
        <w:tc>
          <w:tcPr>
            <w:tcW w:w="1885" w:type="dxa"/>
            <w:tcBorders>
              <w:top w:val="nil"/>
              <w:left w:val="single" w:sz="8" w:space="0" w:color="auto"/>
              <w:bottom w:val="single" w:sz="8" w:space="0" w:color="auto"/>
              <w:right w:val="single" w:sz="4" w:space="0" w:color="auto"/>
            </w:tcBorders>
            <w:shd w:val="clear" w:color="000000" w:fill="CCFFCC"/>
          </w:tcPr>
          <w:p w14:paraId="3B29788D" w14:textId="77777777" w:rsidR="00D32CEA" w:rsidRPr="00AD1B25" w:rsidRDefault="00D32CEA" w:rsidP="00AF3FF1">
            <w:pPr>
              <w:rPr>
                <w:rFonts w:ascii="Tahoma" w:hAnsi="Tahoma" w:cs="Tahoma"/>
                <w:sz w:val="10"/>
                <w:szCs w:val="10"/>
                <w:lang w:eastAsia="es-CO"/>
              </w:rPr>
            </w:pPr>
            <w:r w:rsidRPr="00AD1B25">
              <w:rPr>
                <w:rFonts w:ascii="Tahoma" w:hAnsi="Tahoma" w:cs="Tahoma"/>
                <w:sz w:val="10"/>
                <w:szCs w:val="10"/>
                <w:lang w:eastAsia="es-CO"/>
              </w:rPr>
              <w:t>Describa la acción de mejora mediante la cual se busca superar una debilidad o fortalecer la actividad</w:t>
            </w:r>
          </w:p>
        </w:tc>
        <w:tc>
          <w:tcPr>
            <w:tcW w:w="1284" w:type="dxa"/>
            <w:gridSpan w:val="2"/>
            <w:tcBorders>
              <w:top w:val="nil"/>
              <w:left w:val="nil"/>
              <w:bottom w:val="single" w:sz="8" w:space="0" w:color="auto"/>
              <w:right w:val="single" w:sz="4" w:space="0" w:color="auto"/>
            </w:tcBorders>
            <w:shd w:val="clear" w:color="000000" w:fill="CCFFCC"/>
          </w:tcPr>
          <w:p w14:paraId="41028EF1" w14:textId="77777777" w:rsidR="00D32CEA" w:rsidRPr="00AD1B25" w:rsidRDefault="00D32CEA" w:rsidP="00AF3FF1">
            <w:pPr>
              <w:rPr>
                <w:rFonts w:ascii="Tahoma" w:hAnsi="Tahoma" w:cs="Tahoma"/>
                <w:sz w:val="10"/>
                <w:szCs w:val="10"/>
                <w:lang w:eastAsia="es-CO"/>
              </w:rPr>
            </w:pPr>
            <w:r w:rsidRPr="00AD1B25">
              <w:rPr>
                <w:rFonts w:ascii="Tahoma" w:hAnsi="Tahoma" w:cs="Tahoma"/>
                <w:sz w:val="10"/>
                <w:szCs w:val="10"/>
                <w:lang w:eastAsia="es-CO"/>
              </w:rPr>
              <w:t>Indique que se pretende lograr con la implementación de la acción de mejora</w:t>
            </w:r>
          </w:p>
        </w:tc>
        <w:tc>
          <w:tcPr>
            <w:tcW w:w="1964" w:type="dxa"/>
            <w:gridSpan w:val="2"/>
            <w:tcBorders>
              <w:top w:val="nil"/>
              <w:left w:val="nil"/>
              <w:bottom w:val="single" w:sz="8" w:space="0" w:color="auto"/>
              <w:right w:val="single" w:sz="4" w:space="0" w:color="auto"/>
            </w:tcBorders>
            <w:shd w:val="clear" w:color="000000" w:fill="CCFFCC"/>
          </w:tcPr>
          <w:p w14:paraId="1A32859A" w14:textId="77777777" w:rsidR="00D32CEA" w:rsidRPr="00AD1B25" w:rsidRDefault="00D32CEA" w:rsidP="00AF3FF1">
            <w:pPr>
              <w:rPr>
                <w:rFonts w:ascii="Tahoma" w:hAnsi="Tahoma" w:cs="Tahoma"/>
                <w:sz w:val="10"/>
                <w:szCs w:val="10"/>
                <w:lang w:eastAsia="es-CO"/>
              </w:rPr>
            </w:pPr>
            <w:r w:rsidRPr="00AD1B25">
              <w:rPr>
                <w:rFonts w:ascii="Tahoma" w:hAnsi="Tahoma" w:cs="Tahoma"/>
                <w:sz w:val="10"/>
                <w:szCs w:val="10"/>
                <w:lang w:eastAsia="es-CO"/>
              </w:rPr>
              <w:t>Describa la actividad sobre la cual se imprentara la acción de mejora</w:t>
            </w:r>
          </w:p>
        </w:tc>
        <w:tc>
          <w:tcPr>
            <w:tcW w:w="933" w:type="dxa"/>
            <w:tcBorders>
              <w:top w:val="nil"/>
              <w:left w:val="nil"/>
              <w:bottom w:val="single" w:sz="8" w:space="0" w:color="auto"/>
              <w:right w:val="single" w:sz="4" w:space="0" w:color="auto"/>
            </w:tcBorders>
            <w:shd w:val="clear" w:color="000000" w:fill="CCFFCC"/>
          </w:tcPr>
          <w:p w14:paraId="1F3C1474" w14:textId="77777777" w:rsidR="00D32CEA" w:rsidRPr="00AD1B25" w:rsidRDefault="00D32CEA" w:rsidP="00AF3FF1">
            <w:pPr>
              <w:rPr>
                <w:rFonts w:ascii="Tahoma" w:hAnsi="Tahoma" w:cs="Tahoma"/>
                <w:sz w:val="10"/>
                <w:szCs w:val="10"/>
                <w:lang w:eastAsia="es-CO"/>
              </w:rPr>
            </w:pPr>
            <w:r w:rsidRPr="00AD1B25">
              <w:rPr>
                <w:rFonts w:ascii="Tahoma" w:hAnsi="Tahoma" w:cs="Tahoma"/>
                <w:sz w:val="10"/>
                <w:szCs w:val="10"/>
                <w:lang w:eastAsia="es-CO"/>
              </w:rPr>
              <w:t>PROGRAMADA</w:t>
            </w:r>
          </w:p>
        </w:tc>
        <w:tc>
          <w:tcPr>
            <w:tcW w:w="1393" w:type="dxa"/>
            <w:tcBorders>
              <w:top w:val="nil"/>
              <w:left w:val="nil"/>
              <w:bottom w:val="single" w:sz="8" w:space="0" w:color="auto"/>
              <w:right w:val="single" w:sz="4" w:space="0" w:color="auto"/>
            </w:tcBorders>
            <w:shd w:val="clear" w:color="000000" w:fill="CCFFCC"/>
          </w:tcPr>
          <w:p w14:paraId="5EE95FC2" w14:textId="77777777" w:rsidR="00D32CEA" w:rsidRPr="00AD1B25" w:rsidRDefault="00D32CEA" w:rsidP="00AF3FF1">
            <w:pPr>
              <w:rPr>
                <w:rFonts w:ascii="Tahoma" w:hAnsi="Tahoma" w:cs="Tahoma"/>
                <w:sz w:val="10"/>
                <w:szCs w:val="10"/>
                <w:lang w:eastAsia="es-CO"/>
              </w:rPr>
            </w:pPr>
            <w:r w:rsidRPr="00AD1B25">
              <w:rPr>
                <w:rFonts w:ascii="Tahoma" w:hAnsi="Tahoma" w:cs="Tahoma"/>
                <w:sz w:val="10"/>
                <w:szCs w:val="10"/>
                <w:lang w:eastAsia="es-CO"/>
              </w:rPr>
              <w:t>PROGRAMADA</w:t>
            </w:r>
          </w:p>
        </w:tc>
        <w:tc>
          <w:tcPr>
            <w:tcW w:w="1442" w:type="dxa"/>
            <w:gridSpan w:val="2"/>
            <w:tcBorders>
              <w:top w:val="nil"/>
              <w:left w:val="nil"/>
              <w:bottom w:val="single" w:sz="8" w:space="0" w:color="auto"/>
              <w:right w:val="single" w:sz="8" w:space="0" w:color="auto"/>
            </w:tcBorders>
            <w:shd w:val="clear" w:color="000000" w:fill="CCFFCC"/>
          </w:tcPr>
          <w:p w14:paraId="3A0B8977" w14:textId="77777777" w:rsidR="00D32CEA" w:rsidRPr="00AD1B25" w:rsidRDefault="00D32CEA" w:rsidP="00AF3FF1">
            <w:pPr>
              <w:rPr>
                <w:rFonts w:ascii="Tahoma" w:hAnsi="Tahoma" w:cs="Tahoma"/>
                <w:sz w:val="10"/>
                <w:szCs w:val="10"/>
                <w:lang w:eastAsia="es-CO"/>
              </w:rPr>
            </w:pPr>
            <w:r w:rsidRPr="00AD1B25">
              <w:rPr>
                <w:rFonts w:ascii="Tahoma" w:hAnsi="Tahoma" w:cs="Tahoma"/>
                <w:sz w:val="10"/>
                <w:szCs w:val="10"/>
                <w:lang w:eastAsia="es-CO"/>
              </w:rPr>
              <w:t>Defina las personas que serán responsables de implementar la acción de mejora y realizar el respectivo seguimiento y evaluación</w:t>
            </w:r>
          </w:p>
        </w:tc>
      </w:tr>
      <w:tr w:rsidR="00D32CEA" w:rsidRPr="00F9093F" w14:paraId="262662E3" w14:textId="77777777" w:rsidTr="00AD1B25">
        <w:trPr>
          <w:gridBefore w:val="1"/>
          <w:wBefore w:w="9" w:type="dxa"/>
          <w:trHeight w:val="702"/>
        </w:trPr>
        <w:tc>
          <w:tcPr>
            <w:tcW w:w="1885" w:type="dxa"/>
            <w:tcBorders>
              <w:top w:val="nil"/>
              <w:left w:val="single" w:sz="8" w:space="0" w:color="auto"/>
              <w:bottom w:val="single" w:sz="4" w:space="0" w:color="auto"/>
              <w:right w:val="single" w:sz="4" w:space="0" w:color="auto"/>
            </w:tcBorders>
            <w:shd w:val="clear" w:color="auto" w:fill="auto"/>
          </w:tcPr>
          <w:p w14:paraId="526B1C50" w14:textId="77777777" w:rsidR="00D32CEA" w:rsidRPr="00AD1B25" w:rsidRDefault="00D32CEA" w:rsidP="00AF3FF1">
            <w:pPr>
              <w:rPr>
                <w:rFonts w:ascii="Tahoma" w:hAnsi="Tahoma" w:cs="Tahoma"/>
                <w:sz w:val="16"/>
                <w:szCs w:val="16"/>
                <w:lang w:eastAsia="es-CO"/>
              </w:rPr>
            </w:pPr>
          </w:p>
          <w:p w14:paraId="722A06F2" w14:textId="77777777" w:rsidR="00D32CEA" w:rsidRPr="00AD1B25" w:rsidRDefault="00D32CEA" w:rsidP="00AF3FF1">
            <w:pPr>
              <w:rPr>
                <w:rFonts w:ascii="Tahoma" w:hAnsi="Tahoma" w:cs="Tahoma"/>
                <w:sz w:val="16"/>
                <w:szCs w:val="16"/>
                <w:lang w:eastAsia="es-CO"/>
              </w:rPr>
            </w:pPr>
          </w:p>
          <w:p w14:paraId="5159629B" w14:textId="77777777" w:rsidR="00D32CEA" w:rsidRPr="00AD1B25" w:rsidRDefault="00D32CEA" w:rsidP="00AF3FF1">
            <w:pPr>
              <w:rPr>
                <w:rFonts w:ascii="Tahoma" w:hAnsi="Tahoma" w:cs="Tahoma"/>
                <w:sz w:val="16"/>
                <w:szCs w:val="16"/>
                <w:lang w:eastAsia="es-CO"/>
              </w:rPr>
            </w:pPr>
          </w:p>
          <w:p w14:paraId="6D28B557" w14:textId="77777777" w:rsidR="00D32CEA" w:rsidRPr="00AD1B25" w:rsidRDefault="00D32CEA" w:rsidP="00AF3FF1">
            <w:pPr>
              <w:rPr>
                <w:rFonts w:ascii="Tahoma" w:hAnsi="Tahoma" w:cs="Tahoma"/>
                <w:sz w:val="16"/>
                <w:szCs w:val="16"/>
                <w:lang w:eastAsia="es-CO"/>
              </w:rPr>
            </w:pPr>
          </w:p>
          <w:p w14:paraId="4DC1AD10" w14:textId="77777777" w:rsidR="00D32CEA" w:rsidRPr="00AD1B25" w:rsidRDefault="00D32CEA" w:rsidP="00AF3FF1">
            <w:pPr>
              <w:rPr>
                <w:rFonts w:ascii="Tahoma" w:hAnsi="Tahoma" w:cs="Tahoma"/>
                <w:sz w:val="16"/>
                <w:szCs w:val="16"/>
                <w:lang w:eastAsia="es-CO"/>
              </w:rPr>
            </w:pPr>
          </w:p>
          <w:p w14:paraId="1A190C5E" w14:textId="77777777" w:rsidR="00D32CEA" w:rsidRPr="00AD1B25" w:rsidRDefault="00D32CEA" w:rsidP="00AF3FF1">
            <w:pPr>
              <w:rPr>
                <w:rFonts w:ascii="Tahoma" w:hAnsi="Tahoma" w:cs="Tahoma"/>
                <w:sz w:val="16"/>
                <w:szCs w:val="16"/>
                <w:lang w:eastAsia="es-CO"/>
              </w:rPr>
            </w:pPr>
          </w:p>
          <w:p w14:paraId="4DFC258C" w14:textId="77777777" w:rsidR="00D32CEA" w:rsidRPr="00AD1B25" w:rsidRDefault="00D32CEA" w:rsidP="00AF3FF1">
            <w:pPr>
              <w:rPr>
                <w:rFonts w:ascii="Tahoma" w:hAnsi="Tahoma" w:cs="Tahoma"/>
                <w:sz w:val="16"/>
                <w:szCs w:val="16"/>
                <w:lang w:eastAsia="es-CO"/>
              </w:rPr>
            </w:pPr>
          </w:p>
          <w:p w14:paraId="5D395CED" w14:textId="77777777" w:rsidR="00D32CEA" w:rsidRPr="00AD1B25" w:rsidRDefault="00D32CEA" w:rsidP="00AF3FF1">
            <w:pPr>
              <w:rPr>
                <w:rFonts w:ascii="Tahoma" w:hAnsi="Tahoma" w:cs="Tahoma"/>
                <w:sz w:val="16"/>
                <w:szCs w:val="16"/>
                <w:lang w:eastAsia="es-CO"/>
              </w:rPr>
            </w:pPr>
          </w:p>
          <w:p w14:paraId="7CAECD9B" w14:textId="77777777" w:rsidR="00D32CEA" w:rsidRPr="00AD1B25" w:rsidRDefault="00D32CEA" w:rsidP="00AF3FF1">
            <w:pPr>
              <w:rPr>
                <w:rFonts w:ascii="Tahoma" w:hAnsi="Tahoma" w:cs="Tahoma"/>
                <w:sz w:val="16"/>
                <w:szCs w:val="16"/>
                <w:lang w:eastAsia="es-CO"/>
              </w:rPr>
            </w:pPr>
          </w:p>
          <w:p w14:paraId="5912A785" w14:textId="77777777" w:rsidR="00D32CEA" w:rsidRPr="00AD1B25" w:rsidRDefault="00D32CEA" w:rsidP="00AF3FF1">
            <w:pPr>
              <w:rPr>
                <w:rFonts w:ascii="Tahoma" w:hAnsi="Tahoma" w:cs="Tahoma"/>
                <w:sz w:val="16"/>
                <w:szCs w:val="16"/>
                <w:lang w:eastAsia="es-CO"/>
              </w:rPr>
            </w:pPr>
          </w:p>
          <w:p w14:paraId="3BB18F08" w14:textId="77777777" w:rsidR="00D32CEA" w:rsidRPr="00AD1B25" w:rsidRDefault="00D32CEA" w:rsidP="00AF3FF1">
            <w:pPr>
              <w:rPr>
                <w:rFonts w:ascii="Tahoma" w:hAnsi="Tahoma" w:cs="Tahoma"/>
                <w:sz w:val="16"/>
                <w:szCs w:val="16"/>
                <w:lang w:eastAsia="es-CO"/>
              </w:rPr>
            </w:pPr>
          </w:p>
          <w:p w14:paraId="25C8E719" w14:textId="77777777" w:rsidR="00D32CEA" w:rsidRPr="00AD1B25" w:rsidRDefault="00D32CEA" w:rsidP="00AF3FF1">
            <w:pPr>
              <w:rPr>
                <w:rFonts w:ascii="Tahoma" w:hAnsi="Tahoma" w:cs="Tahoma"/>
                <w:sz w:val="16"/>
                <w:szCs w:val="16"/>
                <w:lang w:eastAsia="es-CO"/>
              </w:rPr>
            </w:pPr>
          </w:p>
          <w:p w14:paraId="27565E9C" w14:textId="77777777" w:rsidR="00D32CEA" w:rsidRPr="00AD1B25" w:rsidRDefault="00D32CEA" w:rsidP="00AF3FF1">
            <w:pPr>
              <w:rPr>
                <w:rFonts w:ascii="Tahoma" w:hAnsi="Tahoma" w:cs="Tahoma"/>
                <w:sz w:val="16"/>
                <w:szCs w:val="16"/>
                <w:lang w:eastAsia="es-CO"/>
              </w:rPr>
            </w:pPr>
          </w:p>
          <w:p w14:paraId="377846D0" w14:textId="77777777" w:rsidR="00D32CEA" w:rsidRPr="00AD1B25" w:rsidRDefault="00D32CEA" w:rsidP="00AF3FF1">
            <w:pPr>
              <w:rPr>
                <w:rFonts w:ascii="Tahoma" w:hAnsi="Tahoma" w:cs="Tahoma"/>
                <w:sz w:val="16"/>
                <w:szCs w:val="16"/>
                <w:lang w:eastAsia="es-CO"/>
              </w:rPr>
            </w:pPr>
          </w:p>
          <w:p w14:paraId="1C415F9F" w14:textId="77777777" w:rsidR="00D32CEA" w:rsidRPr="00AD1B25" w:rsidRDefault="00D32CEA" w:rsidP="00AF3FF1">
            <w:pPr>
              <w:rPr>
                <w:rFonts w:ascii="Tahoma" w:hAnsi="Tahoma" w:cs="Tahoma"/>
                <w:sz w:val="16"/>
                <w:szCs w:val="16"/>
                <w:lang w:eastAsia="es-CO"/>
              </w:rPr>
            </w:pPr>
          </w:p>
          <w:p w14:paraId="12FE2A3C" w14:textId="77777777" w:rsidR="00D32CEA" w:rsidRPr="00AD1B25" w:rsidRDefault="00D32CEA" w:rsidP="00AF3FF1">
            <w:pPr>
              <w:rPr>
                <w:rFonts w:ascii="Tahoma" w:hAnsi="Tahoma" w:cs="Tahoma"/>
                <w:sz w:val="16"/>
                <w:szCs w:val="16"/>
                <w:lang w:eastAsia="es-CO"/>
              </w:rPr>
            </w:pPr>
          </w:p>
          <w:p w14:paraId="3BA7009C" w14:textId="77777777" w:rsidR="00D32CEA" w:rsidRPr="00AD1B25" w:rsidRDefault="00D32CEA" w:rsidP="00AF3FF1">
            <w:pPr>
              <w:rPr>
                <w:rFonts w:ascii="Tahoma" w:hAnsi="Tahoma" w:cs="Tahoma"/>
                <w:sz w:val="16"/>
                <w:szCs w:val="16"/>
                <w:lang w:eastAsia="es-CO"/>
              </w:rPr>
            </w:pPr>
          </w:p>
          <w:p w14:paraId="10CF3F16" w14:textId="77777777" w:rsidR="00D32CEA" w:rsidRPr="00AD1B25" w:rsidRDefault="00D32CEA" w:rsidP="00AF3FF1">
            <w:pPr>
              <w:rPr>
                <w:rFonts w:ascii="Tahoma" w:hAnsi="Tahoma" w:cs="Tahoma"/>
                <w:sz w:val="16"/>
                <w:szCs w:val="16"/>
                <w:lang w:eastAsia="es-CO"/>
              </w:rPr>
            </w:pPr>
          </w:p>
          <w:p w14:paraId="79B3DD5F" w14:textId="77777777" w:rsidR="00D32CEA" w:rsidRPr="00AD1B25" w:rsidRDefault="00D32CEA" w:rsidP="00AF3FF1">
            <w:pPr>
              <w:rPr>
                <w:rFonts w:ascii="Tahoma" w:hAnsi="Tahoma" w:cs="Tahoma"/>
                <w:sz w:val="16"/>
                <w:szCs w:val="16"/>
                <w:lang w:eastAsia="es-CO"/>
              </w:rPr>
            </w:pPr>
          </w:p>
          <w:p w14:paraId="04407010" w14:textId="77777777" w:rsidR="00D32CEA" w:rsidRPr="00AD1B25" w:rsidRDefault="00D32CEA" w:rsidP="00AF3FF1">
            <w:pPr>
              <w:rPr>
                <w:rFonts w:ascii="Tahoma" w:hAnsi="Tahoma" w:cs="Tahoma"/>
                <w:sz w:val="16"/>
                <w:szCs w:val="16"/>
                <w:lang w:eastAsia="es-CO"/>
              </w:rPr>
            </w:pPr>
          </w:p>
          <w:p w14:paraId="3717D4AE" w14:textId="77777777" w:rsidR="00D32CEA" w:rsidRPr="00AD1B25" w:rsidRDefault="00D32CEA" w:rsidP="00AF3FF1">
            <w:pPr>
              <w:rPr>
                <w:rFonts w:ascii="Tahoma" w:hAnsi="Tahoma" w:cs="Tahoma"/>
                <w:sz w:val="16"/>
                <w:szCs w:val="16"/>
                <w:lang w:eastAsia="es-CO"/>
              </w:rPr>
            </w:pPr>
          </w:p>
          <w:p w14:paraId="2846D9E6" w14:textId="77777777" w:rsidR="00D32CEA" w:rsidRPr="00AD1B25" w:rsidRDefault="00D32CEA" w:rsidP="00AF3FF1">
            <w:pPr>
              <w:rPr>
                <w:rFonts w:ascii="Tahoma" w:hAnsi="Tahoma" w:cs="Tahoma"/>
                <w:sz w:val="16"/>
                <w:szCs w:val="16"/>
                <w:lang w:eastAsia="es-CO"/>
              </w:rPr>
            </w:pPr>
          </w:p>
          <w:p w14:paraId="4122195B" w14:textId="77777777" w:rsidR="00D32CEA" w:rsidRPr="00AD1B25" w:rsidRDefault="00D32CEA" w:rsidP="00AF3FF1">
            <w:pPr>
              <w:rPr>
                <w:rFonts w:ascii="Tahoma" w:hAnsi="Tahoma" w:cs="Tahoma"/>
                <w:sz w:val="16"/>
                <w:szCs w:val="16"/>
                <w:lang w:eastAsia="es-CO"/>
              </w:rPr>
            </w:pPr>
          </w:p>
          <w:p w14:paraId="543398DD" w14:textId="77777777" w:rsidR="00D32CEA" w:rsidRPr="00AD1B25" w:rsidRDefault="00D32CEA" w:rsidP="00AF3FF1">
            <w:pPr>
              <w:rPr>
                <w:rFonts w:ascii="Tahoma" w:hAnsi="Tahoma" w:cs="Tahoma"/>
                <w:sz w:val="16"/>
                <w:szCs w:val="16"/>
                <w:lang w:eastAsia="es-CO"/>
              </w:rPr>
            </w:pPr>
          </w:p>
          <w:p w14:paraId="5A7C4A33" w14:textId="77777777" w:rsidR="00D32CEA" w:rsidRPr="00AD1B25" w:rsidRDefault="00D32CEA" w:rsidP="00AF3FF1">
            <w:pPr>
              <w:rPr>
                <w:rFonts w:ascii="Tahoma" w:hAnsi="Tahoma" w:cs="Tahoma"/>
                <w:sz w:val="16"/>
                <w:szCs w:val="16"/>
                <w:lang w:eastAsia="es-CO"/>
              </w:rPr>
            </w:pPr>
          </w:p>
          <w:p w14:paraId="6D37604A" w14:textId="77777777" w:rsidR="00D32CEA" w:rsidRPr="00AD1B25" w:rsidRDefault="00D32CEA" w:rsidP="00AF3FF1">
            <w:pPr>
              <w:rPr>
                <w:rFonts w:ascii="Tahoma" w:hAnsi="Tahoma" w:cs="Tahoma"/>
                <w:sz w:val="16"/>
                <w:szCs w:val="16"/>
                <w:lang w:eastAsia="es-CO"/>
              </w:rPr>
            </w:pPr>
          </w:p>
          <w:p w14:paraId="0075E7F4" w14:textId="77777777" w:rsidR="00D32CEA" w:rsidRPr="00AD1B25" w:rsidRDefault="00D32CEA" w:rsidP="00AF3FF1">
            <w:pPr>
              <w:rPr>
                <w:rFonts w:ascii="Tahoma" w:hAnsi="Tahoma" w:cs="Tahoma"/>
                <w:sz w:val="16"/>
                <w:szCs w:val="16"/>
                <w:lang w:eastAsia="es-CO"/>
              </w:rPr>
            </w:pPr>
          </w:p>
          <w:p w14:paraId="465032DD" w14:textId="77777777" w:rsidR="00D32CEA" w:rsidRPr="00AD1B25" w:rsidRDefault="00D32CEA" w:rsidP="00AF3FF1">
            <w:pPr>
              <w:rPr>
                <w:rFonts w:ascii="Tahoma" w:hAnsi="Tahoma" w:cs="Tahoma"/>
                <w:sz w:val="16"/>
                <w:szCs w:val="16"/>
                <w:lang w:eastAsia="es-CO"/>
              </w:rPr>
            </w:pPr>
          </w:p>
          <w:p w14:paraId="0DBC1D1C" w14:textId="77777777" w:rsidR="00D32CEA" w:rsidRPr="00AD1B25" w:rsidRDefault="00D32CEA" w:rsidP="00AF3FF1">
            <w:pPr>
              <w:rPr>
                <w:rFonts w:ascii="Tahoma" w:hAnsi="Tahoma" w:cs="Tahoma"/>
                <w:sz w:val="16"/>
                <w:szCs w:val="16"/>
                <w:lang w:eastAsia="es-CO"/>
              </w:rPr>
            </w:pPr>
          </w:p>
          <w:p w14:paraId="04B56B6E" w14:textId="77777777" w:rsidR="00D32CEA" w:rsidRPr="00AD1B25" w:rsidRDefault="00D32CEA" w:rsidP="00AF3FF1">
            <w:pPr>
              <w:rPr>
                <w:rFonts w:ascii="Tahoma" w:hAnsi="Tahoma" w:cs="Tahoma"/>
                <w:sz w:val="16"/>
                <w:szCs w:val="16"/>
                <w:lang w:eastAsia="es-CO"/>
              </w:rPr>
            </w:pPr>
          </w:p>
          <w:p w14:paraId="3EE70D8A" w14:textId="77777777" w:rsidR="00D32CEA" w:rsidRPr="00AD1B25" w:rsidRDefault="00D32CEA" w:rsidP="00AF3FF1">
            <w:pPr>
              <w:rPr>
                <w:rFonts w:ascii="Tahoma" w:hAnsi="Tahoma" w:cs="Tahoma"/>
                <w:sz w:val="16"/>
                <w:szCs w:val="16"/>
                <w:lang w:eastAsia="es-CO"/>
              </w:rPr>
            </w:pPr>
          </w:p>
          <w:p w14:paraId="40FF31E9" w14:textId="77777777" w:rsidR="00D32CEA" w:rsidRPr="00AD1B25" w:rsidRDefault="00D32CEA" w:rsidP="00AF3FF1">
            <w:pPr>
              <w:rPr>
                <w:rFonts w:ascii="Tahoma" w:hAnsi="Tahoma" w:cs="Tahoma"/>
                <w:sz w:val="16"/>
                <w:szCs w:val="16"/>
                <w:lang w:eastAsia="es-CO"/>
              </w:rPr>
            </w:pPr>
          </w:p>
          <w:p w14:paraId="192A9C20" w14:textId="77777777" w:rsidR="00D32CEA" w:rsidRPr="00AD1B25" w:rsidRDefault="00D32CEA" w:rsidP="00AF3FF1">
            <w:pPr>
              <w:rPr>
                <w:rFonts w:ascii="Tahoma" w:hAnsi="Tahoma" w:cs="Tahoma"/>
                <w:sz w:val="16"/>
                <w:szCs w:val="16"/>
                <w:lang w:eastAsia="es-CO"/>
              </w:rPr>
            </w:pPr>
          </w:p>
          <w:p w14:paraId="12B4415C" w14:textId="77777777" w:rsidR="00D32CEA" w:rsidRPr="00AD1B25" w:rsidRDefault="00D32CEA" w:rsidP="00AF3FF1">
            <w:pPr>
              <w:rPr>
                <w:rFonts w:ascii="Tahoma" w:hAnsi="Tahoma" w:cs="Tahoma"/>
                <w:sz w:val="16"/>
                <w:szCs w:val="16"/>
                <w:lang w:eastAsia="es-CO"/>
              </w:rPr>
            </w:pPr>
          </w:p>
          <w:p w14:paraId="283C0FB6" w14:textId="77777777" w:rsidR="00D32CEA" w:rsidRPr="00AD1B25" w:rsidRDefault="00D32CEA" w:rsidP="00AF3FF1">
            <w:pPr>
              <w:rPr>
                <w:rFonts w:ascii="Tahoma" w:hAnsi="Tahoma" w:cs="Tahoma"/>
                <w:sz w:val="16"/>
                <w:szCs w:val="16"/>
                <w:lang w:eastAsia="es-CO"/>
              </w:rPr>
            </w:pPr>
          </w:p>
          <w:p w14:paraId="23336FD1" w14:textId="77777777" w:rsidR="00D32CEA" w:rsidRPr="00AD1B25" w:rsidRDefault="00D32CEA" w:rsidP="00AF3FF1">
            <w:pPr>
              <w:rPr>
                <w:rFonts w:ascii="Tahoma" w:hAnsi="Tahoma" w:cs="Tahoma"/>
                <w:sz w:val="16"/>
                <w:szCs w:val="16"/>
                <w:lang w:eastAsia="es-CO"/>
              </w:rPr>
            </w:pPr>
          </w:p>
          <w:p w14:paraId="07556F55" w14:textId="77777777" w:rsidR="00D32CEA" w:rsidRPr="00AD1B25" w:rsidRDefault="00D32CEA" w:rsidP="00AF3FF1">
            <w:pPr>
              <w:rPr>
                <w:rFonts w:ascii="Tahoma" w:hAnsi="Tahoma" w:cs="Tahoma"/>
                <w:sz w:val="16"/>
                <w:szCs w:val="16"/>
                <w:lang w:eastAsia="es-CO"/>
              </w:rPr>
            </w:pPr>
          </w:p>
          <w:p w14:paraId="739CD183" w14:textId="77777777" w:rsidR="00D32CEA" w:rsidRPr="00AD1B25" w:rsidRDefault="00D32CEA" w:rsidP="00AF3FF1">
            <w:pPr>
              <w:rPr>
                <w:rFonts w:ascii="Tahoma" w:hAnsi="Tahoma" w:cs="Tahoma"/>
                <w:sz w:val="16"/>
                <w:szCs w:val="16"/>
                <w:lang w:eastAsia="es-CO"/>
              </w:rPr>
            </w:pPr>
          </w:p>
          <w:p w14:paraId="621E9349" w14:textId="77777777" w:rsidR="00D32CEA" w:rsidRPr="00AD1B25" w:rsidRDefault="00D32CEA" w:rsidP="00AF3FF1">
            <w:pPr>
              <w:rPr>
                <w:rFonts w:ascii="Tahoma" w:hAnsi="Tahoma" w:cs="Tahoma"/>
                <w:sz w:val="16"/>
                <w:szCs w:val="16"/>
                <w:lang w:eastAsia="es-CO"/>
              </w:rPr>
            </w:pPr>
          </w:p>
          <w:p w14:paraId="4A054BBC" w14:textId="77777777" w:rsidR="00D32CEA" w:rsidRPr="00AD1B25" w:rsidRDefault="00D32CEA" w:rsidP="00AF3FF1">
            <w:pPr>
              <w:rPr>
                <w:rFonts w:ascii="Tahoma" w:hAnsi="Tahoma" w:cs="Tahoma"/>
                <w:sz w:val="16"/>
                <w:szCs w:val="16"/>
                <w:lang w:eastAsia="es-CO"/>
              </w:rPr>
            </w:pPr>
          </w:p>
          <w:p w14:paraId="48373A92" w14:textId="77777777" w:rsidR="00D32CEA" w:rsidRPr="00AD1B25" w:rsidRDefault="00D32CEA" w:rsidP="00AF3FF1">
            <w:pPr>
              <w:rPr>
                <w:rFonts w:ascii="Tahoma" w:hAnsi="Tahoma" w:cs="Tahoma"/>
                <w:sz w:val="16"/>
                <w:szCs w:val="16"/>
                <w:lang w:eastAsia="es-CO"/>
              </w:rPr>
            </w:pPr>
          </w:p>
        </w:tc>
        <w:tc>
          <w:tcPr>
            <w:tcW w:w="1284" w:type="dxa"/>
            <w:gridSpan w:val="2"/>
            <w:tcBorders>
              <w:top w:val="nil"/>
              <w:left w:val="nil"/>
              <w:bottom w:val="single" w:sz="4" w:space="0" w:color="auto"/>
              <w:right w:val="single" w:sz="4" w:space="0" w:color="auto"/>
            </w:tcBorders>
            <w:shd w:val="clear" w:color="auto" w:fill="auto"/>
          </w:tcPr>
          <w:p w14:paraId="09CED3A0" w14:textId="77777777" w:rsidR="00D32CEA" w:rsidRPr="00AD1B25" w:rsidRDefault="00D32CEA" w:rsidP="00AF3FF1">
            <w:pPr>
              <w:rPr>
                <w:rFonts w:ascii="Tahoma" w:hAnsi="Tahoma" w:cs="Tahoma"/>
                <w:sz w:val="16"/>
                <w:szCs w:val="16"/>
                <w:lang w:eastAsia="es-CO"/>
              </w:rPr>
            </w:pPr>
          </w:p>
        </w:tc>
        <w:tc>
          <w:tcPr>
            <w:tcW w:w="1964" w:type="dxa"/>
            <w:gridSpan w:val="2"/>
            <w:tcBorders>
              <w:top w:val="nil"/>
              <w:left w:val="nil"/>
              <w:bottom w:val="single" w:sz="4" w:space="0" w:color="auto"/>
              <w:right w:val="single" w:sz="4" w:space="0" w:color="auto"/>
            </w:tcBorders>
            <w:shd w:val="clear" w:color="auto" w:fill="auto"/>
          </w:tcPr>
          <w:p w14:paraId="5E9959C5" w14:textId="77777777" w:rsidR="00D32CEA" w:rsidRPr="00AD1B25" w:rsidRDefault="00D32CEA" w:rsidP="00AF3FF1">
            <w:pPr>
              <w:rPr>
                <w:rFonts w:ascii="Tahoma" w:hAnsi="Tahoma" w:cs="Tahoma"/>
                <w:sz w:val="16"/>
                <w:szCs w:val="16"/>
                <w:lang w:eastAsia="es-CO"/>
              </w:rPr>
            </w:pPr>
          </w:p>
        </w:tc>
        <w:tc>
          <w:tcPr>
            <w:tcW w:w="933" w:type="dxa"/>
            <w:tcBorders>
              <w:top w:val="nil"/>
              <w:left w:val="nil"/>
              <w:bottom w:val="single" w:sz="4" w:space="0" w:color="auto"/>
              <w:right w:val="single" w:sz="4" w:space="0" w:color="auto"/>
            </w:tcBorders>
            <w:shd w:val="clear" w:color="auto" w:fill="auto"/>
          </w:tcPr>
          <w:p w14:paraId="3C15C0B2" w14:textId="77777777" w:rsidR="00D32CEA" w:rsidRPr="00AD1B25" w:rsidRDefault="00D32CEA" w:rsidP="00AF3FF1">
            <w:pPr>
              <w:rPr>
                <w:rFonts w:ascii="Tahoma" w:hAnsi="Tahoma" w:cs="Tahoma"/>
                <w:sz w:val="16"/>
                <w:szCs w:val="16"/>
                <w:lang w:eastAsia="es-CO"/>
              </w:rPr>
            </w:pPr>
          </w:p>
        </w:tc>
        <w:tc>
          <w:tcPr>
            <w:tcW w:w="1393" w:type="dxa"/>
            <w:tcBorders>
              <w:top w:val="nil"/>
              <w:left w:val="nil"/>
              <w:bottom w:val="single" w:sz="4" w:space="0" w:color="auto"/>
              <w:right w:val="single" w:sz="4" w:space="0" w:color="auto"/>
            </w:tcBorders>
            <w:shd w:val="clear" w:color="auto" w:fill="auto"/>
          </w:tcPr>
          <w:p w14:paraId="298E363F" w14:textId="77777777" w:rsidR="00D32CEA" w:rsidRPr="00AD1B25" w:rsidRDefault="00D32CEA" w:rsidP="00AF3FF1">
            <w:pPr>
              <w:rPr>
                <w:rFonts w:ascii="Tahoma" w:hAnsi="Tahoma" w:cs="Tahoma"/>
                <w:sz w:val="16"/>
                <w:szCs w:val="16"/>
                <w:lang w:eastAsia="es-CO"/>
              </w:rPr>
            </w:pPr>
          </w:p>
        </w:tc>
        <w:tc>
          <w:tcPr>
            <w:tcW w:w="1442" w:type="dxa"/>
            <w:gridSpan w:val="2"/>
            <w:tcBorders>
              <w:top w:val="nil"/>
              <w:left w:val="nil"/>
              <w:bottom w:val="single" w:sz="4" w:space="0" w:color="auto"/>
              <w:right w:val="single" w:sz="8" w:space="0" w:color="auto"/>
            </w:tcBorders>
            <w:shd w:val="clear" w:color="auto" w:fill="auto"/>
          </w:tcPr>
          <w:p w14:paraId="4FC3D099" w14:textId="77777777" w:rsidR="00D32CEA" w:rsidRPr="00AD1B25" w:rsidRDefault="00D32CEA" w:rsidP="00AF3FF1">
            <w:pPr>
              <w:rPr>
                <w:rFonts w:ascii="Tahoma" w:hAnsi="Tahoma" w:cs="Tahoma"/>
                <w:sz w:val="16"/>
                <w:szCs w:val="16"/>
                <w:lang w:eastAsia="es-CO"/>
              </w:rPr>
            </w:pPr>
          </w:p>
        </w:tc>
      </w:tr>
    </w:tbl>
    <w:p w14:paraId="29AC681F" w14:textId="77777777" w:rsidR="00751F00" w:rsidRDefault="00751F00" w:rsidP="00D32CEA">
      <w:pPr>
        <w:pStyle w:val="Prrafodelista"/>
        <w:spacing w:after="0" w:line="240" w:lineRule="auto"/>
        <w:ind w:left="0"/>
        <w:rPr>
          <w:rFonts w:ascii="Tahoma" w:hAnsi="Tahoma" w:cs="Tahoma"/>
          <w:color w:val="FF0000"/>
        </w:rPr>
      </w:pPr>
      <w:r>
        <w:rPr>
          <w:rFonts w:ascii="Tahoma" w:hAnsi="Tahoma" w:cs="Tahoma"/>
          <w:color w:val="FF0000"/>
        </w:rPr>
        <w:t xml:space="preserve"> </w:t>
      </w:r>
    </w:p>
    <w:p w14:paraId="562335F1" w14:textId="77777777" w:rsidR="00751F00" w:rsidRDefault="00751F00" w:rsidP="00751F00">
      <w:pPr>
        <w:rPr>
          <w:rFonts w:eastAsia="Calibri"/>
          <w:sz w:val="22"/>
          <w:szCs w:val="22"/>
          <w:lang w:eastAsia="en-US"/>
        </w:rPr>
      </w:pPr>
      <w:r>
        <w:br w:type="page"/>
      </w:r>
    </w:p>
    <w:p w14:paraId="1FD93FBC" w14:textId="77777777" w:rsidR="00751F00" w:rsidRPr="00947022" w:rsidRDefault="00751F00" w:rsidP="00781320">
      <w:pPr>
        <w:pStyle w:val="Ttulo1"/>
        <w:numPr>
          <w:ilvl w:val="0"/>
          <w:numId w:val="2"/>
        </w:numPr>
        <w:spacing w:before="0"/>
        <w:rPr>
          <w:rFonts w:ascii="Tahoma" w:hAnsi="Tahoma" w:cs="Tahoma"/>
          <w:color w:val="000000"/>
          <w:sz w:val="22"/>
          <w:szCs w:val="22"/>
          <w:lang w:val="es-CO"/>
        </w:rPr>
      </w:pPr>
      <w:bookmarkStart w:id="105" w:name="_Toc438390812"/>
      <w:r>
        <w:rPr>
          <w:rFonts w:ascii="Tahoma" w:hAnsi="Tahoma" w:cs="Tahoma"/>
          <w:color w:val="000000"/>
          <w:sz w:val="22"/>
          <w:szCs w:val="22"/>
          <w:lang w:val="es-CO"/>
        </w:rPr>
        <w:lastRenderedPageBreak/>
        <w:t>BIBLIOGRAFÍA</w:t>
      </w:r>
      <w:bookmarkEnd w:id="105"/>
    </w:p>
    <w:sdt>
      <w:sdtPr>
        <w:id w:val="-1574580155"/>
        <w:docPartObj>
          <w:docPartGallery w:val="Bibliographies"/>
          <w:docPartUnique/>
        </w:docPartObj>
      </w:sdtPr>
      <w:sdtEndPr>
        <w:rPr>
          <w:rFonts w:ascii="Times" w:hAnsi="Times"/>
          <w:b w:val="0"/>
          <w:bCs w:val="0"/>
          <w:color w:val="auto"/>
          <w:sz w:val="20"/>
          <w:szCs w:val="20"/>
          <w:lang w:val="es-ES_tradnl" w:eastAsia="es-ES"/>
        </w:rPr>
      </w:sdtEndPr>
      <w:sdtContent>
        <w:p w14:paraId="07D2A0CA" w14:textId="5F0D724A" w:rsidR="00781320" w:rsidRDefault="00781320" w:rsidP="00781320">
          <w:pPr>
            <w:pStyle w:val="Ttulo1"/>
            <w:numPr>
              <w:ilvl w:val="0"/>
              <w:numId w:val="0"/>
            </w:numPr>
          </w:pPr>
        </w:p>
        <w:sdt>
          <w:sdtPr>
            <w:id w:val="111145805"/>
            <w:bibliography/>
          </w:sdtPr>
          <w:sdtEndPr>
            <w:rPr>
              <w:rFonts w:ascii="Times" w:hAnsi="Times"/>
              <w:sz w:val="20"/>
              <w:szCs w:val="20"/>
              <w:lang w:val="es-ES_tradnl"/>
            </w:rPr>
          </w:sdtEndPr>
          <w:sdtContent>
            <w:p w14:paraId="37552402" w14:textId="77777777" w:rsidR="00781320" w:rsidRDefault="00781320" w:rsidP="00781320">
              <w:pPr>
                <w:pStyle w:val="Bibliografa"/>
                <w:rPr>
                  <w:noProof/>
                </w:rPr>
              </w:pPr>
              <w:r>
                <w:fldChar w:fldCharType="begin"/>
              </w:r>
              <w:r>
                <w:instrText>BIBLIOGRAPHY</w:instrText>
              </w:r>
              <w:r>
                <w:fldChar w:fldCharType="separate"/>
              </w:r>
              <w:r>
                <w:rPr>
                  <w:noProof/>
                </w:rPr>
                <w:t xml:space="preserve">PGIRS. (2013). Plan de gestión integral de residuos sólidos - PGIRS. </w:t>
              </w:r>
              <w:r>
                <w:rPr>
                  <w:i/>
                  <w:iCs/>
                  <w:noProof/>
                </w:rPr>
                <w:t>Documento Público</w:t>
              </w:r>
              <w:r>
                <w:rPr>
                  <w:noProof/>
                </w:rPr>
                <w:t xml:space="preserve"> . Chaguaní, Cundinamarca, Colombia.</w:t>
              </w:r>
            </w:p>
            <w:p w14:paraId="585335FE" w14:textId="77777777" w:rsidR="00781320" w:rsidRDefault="00781320" w:rsidP="00781320">
              <w:pPr>
                <w:pStyle w:val="Bibliografa"/>
                <w:rPr>
                  <w:noProof/>
                </w:rPr>
              </w:pPr>
              <w:r>
                <w:rPr>
                  <w:noProof/>
                </w:rPr>
                <w:t xml:space="preserve">PDM. (2008). Plan de Desarrollo Municipal. </w:t>
              </w:r>
              <w:r>
                <w:rPr>
                  <w:i/>
                  <w:iCs/>
                  <w:noProof/>
                </w:rPr>
                <w:t>Plan de Desarrollo Municipal 2008-2011 "Continuidad y Garantia del Buen Gobierno"</w:t>
              </w:r>
              <w:r>
                <w:rPr>
                  <w:noProof/>
                </w:rPr>
                <w:t xml:space="preserve"> . Chaguaní, Cundinamarca, Colombia.</w:t>
              </w:r>
            </w:p>
            <w:p w14:paraId="0B4B463D" w14:textId="77777777" w:rsidR="00781320" w:rsidRDefault="00781320" w:rsidP="00781320">
              <w:pPr>
                <w:pStyle w:val="Bibliografa"/>
                <w:rPr>
                  <w:noProof/>
                </w:rPr>
              </w:pPr>
              <w:r>
                <w:rPr>
                  <w:noProof/>
                </w:rPr>
                <w:t xml:space="preserve">EOT. (1999). Esquema de Ordenamiento Territorial . </w:t>
              </w:r>
              <w:r>
                <w:rPr>
                  <w:i/>
                  <w:iCs/>
                  <w:noProof/>
                </w:rPr>
                <w:t>Documento Público</w:t>
              </w:r>
              <w:r>
                <w:rPr>
                  <w:noProof/>
                </w:rPr>
                <w:t xml:space="preserve"> . Chaguaní, Cundinamarca, Colombia.</w:t>
              </w:r>
            </w:p>
            <w:p w14:paraId="61D25A64" w14:textId="77777777" w:rsidR="00781320" w:rsidRDefault="00781320" w:rsidP="00781320">
              <w:pPr>
                <w:pStyle w:val="Bibliografa"/>
                <w:rPr>
                  <w:noProof/>
                </w:rPr>
              </w:pPr>
              <w:r>
                <w:rPr>
                  <w:noProof/>
                </w:rPr>
                <w:t xml:space="preserve">PTEA. (2010). CAR. </w:t>
              </w:r>
              <w:r>
                <w:rPr>
                  <w:i/>
                  <w:iCs/>
                  <w:noProof/>
                </w:rPr>
                <w:t>Plan de Educación Ambiental 2010-2015</w:t>
              </w:r>
              <w:r>
                <w:rPr>
                  <w:noProof/>
                </w:rPr>
                <w:t xml:space="preserve"> . Chaguaní, Cundinamarca, Colombia: CAR.</w:t>
              </w:r>
            </w:p>
            <w:p w14:paraId="5DE28C10" w14:textId="77777777" w:rsidR="00781320" w:rsidRDefault="00781320" w:rsidP="00781320">
              <w:pPr>
                <w:pStyle w:val="Bibliografa"/>
                <w:rPr>
                  <w:noProof/>
                </w:rPr>
              </w:pPr>
              <w:r>
                <w:rPr>
                  <w:noProof/>
                </w:rPr>
                <w:t xml:space="preserve">DANE. (2018). Centro de Población y Vivienda CNPV-2018. </w:t>
              </w:r>
              <w:r>
                <w:rPr>
                  <w:i/>
                  <w:iCs/>
                  <w:noProof/>
                </w:rPr>
                <w:t>Pública</w:t>
              </w:r>
              <w:r>
                <w:rPr>
                  <w:noProof/>
                </w:rPr>
                <w:t xml:space="preserve"> . Bogotá, Colombia .</w:t>
              </w:r>
            </w:p>
            <w:p w14:paraId="57242491" w14:textId="77777777" w:rsidR="00781320" w:rsidRDefault="00781320" w:rsidP="00781320">
              <w:pPr>
                <w:pStyle w:val="Bibliografa"/>
                <w:rPr>
                  <w:noProof/>
                </w:rPr>
              </w:pPr>
              <w:r>
                <w:rPr>
                  <w:noProof/>
                </w:rPr>
                <w:t xml:space="preserve">PDM. (2016). Plan de Desarrollo Municipal " En Acción por Chaguaní 2016-2018". </w:t>
              </w:r>
              <w:r>
                <w:rPr>
                  <w:i/>
                  <w:iCs/>
                  <w:noProof/>
                </w:rPr>
                <w:t>Documento Público</w:t>
              </w:r>
              <w:r>
                <w:rPr>
                  <w:noProof/>
                </w:rPr>
                <w:t xml:space="preserve"> . Chaguaní, Cundinamarca, Colombia.</w:t>
              </w:r>
            </w:p>
            <w:p w14:paraId="209BB7F4" w14:textId="77777777" w:rsidR="00781320" w:rsidRDefault="00781320" w:rsidP="00781320">
              <w:pPr>
                <w:pStyle w:val="Bibliografa"/>
                <w:rPr>
                  <w:noProof/>
                </w:rPr>
              </w:pPr>
              <w:r>
                <w:rPr>
                  <w:noProof/>
                </w:rPr>
                <w:t xml:space="preserve">CAR. (2019). </w:t>
              </w:r>
              <w:r>
                <w:rPr>
                  <w:i/>
                  <w:iCs/>
                  <w:noProof/>
                </w:rPr>
                <w:t>Observatorio de Agendas Ambientales interinstitucionales y de conflictos Ambientales</w:t>
              </w:r>
              <w:r>
                <w:rPr>
                  <w:noProof/>
                </w:rPr>
                <w:t>. (CAR, Productor) Obtenido de CAR.GOV.CO: Observatorio Ambiental</w:t>
              </w:r>
            </w:p>
            <w:p w14:paraId="366F0B99" w14:textId="10ECC6FD" w:rsidR="00781320" w:rsidRDefault="00781320" w:rsidP="00781320">
              <w:r>
                <w:rPr>
                  <w:b/>
                  <w:bCs/>
                  <w:noProof/>
                </w:rPr>
                <w:fldChar w:fldCharType="end"/>
              </w:r>
            </w:p>
          </w:sdtContent>
        </w:sdt>
      </w:sdtContent>
    </w:sdt>
    <w:p w14:paraId="6C6ED953" w14:textId="77777777" w:rsidR="00D32CEA" w:rsidRPr="00F9093F" w:rsidRDefault="00D32CEA" w:rsidP="00D32CEA">
      <w:pPr>
        <w:pStyle w:val="Prrafodelista"/>
        <w:spacing w:after="0" w:line="240" w:lineRule="auto"/>
        <w:ind w:left="0"/>
        <w:rPr>
          <w:rFonts w:ascii="Tahoma" w:hAnsi="Tahoma" w:cs="Tahoma"/>
          <w:color w:val="FF0000"/>
        </w:rPr>
      </w:pPr>
    </w:p>
    <w:sectPr w:rsidR="00D32CEA" w:rsidRPr="00F9093F" w:rsidSect="00E92229">
      <w:pgSz w:w="12240" w:h="15840" w:code="1"/>
      <w:pgMar w:top="1809" w:right="1701" w:bottom="1417" w:left="1701" w:header="709"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603A4" w14:textId="77777777" w:rsidR="00A35C11" w:rsidRDefault="00A35C11">
      <w:r>
        <w:separator/>
      </w:r>
    </w:p>
  </w:endnote>
  <w:endnote w:type="continuationSeparator" w:id="0">
    <w:p w14:paraId="2D95873B" w14:textId="77777777" w:rsidR="00A35C11" w:rsidRDefault="00A3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2CE3AA" w14:textId="77777777" w:rsidR="00A35C11" w:rsidRDefault="00A35C11" w:rsidP="003A1C9A">
    <w:pPr>
      <w:pStyle w:val="Piedepgina"/>
      <w:tabs>
        <w:tab w:val="left" w:pos="8791"/>
        <w:tab w:val="right" w:pos="9972"/>
      </w:tabs>
      <w:rPr>
        <w:rStyle w:val="Nmerodepgina"/>
        <w:rFonts w:ascii="Tahoma" w:hAnsi="Tahoma" w:cs="Tahoma"/>
        <w:sz w:val="18"/>
        <w:szCs w:val="18"/>
      </w:rPr>
    </w:pPr>
    <w:r>
      <w:rPr>
        <w:rFonts w:ascii="Tahoma" w:hAnsi="Tahoma" w:cs="Tahoma"/>
        <w:noProof/>
        <w:sz w:val="18"/>
        <w:szCs w:val="18"/>
        <w:lang w:val="es-CO" w:eastAsia="es-CO"/>
      </w:rPr>
      <w:pict w14:anchorId="28639BCB">
        <v:shapetype id="_x0000_t32" coordsize="21600,21600" o:spt="32" o:oned="t" path="m0,0l21600,21600e" filled="f">
          <v:path arrowok="t" fillok="f" o:connecttype="none"/>
          <o:lock v:ext="edit" shapetype="t"/>
        </v:shapetype>
        <v:shape id="_x0000_s2057" type="#_x0000_t32" style="position:absolute;margin-left:-3.3pt;margin-top:-17.8pt;width:457.5pt;height:.05pt;z-index:251670528" o:connectortype="straight"/>
      </w:pic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PAGE </w:instrText>
    </w:r>
    <w:r w:rsidRPr="00423E6D">
      <w:rPr>
        <w:rStyle w:val="Nmerodepgina"/>
        <w:rFonts w:ascii="Tahoma" w:hAnsi="Tahoma" w:cs="Tahoma"/>
        <w:sz w:val="18"/>
        <w:szCs w:val="18"/>
      </w:rPr>
      <w:fldChar w:fldCharType="separate"/>
    </w:r>
    <w:r w:rsidR="00331571">
      <w:rPr>
        <w:rStyle w:val="Nmerodepgina"/>
        <w:rFonts w:ascii="Tahoma" w:hAnsi="Tahoma" w:cs="Tahoma"/>
        <w:noProof/>
        <w:sz w:val="18"/>
        <w:szCs w:val="18"/>
      </w:rPr>
      <w:t>2</w:t>
    </w:r>
    <w:r w:rsidRPr="00423E6D">
      <w:rPr>
        <w:rStyle w:val="Nmerodepgina"/>
        <w:rFonts w:ascii="Tahoma" w:hAnsi="Tahoma" w:cs="Tahoma"/>
        <w:sz w:val="18"/>
        <w:szCs w:val="18"/>
      </w:rPr>
      <w:fldChar w:fldCharType="end"/>
    </w:r>
    <w:r w:rsidRPr="00423E6D">
      <w:rPr>
        <w:rStyle w:val="Nmerodepgina"/>
        <w:rFonts w:ascii="Tahoma" w:hAnsi="Tahoma" w:cs="Tahoma"/>
        <w:sz w:val="18"/>
        <w:szCs w:val="18"/>
      </w:rPr>
      <w:t xml:space="preserve"> de </w: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NUMPAGES </w:instrText>
    </w:r>
    <w:r w:rsidRPr="00423E6D">
      <w:rPr>
        <w:rStyle w:val="Nmerodepgina"/>
        <w:rFonts w:ascii="Tahoma" w:hAnsi="Tahoma" w:cs="Tahoma"/>
        <w:sz w:val="18"/>
        <w:szCs w:val="18"/>
      </w:rPr>
      <w:fldChar w:fldCharType="separate"/>
    </w:r>
    <w:r w:rsidR="00331571">
      <w:rPr>
        <w:rStyle w:val="Nmerodepgina"/>
        <w:rFonts w:ascii="Tahoma" w:hAnsi="Tahoma" w:cs="Tahoma"/>
        <w:noProof/>
        <w:sz w:val="18"/>
        <w:szCs w:val="18"/>
      </w:rPr>
      <w:t>64</w:t>
    </w:r>
    <w:r w:rsidRPr="00423E6D">
      <w:rPr>
        <w:rStyle w:val="Nmerodepgina"/>
        <w:rFonts w:ascii="Tahoma" w:hAnsi="Tahoma" w:cs="Tahoma"/>
        <w:sz w:val="18"/>
        <w:szCs w:val="18"/>
      </w:rPr>
      <w:fldChar w:fldCharType="end"/>
    </w:r>
  </w:p>
  <w:p w14:paraId="2026C7D4" w14:textId="77777777" w:rsidR="00A35C11" w:rsidRDefault="00A35C1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D6460C" w14:textId="77777777" w:rsidR="00A35C11" w:rsidRDefault="00A35C11" w:rsidP="00E45381">
    <w:pPr>
      <w:pStyle w:val="Piedepgina"/>
      <w:tabs>
        <w:tab w:val="left" w:pos="8791"/>
        <w:tab w:val="right" w:pos="9972"/>
      </w:tabs>
      <w:jc w:val="right"/>
      <w:rPr>
        <w:rStyle w:val="Nmerodepgina"/>
        <w:rFonts w:ascii="Tahoma" w:hAnsi="Tahoma" w:cs="Tahoma"/>
        <w:sz w:val="18"/>
        <w:szCs w:val="18"/>
      </w:rPr>
    </w:pPr>
    <w:r>
      <w:rPr>
        <w:rFonts w:ascii="Tahoma" w:hAnsi="Tahoma" w:cs="Tahoma"/>
        <w:noProof/>
        <w:sz w:val="18"/>
        <w:szCs w:val="18"/>
        <w:lang w:val="es-CO" w:eastAsia="es-CO"/>
      </w:rPr>
      <w:pict w14:anchorId="105C95B6">
        <v:shapetype id="_x0000_t32" coordsize="21600,21600" o:spt="32" o:oned="t" path="m0,0l21600,21600e" filled="f">
          <v:path arrowok="t" fillok="f" o:connecttype="none"/>
          <o:lock v:ext="edit" shapetype="t"/>
        </v:shapetype>
        <v:shape id="_x0000_s2055" type="#_x0000_t32" style="position:absolute;left:0;text-align:left;margin-left:27.45pt;margin-top:-26.1pt;width:431.25pt;height:0;z-index:251668480" o:connectortype="straight"/>
      </w:pic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PAGE </w:instrText>
    </w:r>
    <w:r w:rsidRPr="00423E6D">
      <w:rPr>
        <w:rStyle w:val="Nmerodepgina"/>
        <w:rFonts w:ascii="Tahoma" w:hAnsi="Tahoma" w:cs="Tahoma"/>
        <w:sz w:val="18"/>
        <w:szCs w:val="18"/>
      </w:rPr>
      <w:fldChar w:fldCharType="separate"/>
    </w:r>
    <w:r w:rsidR="00331571">
      <w:rPr>
        <w:rStyle w:val="Nmerodepgina"/>
        <w:rFonts w:ascii="Tahoma" w:hAnsi="Tahoma" w:cs="Tahoma"/>
        <w:noProof/>
        <w:sz w:val="18"/>
        <w:szCs w:val="18"/>
      </w:rPr>
      <w:t>3</w:t>
    </w:r>
    <w:r w:rsidRPr="00423E6D">
      <w:rPr>
        <w:rStyle w:val="Nmerodepgina"/>
        <w:rFonts w:ascii="Tahoma" w:hAnsi="Tahoma" w:cs="Tahoma"/>
        <w:sz w:val="18"/>
        <w:szCs w:val="18"/>
      </w:rPr>
      <w:fldChar w:fldCharType="end"/>
    </w:r>
    <w:r w:rsidRPr="00423E6D">
      <w:rPr>
        <w:rStyle w:val="Nmerodepgina"/>
        <w:rFonts w:ascii="Tahoma" w:hAnsi="Tahoma" w:cs="Tahoma"/>
        <w:sz w:val="18"/>
        <w:szCs w:val="18"/>
      </w:rPr>
      <w:t xml:space="preserve"> de </w: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NUMPAGES </w:instrText>
    </w:r>
    <w:r w:rsidRPr="00423E6D">
      <w:rPr>
        <w:rStyle w:val="Nmerodepgina"/>
        <w:rFonts w:ascii="Tahoma" w:hAnsi="Tahoma" w:cs="Tahoma"/>
        <w:sz w:val="18"/>
        <w:szCs w:val="18"/>
      </w:rPr>
      <w:fldChar w:fldCharType="separate"/>
    </w:r>
    <w:r w:rsidR="00331571">
      <w:rPr>
        <w:rStyle w:val="Nmerodepgina"/>
        <w:rFonts w:ascii="Tahoma" w:hAnsi="Tahoma" w:cs="Tahoma"/>
        <w:noProof/>
        <w:sz w:val="18"/>
        <w:szCs w:val="18"/>
      </w:rPr>
      <w:t>64</w:t>
    </w:r>
    <w:r w:rsidRPr="00423E6D">
      <w:rPr>
        <w:rStyle w:val="Nmerodepgina"/>
        <w:rFonts w:ascii="Tahoma" w:hAnsi="Tahoma" w:cs="Tahoma"/>
        <w:sz w:val="18"/>
        <w:szCs w:val="18"/>
      </w:rPr>
      <w:fldChar w:fldCharType="end"/>
    </w:r>
  </w:p>
  <w:p w14:paraId="734A2115" w14:textId="77777777" w:rsidR="00A35C11" w:rsidRDefault="00A35C11" w:rsidP="00B17CB1">
    <w:pPr>
      <w:pStyle w:val="Piedepgina"/>
      <w:tabs>
        <w:tab w:val="left" w:pos="8791"/>
        <w:tab w:val="right" w:pos="9972"/>
      </w:tabs>
      <w:rPr>
        <w:rStyle w:val="Nmerodepgina"/>
        <w:rFonts w:ascii="Tahoma" w:hAnsi="Tahoma" w:cs="Tahoma"/>
        <w:sz w:val="18"/>
        <w:szCs w:val="18"/>
      </w:rPr>
    </w:pP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p>
  <w:p w14:paraId="7DE42407" w14:textId="77777777" w:rsidR="00A35C11" w:rsidRDefault="00A35C11" w:rsidP="00215FB3">
    <w:pPr>
      <w:pStyle w:val="Piedepgina"/>
      <w:tabs>
        <w:tab w:val="left" w:pos="8791"/>
        <w:tab w:val="right" w:pos="9972"/>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2981" w14:textId="77777777" w:rsidR="00A35C11" w:rsidRDefault="00A35C11">
      <w:r>
        <w:separator/>
      </w:r>
    </w:p>
  </w:footnote>
  <w:footnote w:type="continuationSeparator" w:id="0">
    <w:p w14:paraId="3C45802D" w14:textId="77777777" w:rsidR="00A35C11" w:rsidRDefault="00A35C11">
      <w:r>
        <w:continuationSeparator/>
      </w:r>
    </w:p>
  </w:footnote>
  <w:footnote w:id="1">
    <w:p w14:paraId="4AE82E39" w14:textId="77777777" w:rsidR="00A35C11" w:rsidRPr="00D2052A" w:rsidRDefault="00A35C11" w:rsidP="00490BDE">
      <w:pPr>
        <w:pStyle w:val="Textonotapie"/>
        <w:jc w:val="left"/>
        <w:rPr>
          <w:rFonts w:ascii="Tahoma" w:hAnsi="Tahoma" w:cs="Tahoma"/>
          <w:sz w:val="14"/>
          <w:szCs w:val="14"/>
        </w:rPr>
      </w:pPr>
      <w:r>
        <w:rPr>
          <w:rStyle w:val="Refdenotaalpie"/>
          <w:rFonts w:ascii="Tahoma" w:hAnsi="Tahoma" w:cs="Tahoma"/>
          <w:sz w:val="16"/>
          <w:szCs w:val="16"/>
        </w:rPr>
        <w:footnoteRef/>
      </w:r>
      <w:r>
        <w:rPr>
          <w:rFonts w:ascii="Tahoma" w:hAnsi="Tahoma" w:cs="Tahoma"/>
          <w:sz w:val="16"/>
          <w:szCs w:val="16"/>
        </w:rPr>
        <w:t xml:space="preserve"> </w:t>
      </w:r>
      <w:r w:rsidRPr="00D2052A">
        <w:rPr>
          <w:rFonts w:ascii="Tahoma" w:hAnsi="Tahoma" w:cs="Tahoma"/>
          <w:sz w:val="14"/>
          <w:szCs w:val="14"/>
        </w:rPr>
        <w:t>Ministerio de Ambiente, Vivienda y Desarrollo Territorial. Política Nacional de Educación Ambiental. 2002. p. 3</w:t>
      </w:r>
    </w:p>
  </w:footnote>
  <w:footnote w:id="2">
    <w:p w14:paraId="48422902" w14:textId="77777777" w:rsidR="00A35C11" w:rsidRPr="00017F9E" w:rsidRDefault="00A35C11" w:rsidP="003A1C9A">
      <w:pPr>
        <w:pBdr>
          <w:top w:val="nil"/>
          <w:left w:val="nil"/>
          <w:bottom w:val="nil"/>
          <w:right w:val="nil"/>
          <w:between w:val="nil"/>
        </w:pBdr>
        <w:rPr>
          <w:rFonts w:ascii="Tahoma" w:eastAsia="Tahoma" w:hAnsi="Tahoma" w:cs="Tahoma"/>
          <w:color w:val="000000"/>
          <w:sz w:val="16"/>
          <w:szCs w:val="16"/>
        </w:rPr>
      </w:pPr>
      <w:r w:rsidRPr="00017F9E">
        <w:rPr>
          <w:rStyle w:val="Refdenotaalpie"/>
          <w:rFonts w:ascii="Tahoma" w:hAnsi="Tahoma" w:cs="Tahoma"/>
          <w:sz w:val="16"/>
          <w:szCs w:val="16"/>
        </w:rPr>
        <w:footnoteRef/>
      </w:r>
      <w:r w:rsidRPr="00017F9E">
        <w:rPr>
          <w:rFonts w:ascii="Tahoma" w:hAnsi="Tahoma" w:cs="Tahoma"/>
          <w:sz w:val="16"/>
          <w:szCs w:val="16"/>
        </w:rPr>
        <w:t xml:space="preserve"> </w:t>
      </w:r>
      <w:r w:rsidRPr="00017F9E">
        <w:rPr>
          <w:rFonts w:ascii="Tahoma" w:eastAsia="Tahoma" w:hAnsi="Tahoma" w:cs="Tahoma"/>
          <w:color w:val="000000"/>
          <w:sz w:val="16"/>
          <w:szCs w:val="16"/>
        </w:rPr>
        <w:t>(Ibídem, p. 14)</w:t>
      </w:r>
    </w:p>
  </w:footnote>
  <w:footnote w:id="3">
    <w:p w14:paraId="2D2C0593" w14:textId="77777777" w:rsidR="00A35C11" w:rsidRDefault="00A35C11" w:rsidP="003A1C9A">
      <w:pPr>
        <w:pBdr>
          <w:top w:val="nil"/>
          <w:left w:val="nil"/>
          <w:bottom w:val="nil"/>
          <w:right w:val="nil"/>
          <w:between w:val="nil"/>
        </w:pBdr>
        <w:rPr>
          <w:rFonts w:ascii="Tahoma" w:eastAsia="Tahoma" w:hAnsi="Tahoma" w:cs="Tahoma"/>
          <w:color w:val="000000"/>
          <w:sz w:val="14"/>
          <w:szCs w:val="14"/>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w:t>
      </w:r>
      <w:proofErr w:type="spellStart"/>
      <w:r w:rsidRPr="00017F9E">
        <w:rPr>
          <w:rFonts w:ascii="Tahoma" w:eastAsia="Tahoma" w:hAnsi="Tahoma" w:cs="Tahoma"/>
          <w:color w:val="000000"/>
          <w:sz w:val="16"/>
          <w:szCs w:val="16"/>
        </w:rPr>
        <w:t>Corantioquia</w:t>
      </w:r>
      <w:proofErr w:type="spellEnd"/>
      <w:r w:rsidRPr="00017F9E">
        <w:rPr>
          <w:rFonts w:ascii="Tahoma" w:eastAsia="Tahoma" w:hAnsi="Tahoma" w:cs="Tahoma"/>
          <w:color w:val="000000"/>
          <w:sz w:val="16"/>
          <w:szCs w:val="16"/>
        </w:rPr>
        <w:t xml:space="preserve">/Secretaria de Educación de Antioquia. Orientaciones para cumplimiento de Directiva 007 del 21 DE Octubre de 2009, emitida por la Procuraduría General de la Nación. </w:t>
      </w:r>
      <w:proofErr w:type="spellStart"/>
      <w:r w:rsidRPr="00017F9E">
        <w:rPr>
          <w:rFonts w:ascii="Tahoma" w:eastAsia="Tahoma" w:hAnsi="Tahoma" w:cs="Tahoma"/>
          <w:color w:val="000000"/>
          <w:sz w:val="16"/>
          <w:szCs w:val="16"/>
        </w:rPr>
        <w:t>2010.p.3</w:t>
      </w:r>
      <w:proofErr w:type="spellEnd"/>
    </w:p>
  </w:footnote>
  <w:footnote w:id="4">
    <w:p w14:paraId="0CDE95B2" w14:textId="77777777" w:rsidR="00A35C11" w:rsidRPr="00017F9E" w:rsidRDefault="00A35C11" w:rsidP="003A1C9A">
      <w:pPr>
        <w:pBdr>
          <w:top w:val="nil"/>
          <w:left w:val="nil"/>
          <w:bottom w:val="nil"/>
          <w:right w:val="nil"/>
          <w:between w:val="nil"/>
        </w:pBdr>
        <w:rPr>
          <w:rFonts w:ascii="Tahoma" w:eastAsia="Tahoma" w:hAnsi="Tahoma" w:cs="Tahoma"/>
          <w:color w:val="000000"/>
          <w:sz w:val="16"/>
          <w:szCs w:val="16"/>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Ministerio de Ambiente, Vivienda y Desarrollo Territorial, </w:t>
      </w:r>
      <w:proofErr w:type="spellStart"/>
      <w:r w:rsidRPr="00017F9E">
        <w:rPr>
          <w:rFonts w:ascii="Tahoma" w:eastAsia="Tahoma" w:hAnsi="Tahoma" w:cs="Tahoma"/>
          <w:color w:val="000000"/>
          <w:sz w:val="16"/>
          <w:szCs w:val="16"/>
        </w:rPr>
        <w:t>Op.Cit</w:t>
      </w:r>
      <w:proofErr w:type="spellEnd"/>
      <w:r w:rsidRPr="00017F9E">
        <w:rPr>
          <w:rFonts w:ascii="Tahoma" w:eastAsia="Tahoma" w:hAnsi="Tahoma" w:cs="Tahoma"/>
          <w:color w:val="000000"/>
          <w:sz w:val="16"/>
          <w:szCs w:val="16"/>
        </w:rPr>
        <w:t>., p. 6</w:t>
      </w:r>
    </w:p>
    <w:p w14:paraId="52219778" w14:textId="77777777" w:rsidR="00A35C11" w:rsidRDefault="00A35C11" w:rsidP="003A1C9A">
      <w:pPr>
        <w:pBdr>
          <w:top w:val="nil"/>
          <w:left w:val="nil"/>
          <w:bottom w:val="nil"/>
          <w:right w:val="nil"/>
          <w:between w:val="nil"/>
        </w:pBdr>
        <w:jc w:val="center"/>
        <w:rPr>
          <w:rFonts w:ascii="Arial" w:eastAsia="Arial" w:hAnsi="Arial" w:cs="Arial"/>
          <w:color w:val="000000"/>
        </w:rPr>
      </w:pPr>
    </w:p>
  </w:footnote>
  <w:footnote w:id="5">
    <w:p w14:paraId="14B16551" w14:textId="77777777" w:rsidR="00A35C11" w:rsidRPr="007472B0" w:rsidRDefault="00A35C11" w:rsidP="00725480">
      <w:pPr>
        <w:pStyle w:val="Textonotapie"/>
        <w:jc w:val="both"/>
        <w:rPr>
          <w:lang w:val="es-ES_tradnl"/>
        </w:rPr>
      </w:pPr>
      <w:r>
        <w:rPr>
          <w:rStyle w:val="Refdenotaalpie"/>
        </w:rPr>
        <w:footnoteRef/>
      </w:r>
      <w:r>
        <w:t xml:space="preserve"> </w:t>
      </w:r>
      <w:r w:rsidRPr="00D72A03">
        <w:rPr>
          <w:rFonts w:ascii="Tahoma" w:eastAsia="Tahoma" w:hAnsi="Tahoma" w:cs="Tahoma"/>
          <w:sz w:val="22"/>
          <w:szCs w:val="22"/>
        </w:rPr>
        <w:t>Congreso de la República (2012) Ley 1549 de 2012. [En línea:] </w:t>
      </w:r>
      <w:r>
        <w:fldChar w:fldCharType="begin"/>
      </w:r>
      <w:r>
        <w:instrText xml:space="preserve"> HYPERLINK "http://wsp.presidencia.gov.co/Normativa/Leyes/Documents/ley154905072012.pdf" \t "_blank" </w:instrText>
      </w:r>
      <w:r>
        <w:fldChar w:fldCharType="separate"/>
      </w:r>
      <w:r w:rsidRPr="00D72A03">
        <w:rPr>
          <w:rStyle w:val="Hipervnculo"/>
          <w:rFonts w:ascii="Tahoma" w:eastAsia="Tahoma" w:hAnsi="Tahoma" w:cs="Tahoma"/>
          <w:color w:val="auto"/>
          <w:sz w:val="22"/>
          <w:szCs w:val="22"/>
        </w:rPr>
        <w:t>http://wsp.presidencia.gov.co/Normativa/Leyes/Documents/ley154905072012.pdf</w:t>
      </w:r>
      <w:r>
        <w:rPr>
          <w:rStyle w:val="Hipervnculo"/>
          <w:rFonts w:ascii="Tahoma" w:eastAsia="Tahoma" w:hAnsi="Tahoma" w:cs="Tahoma"/>
          <w:color w:val="auto"/>
          <w:sz w:val="22"/>
          <w:szCs w:val="22"/>
        </w:rPr>
        <w:fldChar w:fldCharType="end"/>
      </w:r>
      <w:r w:rsidRPr="00D72A03">
        <w:rPr>
          <w:rFonts w:ascii="Tahoma" w:eastAsia="Tahoma" w:hAnsi="Tahoma" w:cs="Tahoma"/>
          <w:sz w:val="22"/>
          <w:szCs w:val="22"/>
        </w:rPr>
        <w:t>. (Recuperado el 21/10/2019).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95C383" w14:textId="77777777" w:rsidR="00A35C11" w:rsidRDefault="00A35C11">
    <w:pPr>
      <w:pStyle w:val="Encabezado"/>
      <w:rPr>
        <w:rFonts w:ascii="Arial" w:hAnsi="Arial" w:cs="Arial"/>
        <w:i/>
        <w:sz w:val="20"/>
      </w:rPr>
    </w:pPr>
    <w:r w:rsidRPr="00E45381">
      <w:rPr>
        <w:rFonts w:ascii="Arial" w:hAnsi="Arial" w:cs="Arial"/>
        <w:i/>
        <w:sz w:val="20"/>
      </w:rPr>
      <w:t>Plan territorial de Educación Ambiental PTEA – 20</w:t>
    </w:r>
    <w:r>
      <w:rPr>
        <w:rFonts w:ascii="Arial" w:hAnsi="Arial" w:cs="Arial"/>
        <w:i/>
        <w:sz w:val="20"/>
      </w:rPr>
      <w:t>20</w:t>
    </w:r>
    <w:r w:rsidRPr="00E45381">
      <w:rPr>
        <w:rFonts w:ascii="Arial" w:hAnsi="Arial" w:cs="Arial"/>
        <w:i/>
        <w:sz w:val="20"/>
      </w:rPr>
      <w:t>-20</w:t>
    </w:r>
    <w:r>
      <w:rPr>
        <w:rFonts w:ascii="Arial" w:hAnsi="Arial" w:cs="Arial"/>
        <w:i/>
        <w:sz w:val="20"/>
      </w:rPr>
      <w:t>23</w:t>
    </w:r>
    <w:r w:rsidRPr="00E45381">
      <w:rPr>
        <w:rFonts w:ascii="Arial" w:hAnsi="Arial" w:cs="Arial"/>
        <w:i/>
        <w:sz w:val="20"/>
      </w:rPr>
      <w:t xml:space="preserve"> </w:t>
    </w:r>
    <w:r>
      <w:rPr>
        <w:rFonts w:ascii="Arial" w:hAnsi="Arial" w:cs="Arial"/>
        <w:i/>
        <w:sz w:val="20"/>
      </w:rPr>
      <w:t>Chaguaní</w:t>
    </w:r>
    <w:r w:rsidRPr="00E45381">
      <w:rPr>
        <w:rFonts w:ascii="Arial" w:hAnsi="Arial" w:cs="Arial"/>
        <w:i/>
        <w:sz w:val="20"/>
      </w:rPr>
      <w:t xml:space="preserve"> Cundinamarca</w:t>
    </w:r>
  </w:p>
  <w:p w14:paraId="397A2AF1" w14:textId="77777777" w:rsidR="00A35C11" w:rsidRPr="00C56195" w:rsidRDefault="00A35C11">
    <w:pPr>
      <w:pStyle w:val="Encabezado"/>
      <w:rPr>
        <w:rFonts w:ascii="Arial" w:hAnsi="Arial" w:cs="Arial"/>
        <w:i/>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D87EDC" w14:textId="5F111783" w:rsidR="00A35C11" w:rsidRDefault="00A35C11" w:rsidP="00E45381">
    <w:pPr>
      <w:pStyle w:val="Encabezado"/>
    </w:pPr>
    <w:r>
      <w:rPr>
        <w:noProof/>
      </w:rPr>
      <w:drawing>
        <wp:anchor distT="0" distB="0" distL="114300" distR="114300" simplePos="0" relativeHeight="251679232" behindDoc="0" locked="0" layoutInCell="1" allowOverlap="1" wp14:anchorId="68E99A71" wp14:editId="78E73701">
          <wp:simplePos x="0" y="0"/>
          <wp:positionH relativeFrom="margin">
            <wp:posOffset>-457200</wp:posOffset>
          </wp:positionH>
          <wp:positionV relativeFrom="margin">
            <wp:posOffset>-1029335</wp:posOffset>
          </wp:positionV>
          <wp:extent cx="915035" cy="9150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extLst>
                      <a:ext uri="{28A0092B-C50C-407E-A947-70E740481C1C}">
                        <a14:useLocalDpi xmlns:a14="http://schemas.microsoft.com/office/drawing/2010/main" val="0"/>
                      </a:ext>
                    </a:extLst>
                  </a:blip>
                  <a:stretch>
                    <a:fillRect/>
                  </a:stretch>
                </pic:blipFill>
                <pic:spPr>
                  <a:xfrm>
                    <a:off x="0" y="0"/>
                    <a:ext cx="915035" cy="915035"/>
                  </a:xfrm>
                  <a:prstGeom prst="rect">
                    <a:avLst/>
                  </a:prstGeom>
                </pic:spPr>
              </pic:pic>
            </a:graphicData>
          </a:graphic>
        </wp:anchor>
      </w:drawing>
    </w:r>
    <w:r w:rsidRPr="00E45381">
      <w:rPr>
        <w:noProof/>
      </w:rPr>
      <w:drawing>
        <wp:anchor distT="0" distB="0" distL="114300" distR="114300" simplePos="0" relativeHeight="251678208" behindDoc="1" locked="0" layoutInCell="1" allowOverlap="1" wp14:anchorId="5B759EC4" wp14:editId="4A58A197">
          <wp:simplePos x="0" y="0"/>
          <wp:positionH relativeFrom="column">
            <wp:posOffset>4423410</wp:posOffset>
          </wp:positionH>
          <wp:positionV relativeFrom="paragraph">
            <wp:posOffset>-227330</wp:posOffset>
          </wp:positionV>
          <wp:extent cx="960120" cy="539750"/>
          <wp:effectExtent l="0" t="0" r="0" b="0"/>
          <wp:wrapTight wrapText="bothSides">
            <wp:wrapPolygon edited="0">
              <wp:start x="0" y="0"/>
              <wp:lineTo x="0" y="20584"/>
              <wp:lineTo x="21000" y="20584"/>
              <wp:lineTo x="21000" y="0"/>
              <wp:lineTo x="0" y="0"/>
            </wp:wrapPolygon>
          </wp:wrapTight>
          <wp:docPr id="2" name="Imagen 2" descr="C:\Users\CLAUDIA\Dropbox\LOGO CAR SIN LEY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UDIA\Dropbox\LOGO CAR SIN LEYEND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87ACE4" w14:textId="77777777" w:rsidR="00A35C11" w:rsidRDefault="00A35C11" w:rsidP="00E45381">
    <w:pPr>
      <w:pStyle w:val="Encabezado"/>
    </w:pPr>
  </w:p>
  <w:p w14:paraId="7400810A" w14:textId="77777777" w:rsidR="00A35C11" w:rsidRDefault="00A35C11" w:rsidP="00E4538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9C11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AB75B5"/>
    <w:multiLevelType w:val="hybridMultilevel"/>
    <w:tmpl w:val="AEBA9BD6"/>
    <w:lvl w:ilvl="0" w:tplc="C908E06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C63DBE"/>
    <w:multiLevelType w:val="hybridMultilevel"/>
    <w:tmpl w:val="AED48944"/>
    <w:lvl w:ilvl="0" w:tplc="E568508C">
      <w:start w:val="1"/>
      <w:numFmt w:val="bullet"/>
      <w:lvlText w:val=""/>
      <w:lvlJc w:val="left"/>
      <w:pPr>
        <w:tabs>
          <w:tab w:val="num" w:pos="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CB41879"/>
    <w:multiLevelType w:val="hybridMultilevel"/>
    <w:tmpl w:val="44003406"/>
    <w:lvl w:ilvl="0" w:tplc="C908E06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F37B30"/>
    <w:multiLevelType w:val="multilevel"/>
    <w:tmpl w:val="7C287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1E2DE1"/>
    <w:multiLevelType w:val="hybridMultilevel"/>
    <w:tmpl w:val="5DF2A530"/>
    <w:lvl w:ilvl="0" w:tplc="C908E06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164B9C"/>
    <w:multiLevelType w:val="multilevel"/>
    <w:tmpl w:val="69EABCA0"/>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4404" w:hanging="576"/>
      </w:pPr>
      <w:rPr>
        <w:rFonts w:cs="Times New Roman"/>
      </w:rPr>
    </w:lvl>
    <w:lvl w:ilvl="2">
      <w:start w:val="1"/>
      <w:numFmt w:val="decimal"/>
      <w:pStyle w:val="Ttulo3"/>
      <w:lvlText w:val="%1.%2.%3"/>
      <w:lvlJc w:val="left"/>
      <w:pPr>
        <w:ind w:left="5257"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7">
    <w:nsid w:val="3008699D"/>
    <w:multiLevelType w:val="multilevel"/>
    <w:tmpl w:val="1A2C48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37EB611D"/>
    <w:multiLevelType w:val="multilevel"/>
    <w:tmpl w:val="E326CD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43A25FC8"/>
    <w:multiLevelType w:val="multilevel"/>
    <w:tmpl w:val="78C233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46BD7406"/>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1">
    <w:nsid w:val="46CD5A8C"/>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2">
    <w:nsid w:val="4A322434"/>
    <w:multiLevelType w:val="hybridMultilevel"/>
    <w:tmpl w:val="32DA4814"/>
    <w:lvl w:ilvl="0" w:tplc="EBF226F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B931662"/>
    <w:multiLevelType w:val="hybridMultilevel"/>
    <w:tmpl w:val="D6A4ECAC"/>
    <w:lvl w:ilvl="0" w:tplc="C908E06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FF7A4B"/>
    <w:multiLevelType w:val="hybridMultilevel"/>
    <w:tmpl w:val="D00E5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EE03668"/>
    <w:multiLevelType w:val="multilevel"/>
    <w:tmpl w:val="EED021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54EB0586"/>
    <w:multiLevelType w:val="multilevel"/>
    <w:tmpl w:val="14AC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567B028D"/>
    <w:multiLevelType w:val="hybridMultilevel"/>
    <w:tmpl w:val="698A723E"/>
    <w:lvl w:ilvl="0" w:tplc="240A000D">
      <w:start w:val="1"/>
      <w:numFmt w:val="bullet"/>
      <w:lvlText w:val=""/>
      <w:lvlJc w:val="left"/>
      <w:pPr>
        <w:tabs>
          <w:tab w:val="num" w:pos="720"/>
        </w:tabs>
        <w:ind w:left="720" w:hanging="360"/>
      </w:pPr>
      <w:rPr>
        <w:rFonts w:ascii="Symbol" w:hAnsi="Symbol" w:hint="default"/>
      </w:rPr>
    </w:lvl>
    <w:lvl w:ilvl="1" w:tplc="240A0003">
      <w:start w:val="3490"/>
      <w:numFmt w:val="bullet"/>
      <w:lvlText w:val="–"/>
      <w:lvlJc w:val="left"/>
      <w:pPr>
        <w:tabs>
          <w:tab w:val="num" w:pos="1440"/>
        </w:tabs>
        <w:ind w:left="1440" w:hanging="360"/>
      </w:pPr>
      <w:rPr>
        <w:rFonts w:ascii="Times New Roman" w:hAnsi="Times New Roman" w:hint="default"/>
      </w:rPr>
    </w:lvl>
    <w:lvl w:ilvl="2" w:tplc="240A0005" w:tentative="1">
      <w:start w:val="1"/>
      <w:numFmt w:val="bullet"/>
      <w:lvlText w:val="•"/>
      <w:lvlJc w:val="left"/>
      <w:pPr>
        <w:tabs>
          <w:tab w:val="num" w:pos="2160"/>
        </w:tabs>
        <w:ind w:left="2160" w:hanging="360"/>
      </w:pPr>
      <w:rPr>
        <w:rFonts w:ascii="Times New Roman" w:hAnsi="Times New Roman" w:hint="default"/>
      </w:rPr>
    </w:lvl>
    <w:lvl w:ilvl="3" w:tplc="240A0001" w:tentative="1">
      <w:start w:val="1"/>
      <w:numFmt w:val="bullet"/>
      <w:lvlText w:val="•"/>
      <w:lvlJc w:val="left"/>
      <w:pPr>
        <w:tabs>
          <w:tab w:val="num" w:pos="2880"/>
        </w:tabs>
        <w:ind w:left="2880" w:hanging="360"/>
      </w:pPr>
      <w:rPr>
        <w:rFonts w:ascii="Times New Roman" w:hAnsi="Times New Roman" w:hint="default"/>
      </w:rPr>
    </w:lvl>
    <w:lvl w:ilvl="4" w:tplc="240A0003" w:tentative="1">
      <w:start w:val="1"/>
      <w:numFmt w:val="bullet"/>
      <w:lvlText w:val="•"/>
      <w:lvlJc w:val="left"/>
      <w:pPr>
        <w:tabs>
          <w:tab w:val="num" w:pos="3600"/>
        </w:tabs>
        <w:ind w:left="3600" w:hanging="360"/>
      </w:pPr>
      <w:rPr>
        <w:rFonts w:ascii="Times New Roman" w:hAnsi="Times New Roman" w:hint="default"/>
      </w:rPr>
    </w:lvl>
    <w:lvl w:ilvl="5" w:tplc="240A0005" w:tentative="1">
      <w:start w:val="1"/>
      <w:numFmt w:val="bullet"/>
      <w:lvlText w:val="•"/>
      <w:lvlJc w:val="left"/>
      <w:pPr>
        <w:tabs>
          <w:tab w:val="num" w:pos="4320"/>
        </w:tabs>
        <w:ind w:left="4320" w:hanging="360"/>
      </w:pPr>
      <w:rPr>
        <w:rFonts w:ascii="Times New Roman" w:hAnsi="Times New Roman" w:hint="default"/>
      </w:rPr>
    </w:lvl>
    <w:lvl w:ilvl="6" w:tplc="240A0001" w:tentative="1">
      <w:start w:val="1"/>
      <w:numFmt w:val="bullet"/>
      <w:lvlText w:val="•"/>
      <w:lvlJc w:val="left"/>
      <w:pPr>
        <w:tabs>
          <w:tab w:val="num" w:pos="5040"/>
        </w:tabs>
        <w:ind w:left="5040" w:hanging="360"/>
      </w:pPr>
      <w:rPr>
        <w:rFonts w:ascii="Times New Roman" w:hAnsi="Times New Roman" w:hint="default"/>
      </w:rPr>
    </w:lvl>
    <w:lvl w:ilvl="7" w:tplc="240A0003" w:tentative="1">
      <w:start w:val="1"/>
      <w:numFmt w:val="bullet"/>
      <w:lvlText w:val="•"/>
      <w:lvlJc w:val="left"/>
      <w:pPr>
        <w:tabs>
          <w:tab w:val="num" w:pos="5760"/>
        </w:tabs>
        <w:ind w:left="5760" w:hanging="360"/>
      </w:pPr>
      <w:rPr>
        <w:rFonts w:ascii="Times New Roman" w:hAnsi="Times New Roman" w:hint="default"/>
      </w:rPr>
    </w:lvl>
    <w:lvl w:ilvl="8" w:tplc="240A0005"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205F0E"/>
    <w:multiLevelType w:val="multilevel"/>
    <w:tmpl w:val="ECAE7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594741E5"/>
    <w:multiLevelType w:val="hybridMultilevel"/>
    <w:tmpl w:val="4642BF7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C8349FB"/>
    <w:multiLevelType w:val="multilevel"/>
    <w:tmpl w:val="C2ACE9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5D9D16E6"/>
    <w:multiLevelType w:val="multilevel"/>
    <w:tmpl w:val="5464D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5E911B7B"/>
    <w:multiLevelType w:val="multilevel"/>
    <w:tmpl w:val="F544C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5E955064"/>
    <w:multiLevelType w:val="multilevel"/>
    <w:tmpl w:val="AA807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FB20D8D"/>
    <w:multiLevelType w:val="hybridMultilevel"/>
    <w:tmpl w:val="08EC9A7E"/>
    <w:lvl w:ilvl="0" w:tplc="33D254C4">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62022B4C"/>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6">
    <w:nsid w:val="6547142B"/>
    <w:multiLevelType w:val="multilevel"/>
    <w:tmpl w:val="DA2C749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66645AD9"/>
    <w:multiLevelType w:val="hybridMultilevel"/>
    <w:tmpl w:val="12D6FD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9E544D0"/>
    <w:multiLevelType w:val="hybridMultilevel"/>
    <w:tmpl w:val="24729604"/>
    <w:lvl w:ilvl="0" w:tplc="C908E06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834BBF"/>
    <w:multiLevelType w:val="hybridMultilevel"/>
    <w:tmpl w:val="8FBECFF0"/>
    <w:lvl w:ilvl="0" w:tplc="DB6420E0">
      <w:numFmt w:val="bullet"/>
      <w:lvlText w:val="-"/>
      <w:lvlJc w:val="left"/>
      <w:pPr>
        <w:ind w:left="360" w:hanging="360"/>
      </w:pPr>
      <w:rPr>
        <w:rFonts w:ascii="Century Gothic" w:eastAsia="Times New Roman" w:hAnsi="Century Gothic"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0">
    <w:nsid w:val="6D17555C"/>
    <w:multiLevelType w:val="multilevel"/>
    <w:tmpl w:val="FF00625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6DD60639"/>
    <w:multiLevelType w:val="multilevel"/>
    <w:tmpl w:val="F036E0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E6E530F"/>
    <w:multiLevelType w:val="multilevel"/>
    <w:tmpl w:val="736A4BDA"/>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0"/>
  </w:num>
  <w:num w:numId="2">
    <w:abstractNumId w:val="10"/>
  </w:num>
  <w:num w:numId="3">
    <w:abstractNumId w:val="6"/>
  </w:num>
  <w:num w:numId="4">
    <w:abstractNumId w:val="2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4"/>
  </w:num>
  <w:num w:numId="8">
    <w:abstractNumId w:val="2"/>
  </w:num>
  <w:num w:numId="9">
    <w:abstractNumId w:val="12"/>
  </w:num>
  <w:num w:numId="10">
    <w:abstractNumId w:val="30"/>
  </w:num>
  <w:num w:numId="11">
    <w:abstractNumId w:val="23"/>
  </w:num>
  <w:num w:numId="12">
    <w:abstractNumId w:val="26"/>
  </w:num>
  <w:num w:numId="13">
    <w:abstractNumId w:val="8"/>
  </w:num>
  <w:num w:numId="14">
    <w:abstractNumId w:val="20"/>
  </w:num>
  <w:num w:numId="15">
    <w:abstractNumId w:val="21"/>
  </w:num>
  <w:num w:numId="16">
    <w:abstractNumId w:val="15"/>
  </w:num>
  <w:num w:numId="17">
    <w:abstractNumId w:val="32"/>
  </w:num>
  <w:num w:numId="18">
    <w:abstractNumId w:val="7"/>
  </w:num>
  <w:num w:numId="19">
    <w:abstractNumId w:val="9"/>
  </w:num>
  <w:num w:numId="20">
    <w:abstractNumId w:val="16"/>
  </w:num>
  <w:num w:numId="21">
    <w:abstractNumId w:val="18"/>
  </w:num>
  <w:num w:numId="22">
    <w:abstractNumId w:val="22"/>
  </w:num>
  <w:num w:numId="23">
    <w:abstractNumId w:val="4"/>
  </w:num>
  <w:num w:numId="24">
    <w:abstractNumId w:val="31"/>
  </w:num>
  <w:num w:numId="25">
    <w:abstractNumId w:val="14"/>
  </w:num>
  <w:num w:numId="26">
    <w:abstractNumId w:val="11"/>
  </w:num>
  <w:num w:numId="27">
    <w:abstractNumId w:val="6"/>
  </w:num>
  <w:num w:numId="28">
    <w:abstractNumId w:val="6"/>
  </w:num>
  <w:num w:numId="29">
    <w:abstractNumId w:val="6"/>
  </w:num>
  <w:num w:numId="30">
    <w:abstractNumId w:val="6"/>
  </w:num>
  <w:num w:numId="31">
    <w:abstractNumId w:val="1"/>
  </w:num>
  <w:num w:numId="32">
    <w:abstractNumId w:val="27"/>
  </w:num>
  <w:num w:numId="33">
    <w:abstractNumId w:val="3"/>
  </w:num>
  <w:num w:numId="34">
    <w:abstractNumId w:val="28"/>
  </w:num>
  <w:num w:numId="35">
    <w:abstractNumId w:val="5"/>
  </w:num>
  <w:num w:numId="36">
    <w:abstractNumId w:val="13"/>
  </w:num>
  <w:num w:numId="37">
    <w:abstractNumId w:val="19"/>
  </w:num>
  <w:num w:numId="3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61"/>
    <o:shapelayout v:ext="edit">
      <o:idmap v:ext="edit" data="2"/>
      <o:rules v:ext="edit">
        <o:r id="V:Rule3" type="connector" idref="#_x0000_s2055"/>
        <o:r id="V:Rule4"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0427DC"/>
    <w:rsid w:val="000007E9"/>
    <w:rsid w:val="00002164"/>
    <w:rsid w:val="00002E7D"/>
    <w:rsid w:val="00003F4F"/>
    <w:rsid w:val="000045A1"/>
    <w:rsid w:val="00005922"/>
    <w:rsid w:val="0000670B"/>
    <w:rsid w:val="000077F6"/>
    <w:rsid w:val="00007A01"/>
    <w:rsid w:val="00010528"/>
    <w:rsid w:val="0001122A"/>
    <w:rsid w:val="000128EC"/>
    <w:rsid w:val="0001402C"/>
    <w:rsid w:val="00014E2A"/>
    <w:rsid w:val="00014E41"/>
    <w:rsid w:val="0001624A"/>
    <w:rsid w:val="000165DA"/>
    <w:rsid w:val="00016640"/>
    <w:rsid w:val="00017AFD"/>
    <w:rsid w:val="00017C22"/>
    <w:rsid w:val="00021B37"/>
    <w:rsid w:val="0002240D"/>
    <w:rsid w:val="0002412E"/>
    <w:rsid w:val="00024230"/>
    <w:rsid w:val="00024846"/>
    <w:rsid w:val="00025532"/>
    <w:rsid w:val="0003166F"/>
    <w:rsid w:val="00031821"/>
    <w:rsid w:val="000325CF"/>
    <w:rsid w:val="00032A4E"/>
    <w:rsid w:val="00032DBA"/>
    <w:rsid w:val="00035241"/>
    <w:rsid w:val="000352F0"/>
    <w:rsid w:val="00037B18"/>
    <w:rsid w:val="00040EEC"/>
    <w:rsid w:val="000427DC"/>
    <w:rsid w:val="0004305C"/>
    <w:rsid w:val="00043BAA"/>
    <w:rsid w:val="00045026"/>
    <w:rsid w:val="000525CC"/>
    <w:rsid w:val="00052F42"/>
    <w:rsid w:val="00053E98"/>
    <w:rsid w:val="00054C78"/>
    <w:rsid w:val="00055953"/>
    <w:rsid w:val="00057485"/>
    <w:rsid w:val="00060669"/>
    <w:rsid w:val="00061912"/>
    <w:rsid w:val="00064E90"/>
    <w:rsid w:val="00064F18"/>
    <w:rsid w:val="000654E4"/>
    <w:rsid w:val="000657C1"/>
    <w:rsid w:val="000663CC"/>
    <w:rsid w:val="00067B57"/>
    <w:rsid w:val="00070B39"/>
    <w:rsid w:val="00071E6A"/>
    <w:rsid w:val="00072EDE"/>
    <w:rsid w:val="000734AA"/>
    <w:rsid w:val="00073EFF"/>
    <w:rsid w:val="000740CF"/>
    <w:rsid w:val="00076911"/>
    <w:rsid w:val="00084256"/>
    <w:rsid w:val="00084D17"/>
    <w:rsid w:val="00085F41"/>
    <w:rsid w:val="0008601F"/>
    <w:rsid w:val="00086701"/>
    <w:rsid w:val="000869BD"/>
    <w:rsid w:val="0009110C"/>
    <w:rsid w:val="00091BD1"/>
    <w:rsid w:val="00092ED9"/>
    <w:rsid w:val="00093697"/>
    <w:rsid w:val="000936DD"/>
    <w:rsid w:val="0009470C"/>
    <w:rsid w:val="00095CC2"/>
    <w:rsid w:val="000965A2"/>
    <w:rsid w:val="00096822"/>
    <w:rsid w:val="000978AB"/>
    <w:rsid w:val="000A082C"/>
    <w:rsid w:val="000A28F6"/>
    <w:rsid w:val="000A2F56"/>
    <w:rsid w:val="000A651A"/>
    <w:rsid w:val="000A6E57"/>
    <w:rsid w:val="000B0E0C"/>
    <w:rsid w:val="000B1286"/>
    <w:rsid w:val="000B1907"/>
    <w:rsid w:val="000B2633"/>
    <w:rsid w:val="000B32EE"/>
    <w:rsid w:val="000B54EE"/>
    <w:rsid w:val="000B5693"/>
    <w:rsid w:val="000B64FB"/>
    <w:rsid w:val="000B74FD"/>
    <w:rsid w:val="000C064A"/>
    <w:rsid w:val="000C0ED0"/>
    <w:rsid w:val="000C10B2"/>
    <w:rsid w:val="000C116F"/>
    <w:rsid w:val="000C577F"/>
    <w:rsid w:val="000C5AB3"/>
    <w:rsid w:val="000C5C80"/>
    <w:rsid w:val="000C5F97"/>
    <w:rsid w:val="000C6BD0"/>
    <w:rsid w:val="000C6E38"/>
    <w:rsid w:val="000C776F"/>
    <w:rsid w:val="000D0237"/>
    <w:rsid w:val="000D1451"/>
    <w:rsid w:val="000D28BC"/>
    <w:rsid w:val="000D3204"/>
    <w:rsid w:val="000D6D34"/>
    <w:rsid w:val="000D7104"/>
    <w:rsid w:val="000D7C52"/>
    <w:rsid w:val="000E07B2"/>
    <w:rsid w:val="000E0DEB"/>
    <w:rsid w:val="000E11D5"/>
    <w:rsid w:val="000E4763"/>
    <w:rsid w:val="000E64BE"/>
    <w:rsid w:val="000E7A7D"/>
    <w:rsid w:val="000F13EB"/>
    <w:rsid w:val="000F17D9"/>
    <w:rsid w:val="000F1D70"/>
    <w:rsid w:val="000F317C"/>
    <w:rsid w:val="000F3185"/>
    <w:rsid w:val="000F4BE9"/>
    <w:rsid w:val="000F5CEB"/>
    <w:rsid w:val="00100E72"/>
    <w:rsid w:val="00102769"/>
    <w:rsid w:val="00103A63"/>
    <w:rsid w:val="00103E77"/>
    <w:rsid w:val="0010656F"/>
    <w:rsid w:val="00106C09"/>
    <w:rsid w:val="00107C0C"/>
    <w:rsid w:val="00110689"/>
    <w:rsid w:val="00112C46"/>
    <w:rsid w:val="0011349B"/>
    <w:rsid w:val="00114257"/>
    <w:rsid w:val="00114F7B"/>
    <w:rsid w:val="00117A88"/>
    <w:rsid w:val="0012050D"/>
    <w:rsid w:val="00121373"/>
    <w:rsid w:val="001225AC"/>
    <w:rsid w:val="00122B40"/>
    <w:rsid w:val="00126E2B"/>
    <w:rsid w:val="001302DD"/>
    <w:rsid w:val="001319C7"/>
    <w:rsid w:val="00132252"/>
    <w:rsid w:val="00133310"/>
    <w:rsid w:val="001350DD"/>
    <w:rsid w:val="0013610B"/>
    <w:rsid w:val="00136EAB"/>
    <w:rsid w:val="00142E12"/>
    <w:rsid w:val="00143C90"/>
    <w:rsid w:val="00145AE9"/>
    <w:rsid w:val="00147C9E"/>
    <w:rsid w:val="0015081C"/>
    <w:rsid w:val="0015286E"/>
    <w:rsid w:val="001529B8"/>
    <w:rsid w:val="00152C2D"/>
    <w:rsid w:val="0015419B"/>
    <w:rsid w:val="001545B6"/>
    <w:rsid w:val="00154F5C"/>
    <w:rsid w:val="00154FBB"/>
    <w:rsid w:val="00156CC5"/>
    <w:rsid w:val="001572B6"/>
    <w:rsid w:val="00157A8F"/>
    <w:rsid w:val="00160A94"/>
    <w:rsid w:val="001610E4"/>
    <w:rsid w:val="00161D49"/>
    <w:rsid w:val="001636D8"/>
    <w:rsid w:val="00164086"/>
    <w:rsid w:val="00164266"/>
    <w:rsid w:val="001659C3"/>
    <w:rsid w:val="001700BA"/>
    <w:rsid w:val="00171D86"/>
    <w:rsid w:val="001721E3"/>
    <w:rsid w:val="00172CB5"/>
    <w:rsid w:val="001739FA"/>
    <w:rsid w:val="00174732"/>
    <w:rsid w:val="00175C96"/>
    <w:rsid w:val="00176A99"/>
    <w:rsid w:val="00176BEF"/>
    <w:rsid w:val="00180315"/>
    <w:rsid w:val="00180648"/>
    <w:rsid w:val="001807AD"/>
    <w:rsid w:val="00180E98"/>
    <w:rsid w:val="00181DD8"/>
    <w:rsid w:val="001825FF"/>
    <w:rsid w:val="001828FA"/>
    <w:rsid w:val="00182919"/>
    <w:rsid w:val="00183169"/>
    <w:rsid w:val="00183958"/>
    <w:rsid w:val="00184322"/>
    <w:rsid w:val="001843C0"/>
    <w:rsid w:val="00185DF0"/>
    <w:rsid w:val="001872E6"/>
    <w:rsid w:val="00190599"/>
    <w:rsid w:val="00191434"/>
    <w:rsid w:val="00192D23"/>
    <w:rsid w:val="00192F17"/>
    <w:rsid w:val="001937AA"/>
    <w:rsid w:val="001940C5"/>
    <w:rsid w:val="0019447D"/>
    <w:rsid w:val="00196E9A"/>
    <w:rsid w:val="0019714B"/>
    <w:rsid w:val="001974F6"/>
    <w:rsid w:val="001A1C88"/>
    <w:rsid w:val="001A21C7"/>
    <w:rsid w:val="001A40AE"/>
    <w:rsid w:val="001A6391"/>
    <w:rsid w:val="001A6915"/>
    <w:rsid w:val="001A78B9"/>
    <w:rsid w:val="001B1880"/>
    <w:rsid w:val="001B2275"/>
    <w:rsid w:val="001B39AD"/>
    <w:rsid w:val="001B3ACB"/>
    <w:rsid w:val="001B3D71"/>
    <w:rsid w:val="001B48EC"/>
    <w:rsid w:val="001B6179"/>
    <w:rsid w:val="001B67DA"/>
    <w:rsid w:val="001C1FCB"/>
    <w:rsid w:val="001C2221"/>
    <w:rsid w:val="001C3396"/>
    <w:rsid w:val="001C35EC"/>
    <w:rsid w:val="001C3935"/>
    <w:rsid w:val="001C476F"/>
    <w:rsid w:val="001C4C15"/>
    <w:rsid w:val="001C5EDD"/>
    <w:rsid w:val="001D09C5"/>
    <w:rsid w:val="001D0A57"/>
    <w:rsid w:val="001D0B20"/>
    <w:rsid w:val="001D14B5"/>
    <w:rsid w:val="001D5D1E"/>
    <w:rsid w:val="001D5ECA"/>
    <w:rsid w:val="001D6FCA"/>
    <w:rsid w:val="001D756B"/>
    <w:rsid w:val="001D7A40"/>
    <w:rsid w:val="001E0663"/>
    <w:rsid w:val="001E0D00"/>
    <w:rsid w:val="001E238E"/>
    <w:rsid w:val="001E3597"/>
    <w:rsid w:val="001E3A2D"/>
    <w:rsid w:val="001E3DFD"/>
    <w:rsid w:val="001E763D"/>
    <w:rsid w:val="001E793C"/>
    <w:rsid w:val="001F1E96"/>
    <w:rsid w:val="001F2076"/>
    <w:rsid w:val="001F2DE2"/>
    <w:rsid w:val="001F3B86"/>
    <w:rsid w:val="001F56B0"/>
    <w:rsid w:val="001F5A16"/>
    <w:rsid w:val="001F5A52"/>
    <w:rsid w:val="001F637A"/>
    <w:rsid w:val="001F71E9"/>
    <w:rsid w:val="00200013"/>
    <w:rsid w:val="00200AC1"/>
    <w:rsid w:val="002016E2"/>
    <w:rsid w:val="002033D0"/>
    <w:rsid w:val="00203B40"/>
    <w:rsid w:val="0020439F"/>
    <w:rsid w:val="00206C21"/>
    <w:rsid w:val="00212889"/>
    <w:rsid w:val="00213C02"/>
    <w:rsid w:val="002146C2"/>
    <w:rsid w:val="00215FB3"/>
    <w:rsid w:val="002160CD"/>
    <w:rsid w:val="00217697"/>
    <w:rsid w:val="00222B77"/>
    <w:rsid w:val="0022306A"/>
    <w:rsid w:val="0022461E"/>
    <w:rsid w:val="00224A9E"/>
    <w:rsid w:val="00226B7F"/>
    <w:rsid w:val="00227036"/>
    <w:rsid w:val="00231E0E"/>
    <w:rsid w:val="0023466A"/>
    <w:rsid w:val="00234A2E"/>
    <w:rsid w:val="00234EF1"/>
    <w:rsid w:val="00236081"/>
    <w:rsid w:val="002361F5"/>
    <w:rsid w:val="00241C8C"/>
    <w:rsid w:val="00242849"/>
    <w:rsid w:val="00243F9C"/>
    <w:rsid w:val="002469DD"/>
    <w:rsid w:val="00250001"/>
    <w:rsid w:val="002518D7"/>
    <w:rsid w:val="00253112"/>
    <w:rsid w:val="0025403A"/>
    <w:rsid w:val="002548E3"/>
    <w:rsid w:val="002563EB"/>
    <w:rsid w:val="00257968"/>
    <w:rsid w:val="00262131"/>
    <w:rsid w:val="00262EE7"/>
    <w:rsid w:val="00263F8F"/>
    <w:rsid w:val="00264CA1"/>
    <w:rsid w:val="00264F74"/>
    <w:rsid w:val="002658F1"/>
    <w:rsid w:val="00265EF8"/>
    <w:rsid w:val="0026743C"/>
    <w:rsid w:val="002717A3"/>
    <w:rsid w:val="0027180C"/>
    <w:rsid w:val="00271EC3"/>
    <w:rsid w:val="00272319"/>
    <w:rsid w:val="00275182"/>
    <w:rsid w:val="00275373"/>
    <w:rsid w:val="002760B2"/>
    <w:rsid w:val="00276C7C"/>
    <w:rsid w:val="0028048B"/>
    <w:rsid w:val="0028157B"/>
    <w:rsid w:val="00281762"/>
    <w:rsid w:val="00284033"/>
    <w:rsid w:val="0028560A"/>
    <w:rsid w:val="00285676"/>
    <w:rsid w:val="00285FEF"/>
    <w:rsid w:val="00290176"/>
    <w:rsid w:val="0029037C"/>
    <w:rsid w:val="002912F3"/>
    <w:rsid w:val="0029167F"/>
    <w:rsid w:val="002917CA"/>
    <w:rsid w:val="0029259E"/>
    <w:rsid w:val="00292B35"/>
    <w:rsid w:val="00293C60"/>
    <w:rsid w:val="00296988"/>
    <w:rsid w:val="00296B86"/>
    <w:rsid w:val="002A1A21"/>
    <w:rsid w:val="002A1E40"/>
    <w:rsid w:val="002A4AF1"/>
    <w:rsid w:val="002A7D60"/>
    <w:rsid w:val="002B1B5B"/>
    <w:rsid w:val="002B1F2C"/>
    <w:rsid w:val="002B2B29"/>
    <w:rsid w:val="002B39C6"/>
    <w:rsid w:val="002B505D"/>
    <w:rsid w:val="002B5B4D"/>
    <w:rsid w:val="002B5EAD"/>
    <w:rsid w:val="002B6882"/>
    <w:rsid w:val="002C0EC3"/>
    <w:rsid w:val="002C12C9"/>
    <w:rsid w:val="002C1898"/>
    <w:rsid w:val="002C38DB"/>
    <w:rsid w:val="002C50B4"/>
    <w:rsid w:val="002C6880"/>
    <w:rsid w:val="002D480F"/>
    <w:rsid w:val="002D4BEC"/>
    <w:rsid w:val="002D66F6"/>
    <w:rsid w:val="002E03C5"/>
    <w:rsid w:val="002E0D97"/>
    <w:rsid w:val="002E13FD"/>
    <w:rsid w:val="002E4AA6"/>
    <w:rsid w:val="002E4AA8"/>
    <w:rsid w:val="002E4E08"/>
    <w:rsid w:val="002E5211"/>
    <w:rsid w:val="002E5300"/>
    <w:rsid w:val="002E5FC3"/>
    <w:rsid w:val="002E60BD"/>
    <w:rsid w:val="002E6FC1"/>
    <w:rsid w:val="002F0EC9"/>
    <w:rsid w:val="002F1068"/>
    <w:rsid w:val="002F16A3"/>
    <w:rsid w:val="002F18E6"/>
    <w:rsid w:val="002F30E0"/>
    <w:rsid w:val="002F67A0"/>
    <w:rsid w:val="0030120A"/>
    <w:rsid w:val="00302150"/>
    <w:rsid w:val="00303395"/>
    <w:rsid w:val="00304BE3"/>
    <w:rsid w:val="0030525F"/>
    <w:rsid w:val="00306BDD"/>
    <w:rsid w:val="00306C21"/>
    <w:rsid w:val="003109F8"/>
    <w:rsid w:val="00310A9E"/>
    <w:rsid w:val="0031208A"/>
    <w:rsid w:val="003132BF"/>
    <w:rsid w:val="00313BB2"/>
    <w:rsid w:val="00313C2C"/>
    <w:rsid w:val="00317C7F"/>
    <w:rsid w:val="00320DD2"/>
    <w:rsid w:val="003212BC"/>
    <w:rsid w:val="003215FE"/>
    <w:rsid w:val="0032342A"/>
    <w:rsid w:val="00324318"/>
    <w:rsid w:val="0032514B"/>
    <w:rsid w:val="00326A93"/>
    <w:rsid w:val="00326C3C"/>
    <w:rsid w:val="003276EF"/>
    <w:rsid w:val="003277AC"/>
    <w:rsid w:val="00327A90"/>
    <w:rsid w:val="00330235"/>
    <w:rsid w:val="003302FA"/>
    <w:rsid w:val="00331571"/>
    <w:rsid w:val="0033419D"/>
    <w:rsid w:val="00334265"/>
    <w:rsid w:val="0033721E"/>
    <w:rsid w:val="00337CCF"/>
    <w:rsid w:val="003431DC"/>
    <w:rsid w:val="0034371E"/>
    <w:rsid w:val="00343A5A"/>
    <w:rsid w:val="00343D64"/>
    <w:rsid w:val="00344406"/>
    <w:rsid w:val="0034508C"/>
    <w:rsid w:val="00345A42"/>
    <w:rsid w:val="003460A0"/>
    <w:rsid w:val="00346D85"/>
    <w:rsid w:val="003472FF"/>
    <w:rsid w:val="003473B9"/>
    <w:rsid w:val="00347434"/>
    <w:rsid w:val="00350145"/>
    <w:rsid w:val="00351A2B"/>
    <w:rsid w:val="00352CD4"/>
    <w:rsid w:val="00353C7B"/>
    <w:rsid w:val="00353DD7"/>
    <w:rsid w:val="00354E47"/>
    <w:rsid w:val="00355008"/>
    <w:rsid w:val="00355DF2"/>
    <w:rsid w:val="003566A5"/>
    <w:rsid w:val="003576EA"/>
    <w:rsid w:val="00357A0D"/>
    <w:rsid w:val="00360BB6"/>
    <w:rsid w:val="003627AC"/>
    <w:rsid w:val="00367806"/>
    <w:rsid w:val="00370B48"/>
    <w:rsid w:val="003735F3"/>
    <w:rsid w:val="003746C4"/>
    <w:rsid w:val="003755CD"/>
    <w:rsid w:val="00375FA0"/>
    <w:rsid w:val="00375FE3"/>
    <w:rsid w:val="00376EC3"/>
    <w:rsid w:val="003837EC"/>
    <w:rsid w:val="00383F17"/>
    <w:rsid w:val="00386C63"/>
    <w:rsid w:val="0038724F"/>
    <w:rsid w:val="00390D70"/>
    <w:rsid w:val="00391EF7"/>
    <w:rsid w:val="003945C9"/>
    <w:rsid w:val="00394AC4"/>
    <w:rsid w:val="00394B15"/>
    <w:rsid w:val="003A1C9A"/>
    <w:rsid w:val="003A2035"/>
    <w:rsid w:val="003A2141"/>
    <w:rsid w:val="003A217C"/>
    <w:rsid w:val="003A74DD"/>
    <w:rsid w:val="003A7A2D"/>
    <w:rsid w:val="003B230E"/>
    <w:rsid w:val="003B43B3"/>
    <w:rsid w:val="003B4DE7"/>
    <w:rsid w:val="003B5012"/>
    <w:rsid w:val="003B5A41"/>
    <w:rsid w:val="003B5D26"/>
    <w:rsid w:val="003B6A1D"/>
    <w:rsid w:val="003B6A62"/>
    <w:rsid w:val="003B7171"/>
    <w:rsid w:val="003B783A"/>
    <w:rsid w:val="003B7ECC"/>
    <w:rsid w:val="003C00B6"/>
    <w:rsid w:val="003C095D"/>
    <w:rsid w:val="003C0E0F"/>
    <w:rsid w:val="003C142F"/>
    <w:rsid w:val="003C29D7"/>
    <w:rsid w:val="003C527F"/>
    <w:rsid w:val="003C632F"/>
    <w:rsid w:val="003D09B7"/>
    <w:rsid w:val="003D0C5E"/>
    <w:rsid w:val="003D13E4"/>
    <w:rsid w:val="003D1AAB"/>
    <w:rsid w:val="003D1D08"/>
    <w:rsid w:val="003D2BA2"/>
    <w:rsid w:val="003D3253"/>
    <w:rsid w:val="003D329A"/>
    <w:rsid w:val="003D57FB"/>
    <w:rsid w:val="003D5E93"/>
    <w:rsid w:val="003D6A42"/>
    <w:rsid w:val="003D6B24"/>
    <w:rsid w:val="003D6E1A"/>
    <w:rsid w:val="003E2B18"/>
    <w:rsid w:val="003E3072"/>
    <w:rsid w:val="003E32FE"/>
    <w:rsid w:val="003E3BF5"/>
    <w:rsid w:val="003E3D26"/>
    <w:rsid w:val="003E4885"/>
    <w:rsid w:val="003E4A72"/>
    <w:rsid w:val="003E53AF"/>
    <w:rsid w:val="003E5A75"/>
    <w:rsid w:val="003E6FA1"/>
    <w:rsid w:val="003F0875"/>
    <w:rsid w:val="003F0E0C"/>
    <w:rsid w:val="003F1C5B"/>
    <w:rsid w:val="003F3FD3"/>
    <w:rsid w:val="003F4AA0"/>
    <w:rsid w:val="003F4D47"/>
    <w:rsid w:val="003F711D"/>
    <w:rsid w:val="003F7AD8"/>
    <w:rsid w:val="00400141"/>
    <w:rsid w:val="0040306E"/>
    <w:rsid w:val="0040353B"/>
    <w:rsid w:val="004055FD"/>
    <w:rsid w:val="004061D4"/>
    <w:rsid w:val="00407391"/>
    <w:rsid w:val="00407D77"/>
    <w:rsid w:val="004107D5"/>
    <w:rsid w:val="00411A25"/>
    <w:rsid w:val="00412AEE"/>
    <w:rsid w:val="0041461F"/>
    <w:rsid w:val="00414E21"/>
    <w:rsid w:val="0041523E"/>
    <w:rsid w:val="0041694A"/>
    <w:rsid w:val="00417128"/>
    <w:rsid w:val="00417B5E"/>
    <w:rsid w:val="004202DA"/>
    <w:rsid w:val="00420AA9"/>
    <w:rsid w:val="004229CB"/>
    <w:rsid w:val="004241AC"/>
    <w:rsid w:val="0042480F"/>
    <w:rsid w:val="00424FD2"/>
    <w:rsid w:val="004251B9"/>
    <w:rsid w:val="0042521D"/>
    <w:rsid w:val="00426008"/>
    <w:rsid w:val="004263A5"/>
    <w:rsid w:val="0043004C"/>
    <w:rsid w:val="004303F2"/>
    <w:rsid w:val="00430790"/>
    <w:rsid w:val="00430CAC"/>
    <w:rsid w:val="00430EA3"/>
    <w:rsid w:val="00431785"/>
    <w:rsid w:val="0043747E"/>
    <w:rsid w:val="00440042"/>
    <w:rsid w:val="004404C6"/>
    <w:rsid w:val="00440B46"/>
    <w:rsid w:val="00440CAC"/>
    <w:rsid w:val="00440DEC"/>
    <w:rsid w:val="00443C7F"/>
    <w:rsid w:val="00446A54"/>
    <w:rsid w:val="00451561"/>
    <w:rsid w:val="00451852"/>
    <w:rsid w:val="00452BC4"/>
    <w:rsid w:val="00453E74"/>
    <w:rsid w:val="00455EF2"/>
    <w:rsid w:val="00455F08"/>
    <w:rsid w:val="00456D5A"/>
    <w:rsid w:val="0046054D"/>
    <w:rsid w:val="0046121A"/>
    <w:rsid w:val="00462A78"/>
    <w:rsid w:val="004632E1"/>
    <w:rsid w:val="0046656D"/>
    <w:rsid w:val="004677B7"/>
    <w:rsid w:val="004679B5"/>
    <w:rsid w:val="00467C88"/>
    <w:rsid w:val="00471EFE"/>
    <w:rsid w:val="004728DB"/>
    <w:rsid w:val="00472B04"/>
    <w:rsid w:val="00472B57"/>
    <w:rsid w:val="004743A6"/>
    <w:rsid w:val="00476768"/>
    <w:rsid w:val="00476FDB"/>
    <w:rsid w:val="00477C9C"/>
    <w:rsid w:val="00483623"/>
    <w:rsid w:val="004837C7"/>
    <w:rsid w:val="00484188"/>
    <w:rsid w:val="0048513E"/>
    <w:rsid w:val="00485240"/>
    <w:rsid w:val="004871FB"/>
    <w:rsid w:val="00490995"/>
    <w:rsid w:val="00490BDE"/>
    <w:rsid w:val="0049103D"/>
    <w:rsid w:val="00491291"/>
    <w:rsid w:val="0049215F"/>
    <w:rsid w:val="0049255D"/>
    <w:rsid w:val="004930BD"/>
    <w:rsid w:val="00495F1D"/>
    <w:rsid w:val="00496A70"/>
    <w:rsid w:val="00497C07"/>
    <w:rsid w:val="004A1644"/>
    <w:rsid w:val="004A1D87"/>
    <w:rsid w:val="004A2784"/>
    <w:rsid w:val="004A2F8E"/>
    <w:rsid w:val="004A752E"/>
    <w:rsid w:val="004B2A21"/>
    <w:rsid w:val="004B4666"/>
    <w:rsid w:val="004B46BB"/>
    <w:rsid w:val="004B4FD8"/>
    <w:rsid w:val="004B5AD0"/>
    <w:rsid w:val="004B6CA3"/>
    <w:rsid w:val="004B70FF"/>
    <w:rsid w:val="004C0297"/>
    <w:rsid w:val="004C1203"/>
    <w:rsid w:val="004C28C5"/>
    <w:rsid w:val="004C2932"/>
    <w:rsid w:val="004C29CC"/>
    <w:rsid w:val="004C4A9B"/>
    <w:rsid w:val="004C7FA8"/>
    <w:rsid w:val="004D1768"/>
    <w:rsid w:val="004D1B84"/>
    <w:rsid w:val="004D3955"/>
    <w:rsid w:val="004D4A81"/>
    <w:rsid w:val="004D6933"/>
    <w:rsid w:val="004D7437"/>
    <w:rsid w:val="004D7F7A"/>
    <w:rsid w:val="004E2CBE"/>
    <w:rsid w:val="004E39BC"/>
    <w:rsid w:val="004E3C67"/>
    <w:rsid w:val="004E754E"/>
    <w:rsid w:val="004F10B9"/>
    <w:rsid w:val="004F1501"/>
    <w:rsid w:val="004F4CB8"/>
    <w:rsid w:val="004F5D25"/>
    <w:rsid w:val="004F608B"/>
    <w:rsid w:val="004F7864"/>
    <w:rsid w:val="004F79C3"/>
    <w:rsid w:val="004F7B6C"/>
    <w:rsid w:val="005007FF"/>
    <w:rsid w:val="00503554"/>
    <w:rsid w:val="00503889"/>
    <w:rsid w:val="00506BD7"/>
    <w:rsid w:val="00507775"/>
    <w:rsid w:val="00507776"/>
    <w:rsid w:val="00510B6E"/>
    <w:rsid w:val="0051116E"/>
    <w:rsid w:val="00511457"/>
    <w:rsid w:val="005128A6"/>
    <w:rsid w:val="00512D00"/>
    <w:rsid w:val="00513062"/>
    <w:rsid w:val="005163CD"/>
    <w:rsid w:val="00517105"/>
    <w:rsid w:val="005174B5"/>
    <w:rsid w:val="00517FAC"/>
    <w:rsid w:val="00520450"/>
    <w:rsid w:val="00520816"/>
    <w:rsid w:val="00522A0C"/>
    <w:rsid w:val="00522BB4"/>
    <w:rsid w:val="00523421"/>
    <w:rsid w:val="00523632"/>
    <w:rsid w:val="00523A36"/>
    <w:rsid w:val="00523B95"/>
    <w:rsid w:val="00523DAA"/>
    <w:rsid w:val="00524E6E"/>
    <w:rsid w:val="0052556F"/>
    <w:rsid w:val="00525995"/>
    <w:rsid w:val="0053162A"/>
    <w:rsid w:val="00532811"/>
    <w:rsid w:val="0053282E"/>
    <w:rsid w:val="005331D5"/>
    <w:rsid w:val="00533793"/>
    <w:rsid w:val="005348F0"/>
    <w:rsid w:val="00537C9A"/>
    <w:rsid w:val="00540AEA"/>
    <w:rsid w:val="00541699"/>
    <w:rsid w:val="00543789"/>
    <w:rsid w:val="00546164"/>
    <w:rsid w:val="00546731"/>
    <w:rsid w:val="0054724A"/>
    <w:rsid w:val="00550059"/>
    <w:rsid w:val="005506FC"/>
    <w:rsid w:val="0055094B"/>
    <w:rsid w:val="00550BDD"/>
    <w:rsid w:val="00550FB0"/>
    <w:rsid w:val="00552770"/>
    <w:rsid w:val="00553D4E"/>
    <w:rsid w:val="0055529D"/>
    <w:rsid w:val="00555443"/>
    <w:rsid w:val="00556B59"/>
    <w:rsid w:val="00560172"/>
    <w:rsid w:val="00562603"/>
    <w:rsid w:val="0056314E"/>
    <w:rsid w:val="0056328C"/>
    <w:rsid w:val="00563804"/>
    <w:rsid w:val="00563C87"/>
    <w:rsid w:val="00564A03"/>
    <w:rsid w:val="005651A7"/>
    <w:rsid w:val="00565B3E"/>
    <w:rsid w:val="005664E9"/>
    <w:rsid w:val="00570287"/>
    <w:rsid w:val="005704D0"/>
    <w:rsid w:val="0057155F"/>
    <w:rsid w:val="005718C8"/>
    <w:rsid w:val="005726A9"/>
    <w:rsid w:val="00573767"/>
    <w:rsid w:val="00574643"/>
    <w:rsid w:val="005750D8"/>
    <w:rsid w:val="00576766"/>
    <w:rsid w:val="00580A4A"/>
    <w:rsid w:val="00580D7C"/>
    <w:rsid w:val="005812BF"/>
    <w:rsid w:val="00581871"/>
    <w:rsid w:val="00582828"/>
    <w:rsid w:val="00582966"/>
    <w:rsid w:val="005839F9"/>
    <w:rsid w:val="00586E3C"/>
    <w:rsid w:val="00586F53"/>
    <w:rsid w:val="005878EB"/>
    <w:rsid w:val="00590AF6"/>
    <w:rsid w:val="005921B9"/>
    <w:rsid w:val="00592B82"/>
    <w:rsid w:val="005944B5"/>
    <w:rsid w:val="00595399"/>
    <w:rsid w:val="00595B59"/>
    <w:rsid w:val="00595C30"/>
    <w:rsid w:val="0059711B"/>
    <w:rsid w:val="005972BE"/>
    <w:rsid w:val="00597423"/>
    <w:rsid w:val="00597C34"/>
    <w:rsid w:val="005A0D8B"/>
    <w:rsid w:val="005A1C84"/>
    <w:rsid w:val="005A20A8"/>
    <w:rsid w:val="005A230D"/>
    <w:rsid w:val="005A39A8"/>
    <w:rsid w:val="005A3E2C"/>
    <w:rsid w:val="005A4EAE"/>
    <w:rsid w:val="005A51B8"/>
    <w:rsid w:val="005A5DA9"/>
    <w:rsid w:val="005A635B"/>
    <w:rsid w:val="005B1DB0"/>
    <w:rsid w:val="005B365C"/>
    <w:rsid w:val="005B380B"/>
    <w:rsid w:val="005B3A45"/>
    <w:rsid w:val="005B772E"/>
    <w:rsid w:val="005C01C7"/>
    <w:rsid w:val="005C0B1A"/>
    <w:rsid w:val="005C23F9"/>
    <w:rsid w:val="005C336B"/>
    <w:rsid w:val="005C45F2"/>
    <w:rsid w:val="005C5178"/>
    <w:rsid w:val="005C5C25"/>
    <w:rsid w:val="005C5F63"/>
    <w:rsid w:val="005C6B30"/>
    <w:rsid w:val="005C7565"/>
    <w:rsid w:val="005D4288"/>
    <w:rsid w:val="005D4EE2"/>
    <w:rsid w:val="005D661C"/>
    <w:rsid w:val="005D68D8"/>
    <w:rsid w:val="005D6B10"/>
    <w:rsid w:val="005D724A"/>
    <w:rsid w:val="005D7490"/>
    <w:rsid w:val="005D78B2"/>
    <w:rsid w:val="005E19A3"/>
    <w:rsid w:val="005E3178"/>
    <w:rsid w:val="005E3ABB"/>
    <w:rsid w:val="005E6B1D"/>
    <w:rsid w:val="005E6F8A"/>
    <w:rsid w:val="005E7DB8"/>
    <w:rsid w:val="005F00DC"/>
    <w:rsid w:val="005F2106"/>
    <w:rsid w:val="005F242E"/>
    <w:rsid w:val="005F2554"/>
    <w:rsid w:val="005F43E3"/>
    <w:rsid w:val="005F5B2C"/>
    <w:rsid w:val="005F5D5A"/>
    <w:rsid w:val="005F7680"/>
    <w:rsid w:val="005F7A19"/>
    <w:rsid w:val="00600067"/>
    <w:rsid w:val="006001C2"/>
    <w:rsid w:val="00600F07"/>
    <w:rsid w:val="00601454"/>
    <w:rsid w:val="006022D9"/>
    <w:rsid w:val="006032F0"/>
    <w:rsid w:val="00605AA0"/>
    <w:rsid w:val="00610411"/>
    <w:rsid w:val="00610B0A"/>
    <w:rsid w:val="006112AA"/>
    <w:rsid w:val="00611F48"/>
    <w:rsid w:val="006122CF"/>
    <w:rsid w:val="00612945"/>
    <w:rsid w:val="00612C02"/>
    <w:rsid w:val="006137E6"/>
    <w:rsid w:val="00613B48"/>
    <w:rsid w:val="00614590"/>
    <w:rsid w:val="00616921"/>
    <w:rsid w:val="0062007B"/>
    <w:rsid w:val="0062186D"/>
    <w:rsid w:val="00623734"/>
    <w:rsid w:val="00623AEB"/>
    <w:rsid w:val="00623D80"/>
    <w:rsid w:val="00625386"/>
    <w:rsid w:val="0062562E"/>
    <w:rsid w:val="006261C5"/>
    <w:rsid w:val="0062741D"/>
    <w:rsid w:val="00627A57"/>
    <w:rsid w:val="006303BC"/>
    <w:rsid w:val="00630A61"/>
    <w:rsid w:val="00630BDE"/>
    <w:rsid w:val="006310CB"/>
    <w:rsid w:val="00631423"/>
    <w:rsid w:val="006316AA"/>
    <w:rsid w:val="00632AA9"/>
    <w:rsid w:val="00633079"/>
    <w:rsid w:val="0063314A"/>
    <w:rsid w:val="00633240"/>
    <w:rsid w:val="006334AD"/>
    <w:rsid w:val="00633B7F"/>
    <w:rsid w:val="00633EBF"/>
    <w:rsid w:val="0063471C"/>
    <w:rsid w:val="00636417"/>
    <w:rsid w:val="00636E01"/>
    <w:rsid w:val="00637528"/>
    <w:rsid w:val="00637A4C"/>
    <w:rsid w:val="00640D92"/>
    <w:rsid w:val="00641232"/>
    <w:rsid w:val="006415D5"/>
    <w:rsid w:val="00643491"/>
    <w:rsid w:val="0064352C"/>
    <w:rsid w:val="00643D20"/>
    <w:rsid w:val="00644550"/>
    <w:rsid w:val="00647131"/>
    <w:rsid w:val="0064799B"/>
    <w:rsid w:val="00647A5E"/>
    <w:rsid w:val="00647B68"/>
    <w:rsid w:val="00651370"/>
    <w:rsid w:val="00653E45"/>
    <w:rsid w:val="00655941"/>
    <w:rsid w:val="006567FA"/>
    <w:rsid w:val="006569BD"/>
    <w:rsid w:val="00656C2F"/>
    <w:rsid w:val="00656F2B"/>
    <w:rsid w:val="0065710C"/>
    <w:rsid w:val="006613E8"/>
    <w:rsid w:val="00661E1A"/>
    <w:rsid w:val="00663464"/>
    <w:rsid w:val="00663FA8"/>
    <w:rsid w:val="00664409"/>
    <w:rsid w:val="006657AE"/>
    <w:rsid w:val="00667D79"/>
    <w:rsid w:val="0067067D"/>
    <w:rsid w:val="006706C2"/>
    <w:rsid w:val="00670A9B"/>
    <w:rsid w:val="006714CD"/>
    <w:rsid w:val="00671752"/>
    <w:rsid w:val="00671B23"/>
    <w:rsid w:val="006724F1"/>
    <w:rsid w:val="006725F6"/>
    <w:rsid w:val="00673572"/>
    <w:rsid w:val="006751BC"/>
    <w:rsid w:val="00680216"/>
    <w:rsid w:val="00681E10"/>
    <w:rsid w:val="00682552"/>
    <w:rsid w:val="00683AF9"/>
    <w:rsid w:val="00684CB7"/>
    <w:rsid w:val="0068501C"/>
    <w:rsid w:val="0068544D"/>
    <w:rsid w:val="00687E2A"/>
    <w:rsid w:val="006902CF"/>
    <w:rsid w:val="00690A27"/>
    <w:rsid w:val="00693BF7"/>
    <w:rsid w:val="00694B36"/>
    <w:rsid w:val="006956D5"/>
    <w:rsid w:val="00696592"/>
    <w:rsid w:val="00696B7D"/>
    <w:rsid w:val="0069740D"/>
    <w:rsid w:val="00697B30"/>
    <w:rsid w:val="006A3CF8"/>
    <w:rsid w:val="006A4254"/>
    <w:rsid w:val="006B0B86"/>
    <w:rsid w:val="006B26D0"/>
    <w:rsid w:val="006B2ED5"/>
    <w:rsid w:val="006B3391"/>
    <w:rsid w:val="006B4148"/>
    <w:rsid w:val="006B4423"/>
    <w:rsid w:val="006B464D"/>
    <w:rsid w:val="006B6A1C"/>
    <w:rsid w:val="006B6AB7"/>
    <w:rsid w:val="006B6C18"/>
    <w:rsid w:val="006B6CCA"/>
    <w:rsid w:val="006C01D5"/>
    <w:rsid w:val="006C1E72"/>
    <w:rsid w:val="006C296D"/>
    <w:rsid w:val="006C2FD3"/>
    <w:rsid w:val="006C3841"/>
    <w:rsid w:val="006C56A6"/>
    <w:rsid w:val="006C5A42"/>
    <w:rsid w:val="006C5B74"/>
    <w:rsid w:val="006C6797"/>
    <w:rsid w:val="006C68AB"/>
    <w:rsid w:val="006C6963"/>
    <w:rsid w:val="006C7D3D"/>
    <w:rsid w:val="006D0063"/>
    <w:rsid w:val="006D17FE"/>
    <w:rsid w:val="006D1DDB"/>
    <w:rsid w:val="006D244C"/>
    <w:rsid w:val="006D41C9"/>
    <w:rsid w:val="006D513C"/>
    <w:rsid w:val="006D541F"/>
    <w:rsid w:val="006D61B2"/>
    <w:rsid w:val="006D70ED"/>
    <w:rsid w:val="006D77CE"/>
    <w:rsid w:val="006E12E7"/>
    <w:rsid w:val="006E3D15"/>
    <w:rsid w:val="006E4463"/>
    <w:rsid w:val="006E638C"/>
    <w:rsid w:val="006E677D"/>
    <w:rsid w:val="006E74AA"/>
    <w:rsid w:val="006E7B34"/>
    <w:rsid w:val="006F3018"/>
    <w:rsid w:val="006F6766"/>
    <w:rsid w:val="006F6825"/>
    <w:rsid w:val="006F69D8"/>
    <w:rsid w:val="0070249B"/>
    <w:rsid w:val="00705657"/>
    <w:rsid w:val="007066C6"/>
    <w:rsid w:val="00707658"/>
    <w:rsid w:val="00712CFC"/>
    <w:rsid w:val="00714344"/>
    <w:rsid w:val="007143AE"/>
    <w:rsid w:val="00715E1A"/>
    <w:rsid w:val="00716BCC"/>
    <w:rsid w:val="00717499"/>
    <w:rsid w:val="00717D7C"/>
    <w:rsid w:val="00721B27"/>
    <w:rsid w:val="00721EDF"/>
    <w:rsid w:val="00723C74"/>
    <w:rsid w:val="00724857"/>
    <w:rsid w:val="00725480"/>
    <w:rsid w:val="00725EF4"/>
    <w:rsid w:val="00727C71"/>
    <w:rsid w:val="0073151E"/>
    <w:rsid w:val="007328EE"/>
    <w:rsid w:val="00732FA1"/>
    <w:rsid w:val="0073430E"/>
    <w:rsid w:val="00735061"/>
    <w:rsid w:val="007350A3"/>
    <w:rsid w:val="00735762"/>
    <w:rsid w:val="00735A4A"/>
    <w:rsid w:val="00736EA9"/>
    <w:rsid w:val="007402CB"/>
    <w:rsid w:val="00741B7F"/>
    <w:rsid w:val="007420F9"/>
    <w:rsid w:val="0074284A"/>
    <w:rsid w:val="007437C9"/>
    <w:rsid w:val="00743BF4"/>
    <w:rsid w:val="00745293"/>
    <w:rsid w:val="007467C3"/>
    <w:rsid w:val="0075048D"/>
    <w:rsid w:val="00750B90"/>
    <w:rsid w:val="00751F00"/>
    <w:rsid w:val="0075294C"/>
    <w:rsid w:val="0075319F"/>
    <w:rsid w:val="00755B6F"/>
    <w:rsid w:val="00757039"/>
    <w:rsid w:val="00757E94"/>
    <w:rsid w:val="00761DC8"/>
    <w:rsid w:val="007620C8"/>
    <w:rsid w:val="00763127"/>
    <w:rsid w:val="00764363"/>
    <w:rsid w:val="00765B08"/>
    <w:rsid w:val="0076615C"/>
    <w:rsid w:val="007663CD"/>
    <w:rsid w:val="007704D0"/>
    <w:rsid w:val="00771024"/>
    <w:rsid w:val="00771167"/>
    <w:rsid w:val="007719AB"/>
    <w:rsid w:val="0077385E"/>
    <w:rsid w:val="00773EDB"/>
    <w:rsid w:val="00774367"/>
    <w:rsid w:val="007773B6"/>
    <w:rsid w:val="00777DDA"/>
    <w:rsid w:val="00777E7C"/>
    <w:rsid w:val="00780339"/>
    <w:rsid w:val="00781144"/>
    <w:rsid w:val="00781320"/>
    <w:rsid w:val="00781368"/>
    <w:rsid w:val="00783C6C"/>
    <w:rsid w:val="00783EE0"/>
    <w:rsid w:val="00784E4F"/>
    <w:rsid w:val="007875D8"/>
    <w:rsid w:val="00790912"/>
    <w:rsid w:val="00790D01"/>
    <w:rsid w:val="00790FB8"/>
    <w:rsid w:val="00793671"/>
    <w:rsid w:val="00793BD0"/>
    <w:rsid w:val="00793C52"/>
    <w:rsid w:val="00794ACE"/>
    <w:rsid w:val="00795643"/>
    <w:rsid w:val="00795A37"/>
    <w:rsid w:val="00796794"/>
    <w:rsid w:val="007A422C"/>
    <w:rsid w:val="007B1EED"/>
    <w:rsid w:val="007B20D3"/>
    <w:rsid w:val="007B3BE8"/>
    <w:rsid w:val="007B42C1"/>
    <w:rsid w:val="007B590D"/>
    <w:rsid w:val="007B7B0A"/>
    <w:rsid w:val="007C1064"/>
    <w:rsid w:val="007C150A"/>
    <w:rsid w:val="007C2740"/>
    <w:rsid w:val="007C2B80"/>
    <w:rsid w:val="007C2C54"/>
    <w:rsid w:val="007C370A"/>
    <w:rsid w:val="007C3CC6"/>
    <w:rsid w:val="007C3EE3"/>
    <w:rsid w:val="007C4912"/>
    <w:rsid w:val="007C4B2D"/>
    <w:rsid w:val="007C704D"/>
    <w:rsid w:val="007D0028"/>
    <w:rsid w:val="007D25BC"/>
    <w:rsid w:val="007D2EF6"/>
    <w:rsid w:val="007D3209"/>
    <w:rsid w:val="007D33B1"/>
    <w:rsid w:val="007D3717"/>
    <w:rsid w:val="007D5BC4"/>
    <w:rsid w:val="007D5F64"/>
    <w:rsid w:val="007D6160"/>
    <w:rsid w:val="007D7F9F"/>
    <w:rsid w:val="007E027D"/>
    <w:rsid w:val="007E2714"/>
    <w:rsid w:val="007E344F"/>
    <w:rsid w:val="007E3CFE"/>
    <w:rsid w:val="007E49A8"/>
    <w:rsid w:val="007E5278"/>
    <w:rsid w:val="007E7DFA"/>
    <w:rsid w:val="007F0133"/>
    <w:rsid w:val="007F0609"/>
    <w:rsid w:val="007F2BA7"/>
    <w:rsid w:val="007F2C51"/>
    <w:rsid w:val="007F38A8"/>
    <w:rsid w:val="007F38CB"/>
    <w:rsid w:val="007F576D"/>
    <w:rsid w:val="007F774C"/>
    <w:rsid w:val="007F7FB4"/>
    <w:rsid w:val="00800734"/>
    <w:rsid w:val="00801570"/>
    <w:rsid w:val="00801D00"/>
    <w:rsid w:val="00802B87"/>
    <w:rsid w:val="008041B3"/>
    <w:rsid w:val="0080452E"/>
    <w:rsid w:val="00805211"/>
    <w:rsid w:val="00810279"/>
    <w:rsid w:val="008103E1"/>
    <w:rsid w:val="00810619"/>
    <w:rsid w:val="00811032"/>
    <w:rsid w:val="008125D9"/>
    <w:rsid w:val="00812DC5"/>
    <w:rsid w:val="00815825"/>
    <w:rsid w:val="00816F4B"/>
    <w:rsid w:val="00820631"/>
    <w:rsid w:val="00820C78"/>
    <w:rsid w:val="0082240C"/>
    <w:rsid w:val="00824041"/>
    <w:rsid w:val="0082531F"/>
    <w:rsid w:val="00826C78"/>
    <w:rsid w:val="00831552"/>
    <w:rsid w:val="00832807"/>
    <w:rsid w:val="00832C7E"/>
    <w:rsid w:val="0083478F"/>
    <w:rsid w:val="00834968"/>
    <w:rsid w:val="008354C0"/>
    <w:rsid w:val="008406C3"/>
    <w:rsid w:val="0084071F"/>
    <w:rsid w:val="00842B0B"/>
    <w:rsid w:val="00844171"/>
    <w:rsid w:val="00846403"/>
    <w:rsid w:val="008464EA"/>
    <w:rsid w:val="00846928"/>
    <w:rsid w:val="00846FEE"/>
    <w:rsid w:val="00847760"/>
    <w:rsid w:val="0085027B"/>
    <w:rsid w:val="00850A59"/>
    <w:rsid w:val="00851104"/>
    <w:rsid w:val="00851EB1"/>
    <w:rsid w:val="0085259F"/>
    <w:rsid w:val="00854740"/>
    <w:rsid w:val="00855369"/>
    <w:rsid w:val="008554CA"/>
    <w:rsid w:val="0085677B"/>
    <w:rsid w:val="008579E7"/>
    <w:rsid w:val="00857AE1"/>
    <w:rsid w:val="008644BE"/>
    <w:rsid w:val="0086472A"/>
    <w:rsid w:val="00864A42"/>
    <w:rsid w:val="00864F46"/>
    <w:rsid w:val="008655DE"/>
    <w:rsid w:val="00866A63"/>
    <w:rsid w:val="008676D4"/>
    <w:rsid w:val="00871A7F"/>
    <w:rsid w:val="00873E4C"/>
    <w:rsid w:val="0087414D"/>
    <w:rsid w:val="00876050"/>
    <w:rsid w:val="00880D4B"/>
    <w:rsid w:val="0088180C"/>
    <w:rsid w:val="00881B9D"/>
    <w:rsid w:val="00882C01"/>
    <w:rsid w:val="00882EA0"/>
    <w:rsid w:val="00882F16"/>
    <w:rsid w:val="00883E87"/>
    <w:rsid w:val="0088433A"/>
    <w:rsid w:val="00884F00"/>
    <w:rsid w:val="008853E7"/>
    <w:rsid w:val="00886EF0"/>
    <w:rsid w:val="00887EEA"/>
    <w:rsid w:val="00891D12"/>
    <w:rsid w:val="00893E60"/>
    <w:rsid w:val="00894C50"/>
    <w:rsid w:val="00894E0F"/>
    <w:rsid w:val="008956A5"/>
    <w:rsid w:val="008975DB"/>
    <w:rsid w:val="008A0AC1"/>
    <w:rsid w:val="008A2E23"/>
    <w:rsid w:val="008A3FD4"/>
    <w:rsid w:val="008A4610"/>
    <w:rsid w:val="008A64ED"/>
    <w:rsid w:val="008A658D"/>
    <w:rsid w:val="008A6AE4"/>
    <w:rsid w:val="008A7F2B"/>
    <w:rsid w:val="008B04DC"/>
    <w:rsid w:val="008B0528"/>
    <w:rsid w:val="008B05AF"/>
    <w:rsid w:val="008B1ECB"/>
    <w:rsid w:val="008B22CE"/>
    <w:rsid w:val="008B432A"/>
    <w:rsid w:val="008C0F3E"/>
    <w:rsid w:val="008C24CB"/>
    <w:rsid w:val="008C25F8"/>
    <w:rsid w:val="008C2667"/>
    <w:rsid w:val="008C3DB9"/>
    <w:rsid w:val="008C473A"/>
    <w:rsid w:val="008C4B71"/>
    <w:rsid w:val="008C5FF6"/>
    <w:rsid w:val="008D172B"/>
    <w:rsid w:val="008D211D"/>
    <w:rsid w:val="008D2D16"/>
    <w:rsid w:val="008D4142"/>
    <w:rsid w:val="008D630C"/>
    <w:rsid w:val="008D6F66"/>
    <w:rsid w:val="008E3627"/>
    <w:rsid w:val="008E370A"/>
    <w:rsid w:val="008E433A"/>
    <w:rsid w:val="008E51E7"/>
    <w:rsid w:val="008E7DBE"/>
    <w:rsid w:val="008F0AC9"/>
    <w:rsid w:val="008F172B"/>
    <w:rsid w:val="008F2F3D"/>
    <w:rsid w:val="008F405D"/>
    <w:rsid w:val="008F447E"/>
    <w:rsid w:val="008F47F6"/>
    <w:rsid w:val="008F483D"/>
    <w:rsid w:val="008F6146"/>
    <w:rsid w:val="008F6954"/>
    <w:rsid w:val="008F6D9A"/>
    <w:rsid w:val="008F79CF"/>
    <w:rsid w:val="008F7B4B"/>
    <w:rsid w:val="00900222"/>
    <w:rsid w:val="009011AF"/>
    <w:rsid w:val="00901D93"/>
    <w:rsid w:val="0090234B"/>
    <w:rsid w:val="00903605"/>
    <w:rsid w:val="00903A3B"/>
    <w:rsid w:val="00903AE3"/>
    <w:rsid w:val="00904F9D"/>
    <w:rsid w:val="00906F09"/>
    <w:rsid w:val="009111DA"/>
    <w:rsid w:val="00911F30"/>
    <w:rsid w:val="00913D1A"/>
    <w:rsid w:val="00915289"/>
    <w:rsid w:val="00915F1C"/>
    <w:rsid w:val="009161AD"/>
    <w:rsid w:val="00916E8E"/>
    <w:rsid w:val="0092005E"/>
    <w:rsid w:val="00920AFE"/>
    <w:rsid w:val="00921A5F"/>
    <w:rsid w:val="00921D99"/>
    <w:rsid w:val="0092233E"/>
    <w:rsid w:val="009224B4"/>
    <w:rsid w:val="009229C8"/>
    <w:rsid w:val="00922A77"/>
    <w:rsid w:val="00922E1A"/>
    <w:rsid w:val="009250A0"/>
    <w:rsid w:val="0092524A"/>
    <w:rsid w:val="00926370"/>
    <w:rsid w:val="00926400"/>
    <w:rsid w:val="009264F1"/>
    <w:rsid w:val="009279C6"/>
    <w:rsid w:val="00927B90"/>
    <w:rsid w:val="0093008C"/>
    <w:rsid w:val="009301BD"/>
    <w:rsid w:val="009318C2"/>
    <w:rsid w:val="00932A6B"/>
    <w:rsid w:val="00932DF8"/>
    <w:rsid w:val="00933558"/>
    <w:rsid w:val="00933BB5"/>
    <w:rsid w:val="00934866"/>
    <w:rsid w:val="00936CB8"/>
    <w:rsid w:val="00937921"/>
    <w:rsid w:val="009379BC"/>
    <w:rsid w:val="00940222"/>
    <w:rsid w:val="0094168B"/>
    <w:rsid w:val="009422AF"/>
    <w:rsid w:val="009425BD"/>
    <w:rsid w:val="0094265C"/>
    <w:rsid w:val="00943318"/>
    <w:rsid w:val="00943691"/>
    <w:rsid w:val="00944598"/>
    <w:rsid w:val="00944F6A"/>
    <w:rsid w:val="00947022"/>
    <w:rsid w:val="0095082E"/>
    <w:rsid w:val="00951B34"/>
    <w:rsid w:val="00952658"/>
    <w:rsid w:val="0095364F"/>
    <w:rsid w:val="00954841"/>
    <w:rsid w:val="00954E2C"/>
    <w:rsid w:val="00954F4D"/>
    <w:rsid w:val="009557A4"/>
    <w:rsid w:val="00955E7E"/>
    <w:rsid w:val="00957354"/>
    <w:rsid w:val="00957E6B"/>
    <w:rsid w:val="00957E96"/>
    <w:rsid w:val="00960967"/>
    <w:rsid w:val="00962588"/>
    <w:rsid w:val="0096351D"/>
    <w:rsid w:val="00963570"/>
    <w:rsid w:val="00963E4D"/>
    <w:rsid w:val="0096448A"/>
    <w:rsid w:val="00964B70"/>
    <w:rsid w:val="00965044"/>
    <w:rsid w:val="00965602"/>
    <w:rsid w:val="009675B4"/>
    <w:rsid w:val="00971F2A"/>
    <w:rsid w:val="009733F2"/>
    <w:rsid w:val="00975F1A"/>
    <w:rsid w:val="00976DAA"/>
    <w:rsid w:val="00976EFD"/>
    <w:rsid w:val="00977C95"/>
    <w:rsid w:val="009800A0"/>
    <w:rsid w:val="00980CB4"/>
    <w:rsid w:val="009813AC"/>
    <w:rsid w:val="00981610"/>
    <w:rsid w:val="0098298E"/>
    <w:rsid w:val="00985AE7"/>
    <w:rsid w:val="0098650A"/>
    <w:rsid w:val="0099256A"/>
    <w:rsid w:val="00992A05"/>
    <w:rsid w:val="00993B10"/>
    <w:rsid w:val="00993EF1"/>
    <w:rsid w:val="00993F8E"/>
    <w:rsid w:val="00994769"/>
    <w:rsid w:val="009974C5"/>
    <w:rsid w:val="00997C9E"/>
    <w:rsid w:val="009A0E54"/>
    <w:rsid w:val="009A12C2"/>
    <w:rsid w:val="009A3009"/>
    <w:rsid w:val="009A3881"/>
    <w:rsid w:val="009A3ADC"/>
    <w:rsid w:val="009A3EEB"/>
    <w:rsid w:val="009A4285"/>
    <w:rsid w:val="009A4CD3"/>
    <w:rsid w:val="009A5055"/>
    <w:rsid w:val="009A6106"/>
    <w:rsid w:val="009B1AD5"/>
    <w:rsid w:val="009B26D4"/>
    <w:rsid w:val="009B4199"/>
    <w:rsid w:val="009B487F"/>
    <w:rsid w:val="009B4CA5"/>
    <w:rsid w:val="009B5BCA"/>
    <w:rsid w:val="009B643C"/>
    <w:rsid w:val="009C3C82"/>
    <w:rsid w:val="009C3F9B"/>
    <w:rsid w:val="009C4521"/>
    <w:rsid w:val="009C65CB"/>
    <w:rsid w:val="009C6C2A"/>
    <w:rsid w:val="009C7E82"/>
    <w:rsid w:val="009D04F6"/>
    <w:rsid w:val="009D07BE"/>
    <w:rsid w:val="009D4238"/>
    <w:rsid w:val="009D44C0"/>
    <w:rsid w:val="009D4752"/>
    <w:rsid w:val="009D4D4A"/>
    <w:rsid w:val="009D6A83"/>
    <w:rsid w:val="009D7021"/>
    <w:rsid w:val="009D79FB"/>
    <w:rsid w:val="009E0AF0"/>
    <w:rsid w:val="009E14BA"/>
    <w:rsid w:val="009E1761"/>
    <w:rsid w:val="009E1B38"/>
    <w:rsid w:val="009E31DE"/>
    <w:rsid w:val="009E4288"/>
    <w:rsid w:val="009E4A75"/>
    <w:rsid w:val="009E750C"/>
    <w:rsid w:val="009E76B7"/>
    <w:rsid w:val="009E7F67"/>
    <w:rsid w:val="009F08E3"/>
    <w:rsid w:val="009F0A64"/>
    <w:rsid w:val="009F0E89"/>
    <w:rsid w:val="009F1253"/>
    <w:rsid w:val="009F329C"/>
    <w:rsid w:val="009F3475"/>
    <w:rsid w:val="009F4F0F"/>
    <w:rsid w:val="009F72BE"/>
    <w:rsid w:val="00A02EC7"/>
    <w:rsid w:val="00A0438C"/>
    <w:rsid w:val="00A05C7C"/>
    <w:rsid w:val="00A05DAA"/>
    <w:rsid w:val="00A0741D"/>
    <w:rsid w:val="00A074E0"/>
    <w:rsid w:val="00A135ED"/>
    <w:rsid w:val="00A155AD"/>
    <w:rsid w:val="00A2059B"/>
    <w:rsid w:val="00A20777"/>
    <w:rsid w:val="00A22B5C"/>
    <w:rsid w:val="00A30A6D"/>
    <w:rsid w:val="00A30BAD"/>
    <w:rsid w:val="00A30BE9"/>
    <w:rsid w:val="00A30CB1"/>
    <w:rsid w:val="00A337AC"/>
    <w:rsid w:val="00A33881"/>
    <w:rsid w:val="00A3463D"/>
    <w:rsid w:val="00A349F5"/>
    <w:rsid w:val="00A34D8A"/>
    <w:rsid w:val="00A35C0D"/>
    <w:rsid w:val="00A35C11"/>
    <w:rsid w:val="00A360E3"/>
    <w:rsid w:val="00A372C3"/>
    <w:rsid w:val="00A37F79"/>
    <w:rsid w:val="00A41127"/>
    <w:rsid w:val="00A413C6"/>
    <w:rsid w:val="00A417D4"/>
    <w:rsid w:val="00A4251E"/>
    <w:rsid w:val="00A4290C"/>
    <w:rsid w:val="00A42A9F"/>
    <w:rsid w:val="00A4312D"/>
    <w:rsid w:val="00A43945"/>
    <w:rsid w:val="00A43AB4"/>
    <w:rsid w:val="00A43B61"/>
    <w:rsid w:val="00A44608"/>
    <w:rsid w:val="00A44D60"/>
    <w:rsid w:val="00A459A7"/>
    <w:rsid w:val="00A45A0A"/>
    <w:rsid w:val="00A47CB3"/>
    <w:rsid w:val="00A47D0F"/>
    <w:rsid w:val="00A500FA"/>
    <w:rsid w:val="00A51249"/>
    <w:rsid w:val="00A51F44"/>
    <w:rsid w:val="00A52041"/>
    <w:rsid w:val="00A53264"/>
    <w:rsid w:val="00A55092"/>
    <w:rsid w:val="00A55CEE"/>
    <w:rsid w:val="00A56087"/>
    <w:rsid w:val="00A60AE9"/>
    <w:rsid w:val="00A63E37"/>
    <w:rsid w:val="00A63ED4"/>
    <w:rsid w:val="00A645F1"/>
    <w:rsid w:val="00A64B3A"/>
    <w:rsid w:val="00A667D6"/>
    <w:rsid w:val="00A67E8F"/>
    <w:rsid w:val="00A75621"/>
    <w:rsid w:val="00A760EE"/>
    <w:rsid w:val="00A76A95"/>
    <w:rsid w:val="00A85221"/>
    <w:rsid w:val="00A85BD0"/>
    <w:rsid w:val="00A86350"/>
    <w:rsid w:val="00A86523"/>
    <w:rsid w:val="00A86770"/>
    <w:rsid w:val="00A87090"/>
    <w:rsid w:val="00A90DED"/>
    <w:rsid w:val="00A90F71"/>
    <w:rsid w:val="00A93B7F"/>
    <w:rsid w:val="00A945A8"/>
    <w:rsid w:val="00A977A4"/>
    <w:rsid w:val="00AA0AC7"/>
    <w:rsid w:val="00AA16A7"/>
    <w:rsid w:val="00AA24C2"/>
    <w:rsid w:val="00AA2D99"/>
    <w:rsid w:val="00AA47FB"/>
    <w:rsid w:val="00AA55AD"/>
    <w:rsid w:val="00AA60E2"/>
    <w:rsid w:val="00AA7868"/>
    <w:rsid w:val="00AB0289"/>
    <w:rsid w:val="00AB2B7E"/>
    <w:rsid w:val="00AB2DC9"/>
    <w:rsid w:val="00AB428D"/>
    <w:rsid w:val="00AB52C1"/>
    <w:rsid w:val="00AC04DE"/>
    <w:rsid w:val="00AC1C35"/>
    <w:rsid w:val="00AC1D1E"/>
    <w:rsid w:val="00AC4830"/>
    <w:rsid w:val="00AC7B00"/>
    <w:rsid w:val="00AC7DEF"/>
    <w:rsid w:val="00AD02A2"/>
    <w:rsid w:val="00AD0412"/>
    <w:rsid w:val="00AD1497"/>
    <w:rsid w:val="00AD1B25"/>
    <w:rsid w:val="00AD30AA"/>
    <w:rsid w:val="00AD3C67"/>
    <w:rsid w:val="00AD3F72"/>
    <w:rsid w:val="00AD4BF6"/>
    <w:rsid w:val="00AD5296"/>
    <w:rsid w:val="00AD5710"/>
    <w:rsid w:val="00AD5D42"/>
    <w:rsid w:val="00AD664E"/>
    <w:rsid w:val="00AE5596"/>
    <w:rsid w:val="00AE5ACF"/>
    <w:rsid w:val="00AE69B9"/>
    <w:rsid w:val="00AE735B"/>
    <w:rsid w:val="00AE7A6E"/>
    <w:rsid w:val="00AF0123"/>
    <w:rsid w:val="00AF2597"/>
    <w:rsid w:val="00AF2DD9"/>
    <w:rsid w:val="00AF3FF1"/>
    <w:rsid w:val="00AF41D9"/>
    <w:rsid w:val="00AF48B3"/>
    <w:rsid w:val="00AF4DC1"/>
    <w:rsid w:val="00AF6A51"/>
    <w:rsid w:val="00AF79C3"/>
    <w:rsid w:val="00B005A1"/>
    <w:rsid w:val="00B007C2"/>
    <w:rsid w:val="00B01BFE"/>
    <w:rsid w:val="00B03299"/>
    <w:rsid w:val="00B0333C"/>
    <w:rsid w:val="00B0381F"/>
    <w:rsid w:val="00B03F78"/>
    <w:rsid w:val="00B05A8A"/>
    <w:rsid w:val="00B0731D"/>
    <w:rsid w:val="00B0745D"/>
    <w:rsid w:val="00B0758A"/>
    <w:rsid w:val="00B10270"/>
    <w:rsid w:val="00B10DA8"/>
    <w:rsid w:val="00B11E7F"/>
    <w:rsid w:val="00B127F5"/>
    <w:rsid w:val="00B12A7C"/>
    <w:rsid w:val="00B13464"/>
    <w:rsid w:val="00B15AE5"/>
    <w:rsid w:val="00B16B66"/>
    <w:rsid w:val="00B17CB1"/>
    <w:rsid w:val="00B248F7"/>
    <w:rsid w:val="00B24B96"/>
    <w:rsid w:val="00B26E2D"/>
    <w:rsid w:val="00B27F0B"/>
    <w:rsid w:val="00B27F3B"/>
    <w:rsid w:val="00B3172D"/>
    <w:rsid w:val="00B319CB"/>
    <w:rsid w:val="00B31D49"/>
    <w:rsid w:val="00B3283A"/>
    <w:rsid w:val="00B33410"/>
    <w:rsid w:val="00B33428"/>
    <w:rsid w:val="00B33B48"/>
    <w:rsid w:val="00B34BA5"/>
    <w:rsid w:val="00B3557D"/>
    <w:rsid w:val="00B367D6"/>
    <w:rsid w:val="00B36B85"/>
    <w:rsid w:val="00B36DFE"/>
    <w:rsid w:val="00B3773D"/>
    <w:rsid w:val="00B40365"/>
    <w:rsid w:val="00B404D6"/>
    <w:rsid w:val="00B40928"/>
    <w:rsid w:val="00B41207"/>
    <w:rsid w:val="00B422A4"/>
    <w:rsid w:val="00B43ACC"/>
    <w:rsid w:val="00B4509D"/>
    <w:rsid w:val="00B4660E"/>
    <w:rsid w:val="00B4733A"/>
    <w:rsid w:val="00B47462"/>
    <w:rsid w:val="00B478CE"/>
    <w:rsid w:val="00B479CE"/>
    <w:rsid w:val="00B50542"/>
    <w:rsid w:val="00B5185C"/>
    <w:rsid w:val="00B573B1"/>
    <w:rsid w:val="00B613AD"/>
    <w:rsid w:val="00B6269C"/>
    <w:rsid w:val="00B62B31"/>
    <w:rsid w:val="00B63292"/>
    <w:rsid w:val="00B64720"/>
    <w:rsid w:val="00B66419"/>
    <w:rsid w:val="00B6644E"/>
    <w:rsid w:val="00B67BCE"/>
    <w:rsid w:val="00B70D43"/>
    <w:rsid w:val="00B715FA"/>
    <w:rsid w:val="00B72949"/>
    <w:rsid w:val="00B75847"/>
    <w:rsid w:val="00B768AD"/>
    <w:rsid w:val="00B76FE8"/>
    <w:rsid w:val="00B778DE"/>
    <w:rsid w:val="00B77CBC"/>
    <w:rsid w:val="00B8010A"/>
    <w:rsid w:val="00B816BC"/>
    <w:rsid w:val="00B81ACB"/>
    <w:rsid w:val="00B8372B"/>
    <w:rsid w:val="00B84291"/>
    <w:rsid w:val="00B865C9"/>
    <w:rsid w:val="00B86723"/>
    <w:rsid w:val="00B87775"/>
    <w:rsid w:val="00B87820"/>
    <w:rsid w:val="00B92975"/>
    <w:rsid w:val="00B92A05"/>
    <w:rsid w:val="00B936CE"/>
    <w:rsid w:val="00B968FB"/>
    <w:rsid w:val="00B9753F"/>
    <w:rsid w:val="00BA1E43"/>
    <w:rsid w:val="00BA251C"/>
    <w:rsid w:val="00BA398C"/>
    <w:rsid w:val="00BA3CA6"/>
    <w:rsid w:val="00BA4016"/>
    <w:rsid w:val="00BA5D1E"/>
    <w:rsid w:val="00BB0F97"/>
    <w:rsid w:val="00BB1110"/>
    <w:rsid w:val="00BB189D"/>
    <w:rsid w:val="00BB18EA"/>
    <w:rsid w:val="00BB1A09"/>
    <w:rsid w:val="00BB272B"/>
    <w:rsid w:val="00BB274F"/>
    <w:rsid w:val="00BB5C01"/>
    <w:rsid w:val="00BB5C1C"/>
    <w:rsid w:val="00BB5DB1"/>
    <w:rsid w:val="00BC03CD"/>
    <w:rsid w:val="00BC0B5E"/>
    <w:rsid w:val="00BC13A3"/>
    <w:rsid w:val="00BC3850"/>
    <w:rsid w:val="00BC39C9"/>
    <w:rsid w:val="00BC46C4"/>
    <w:rsid w:val="00BC4EAE"/>
    <w:rsid w:val="00BC59F5"/>
    <w:rsid w:val="00BC5BBF"/>
    <w:rsid w:val="00BC6227"/>
    <w:rsid w:val="00BD11E9"/>
    <w:rsid w:val="00BD18E1"/>
    <w:rsid w:val="00BD2842"/>
    <w:rsid w:val="00BD2B3D"/>
    <w:rsid w:val="00BD343A"/>
    <w:rsid w:val="00BD5606"/>
    <w:rsid w:val="00BD5FF7"/>
    <w:rsid w:val="00BD7A89"/>
    <w:rsid w:val="00BE0C1B"/>
    <w:rsid w:val="00BE18F3"/>
    <w:rsid w:val="00BE19FD"/>
    <w:rsid w:val="00BE3625"/>
    <w:rsid w:val="00BE418D"/>
    <w:rsid w:val="00BE5DB7"/>
    <w:rsid w:val="00BE6B18"/>
    <w:rsid w:val="00BF0D28"/>
    <w:rsid w:val="00BF10E7"/>
    <w:rsid w:val="00BF17F4"/>
    <w:rsid w:val="00BF2FDA"/>
    <w:rsid w:val="00BF4283"/>
    <w:rsid w:val="00C03413"/>
    <w:rsid w:val="00C060F6"/>
    <w:rsid w:val="00C06C11"/>
    <w:rsid w:val="00C07574"/>
    <w:rsid w:val="00C07DE4"/>
    <w:rsid w:val="00C113DF"/>
    <w:rsid w:val="00C143A3"/>
    <w:rsid w:val="00C14D09"/>
    <w:rsid w:val="00C16196"/>
    <w:rsid w:val="00C201A1"/>
    <w:rsid w:val="00C213BF"/>
    <w:rsid w:val="00C213C5"/>
    <w:rsid w:val="00C2252E"/>
    <w:rsid w:val="00C232B2"/>
    <w:rsid w:val="00C23B6B"/>
    <w:rsid w:val="00C26404"/>
    <w:rsid w:val="00C26860"/>
    <w:rsid w:val="00C27716"/>
    <w:rsid w:val="00C27FC0"/>
    <w:rsid w:val="00C30E12"/>
    <w:rsid w:val="00C339A6"/>
    <w:rsid w:val="00C342AA"/>
    <w:rsid w:val="00C34900"/>
    <w:rsid w:val="00C34DA8"/>
    <w:rsid w:val="00C37312"/>
    <w:rsid w:val="00C37ADB"/>
    <w:rsid w:val="00C4001D"/>
    <w:rsid w:val="00C43D4F"/>
    <w:rsid w:val="00C45BC2"/>
    <w:rsid w:val="00C45C74"/>
    <w:rsid w:val="00C45F36"/>
    <w:rsid w:val="00C46B0D"/>
    <w:rsid w:val="00C471C1"/>
    <w:rsid w:val="00C47716"/>
    <w:rsid w:val="00C513C5"/>
    <w:rsid w:val="00C51BA5"/>
    <w:rsid w:val="00C52A77"/>
    <w:rsid w:val="00C54BC3"/>
    <w:rsid w:val="00C555BA"/>
    <w:rsid w:val="00C55685"/>
    <w:rsid w:val="00C56195"/>
    <w:rsid w:val="00C563B6"/>
    <w:rsid w:val="00C605E5"/>
    <w:rsid w:val="00C609C1"/>
    <w:rsid w:val="00C60D2A"/>
    <w:rsid w:val="00C61493"/>
    <w:rsid w:val="00C617F3"/>
    <w:rsid w:val="00C62477"/>
    <w:rsid w:val="00C630DC"/>
    <w:rsid w:val="00C64B9A"/>
    <w:rsid w:val="00C64E0D"/>
    <w:rsid w:val="00C64F69"/>
    <w:rsid w:val="00C65933"/>
    <w:rsid w:val="00C67BE4"/>
    <w:rsid w:val="00C722DB"/>
    <w:rsid w:val="00C72F4D"/>
    <w:rsid w:val="00C72F69"/>
    <w:rsid w:val="00C73351"/>
    <w:rsid w:val="00C77C0C"/>
    <w:rsid w:val="00C80978"/>
    <w:rsid w:val="00C833CA"/>
    <w:rsid w:val="00C85007"/>
    <w:rsid w:val="00C85DB3"/>
    <w:rsid w:val="00C8705D"/>
    <w:rsid w:val="00C90CF7"/>
    <w:rsid w:val="00C910A2"/>
    <w:rsid w:val="00C91ACF"/>
    <w:rsid w:val="00C93842"/>
    <w:rsid w:val="00C93D4D"/>
    <w:rsid w:val="00C95FAA"/>
    <w:rsid w:val="00C96D3B"/>
    <w:rsid w:val="00C97020"/>
    <w:rsid w:val="00C97217"/>
    <w:rsid w:val="00C97C32"/>
    <w:rsid w:val="00CA1884"/>
    <w:rsid w:val="00CA1B1A"/>
    <w:rsid w:val="00CA38E3"/>
    <w:rsid w:val="00CA4D28"/>
    <w:rsid w:val="00CA4E1A"/>
    <w:rsid w:val="00CA586C"/>
    <w:rsid w:val="00CA7D33"/>
    <w:rsid w:val="00CB05AD"/>
    <w:rsid w:val="00CB21A2"/>
    <w:rsid w:val="00CB3178"/>
    <w:rsid w:val="00CB55B8"/>
    <w:rsid w:val="00CB6E85"/>
    <w:rsid w:val="00CB6F8B"/>
    <w:rsid w:val="00CB77D2"/>
    <w:rsid w:val="00CC0785"/>
    <w:rsid w:val="00CC20D2"/>
    <w:rsid w:val="00CC4136"/>
    <w:rsid w:val="00CC4AE8"/>
    <w:rsid w:val="00CC59AD"/>
    <w:rsid w:val="00CC6B5A"/>
    <w:rsid w:val="00CC70E3"/>
    <w:rsid w:val="00CC7CA6"/>
    <w:rsid w:val="00CD0065"/>
    <w:rsid w:val="00CD191C"/>
    <w:rsid w:val="00CD2302"/>
    <w:rsid w:val="00CD283C"/>
    <w:rsid w:val="00CD4514"/>
    <w:rsid w:val="00CD47ED"/>
    <w:rsid w:val="00CD4908"/>
    <w:rsid w:val="00CD4D2C"/>
    <w:rsid w:val="00CD70B8"/>
    <w:rsid w:val="00CD7DD0"/>
    <w:rsid w:val="00CE05F6"/>
    <w:rsid w:val="00CE0A0C"/>
    <w:rsid w:val="00CE1974"/>
    <w:rsid w:val="00CE3405"/>
    <w:rsid w:val="00CE3E0E"/>
    <w:rsid w:val="00CE5963"/>
    <w:rsid w:val="00CE5CE7"/>
    <w:rsid w:val="00CE70E9"/>
    <w:rsid w:val="00CF0C85"/>
    <w:rsid w:val="00CF1013"/>
    <w:rsid w:val="00CF316C"/>
    <w:rsid w:val="00CF438E"/>
    <w:rsid w:val="00CF5853"/>
    <w:rsid w:val="00CF6868"/>
    <w:rsid w:val="00CF7EE6"/>
    <w:rsid w:val="00D00214"/>
    <w:rsid w:val="00D00633"/>
    <w:rsid w:val="00D01AA1"/>
    <w:rsid w:val="00D03101"/>
    <w:rsid w:val="00D03FF9"/>
    <w:rsid w:val="00D04FFB"/>
    <w:rsid w:val="00D06347"/>
    <w:rsid w:val="00D06614"/>
    <w:rsid w:val="00D11DB5"/>
    <w:rsid w:val="00D12BF0"/>
    <w:rsid w:val="00D14FC7"/>
    <w:rsid w:val="00D17289"/>
    <w:rsid w:val="00D2052A"/>
    <w:rsid w:val="00D2078D"/>
    <w:rsid w:val="00D2079C"/>
    <w:rsid w:val="00D20F1B"/>
    <w:rsid w:val="00D237CE"/>
    <w:rsid w:val="00D24668"/>
    <w:rsid w:val="00D2474B"/>
    <w:rsid w:val="00D2541C"/>
    <w:rsid w:val="00D26FF5"/>
    <w:rsid w:val="00D27026"/>
    <w:rsid w:val="00D27AD4"/>
    <w:rsid w:val="00D30BC2"/>
    <w:rsid w:val="00D30D15"/>
    <w:rsid w:val="00D317B8"/>
    <w:rsid w:val="00D31CE3"/>
    <w:rsid w:val="00D31FE4"/>
    <w:rsid w:val="00D32106"/>
    <w:rsid w:val="00D3228A"/>
    <w:rsid w:val="00D32CEA"/>
    <w:rsid w:val="00D330A1"/>
    <w:rsid w:val="00D33FCD"/>
    <w:rsid w:val="00D379BA"/>
    <w:rsid w:val="00D37C9F"/>
    <w:rsid w:val="00D40AC6"/>
    <w:rsid w:val="00D41DF4"/>
    <w:rsid w:val="00D426D1"/>
    <w:rsid w:val="00D43716"/>
    <w:rsid w:val="00D4426E"/>
    <w:rsid w:val="00D44AA0"/>
    <w:rsid w:val="00D44BDD"/>
    <w:rsid w:val="00D459A0"/>
    <w:rsid w:val="00D4615A"/>
    <w:rsid w:val="00D46F7A"/>
    <w:rsid w:val="00D50E54"/>
    <w:rsid w:val="00D50E94"/>
    <w:rsid w:val="00D51BD4"/>
    <w:rsid w:val="00D52DA1"/>
    <w:rsid w:val="00D53B8A"/>
    <w:rsid w:val="00D555C4"/>
    <w:rsid w:val="00D57361"/>
    <w:rsid w:val="00D60338"/>
    <w:rsid w:val="00D60A17"/>
    <w:rsid w:val="00D6237E"/>
    <w:rsid w:val="00D63895"/>
    <w:rsid w:val="00D646C4"/>
    <w:rsid w:val="00D65740"/>
    <w:rsid w:val="00D70706"/>
    <w:rsid w:val="00D7332E"/>
    <w:rsid w:val="00D73B49"/>
    <w:rsid w:val="00D74D4C"/>
    <w:rsid w:val="00D75457"/>
    <w:rsid w:val="00D76154"/>
    <w:rsid w:val="00D76957"/>
    <w:rsid w:val="00D800AA"/>
    <w:rsid w:val="00D80191"/>
    <w:rsid w:val="00D80D3F"/>
    <w:rsid w:val="00D82791"/>
    <w:rsid w:val="00D8563A"/>
    <w:rsid w:val="00D85997"/>
    <w:rsid w:val="00D86167"/>
    <w:rsid w:val="00D861AC"/>
    <w:rsid w:val="00D866B4"/>
    <w:rsid w:val="00D91818"/>
    <w:rsid w:val="00D941E9"/>
    <w:rsid w:val="00D96266"/>
    <w:rsid w:val="00D96C35"/>
    <w:rsid w:val="00D97056"/>
    <w:rsid w:val="00D97E23"/>
    <w:rsid w:val="00DA2310"/>
    <w:rsid w:val="00DA32FC"/>
    <w:rsid w:val="00DA45E6"/>
    <w:rsid w:val="00DA498A"/>
    <w:rsid w:val="00DA5CAE"/>
    <w:rsid w:val="00DA5DF4"/>
    <w:rsid w:val="00DA67ED"/>
    <w:rsid w:val="00DA71F7"/>
    <w:rsid w:val="00DB1795"/>
    <w:rsid w:val="00DB28E1"/>
    <w:rsid w:val="00DB2ACD"/>
    <w:rsid w:val="00DB2ACE"/>
    <w:rsid w:val="00DB3271"/>
    <w:rsid w:val="00DB3E28"/>
    <w:rsid w:val="00DB69DA"/>
    <w:rsid w:val="00DB6FB2"/>
    <w:rsid w:val="00DB7BBA"/>
    <w:rsid w:val="00DB7F91"/>
    <w:rsid w:val="00DC0D02"/>
    <w:rsid w:val="00DC0E03"/>
    <w:rsid w:val="00DC164A"/>
    <w:rsid w:val="00DC45FA"/>
    <w:rsid w:val="00DC4876"/>
    <w:rsid w:val="00DC6ADB"/>
    <w:rsid w:val="00DC7E49"/>
    <w:rsid w:val="00DD2A00"/>
    <w:rsid w:val="00DD3874"/>
    <w:rsid w:val="00DD3CCD"/>
    <w:rsid w:val="00DD6B16"/>
    <w:rsid w:val="00DD7593"/>
    <w:rsid w:val="00DD7FE9"/>
    <w:rsid w:val="00DE0A36"/>
    <w:rsid w:val="00DE2C85"/>
    <w:rsid w:val="00DE55DA"/>
    <w:rsid w:val="00DE5B9C"/>
    <w:rsid w:val="00DF206C"/>
    <w:rsid w:val="00DF4167"/>
    <w:rsid w:val="00DF46D7"/>
    <w:rsid w:val="00DF5EB1"/>
    <w:rsid w:val="00DF5F96"/>
    <w:rsid w:val="00DF74B1"/>
    <w:rsid w:val="00DF7BD8"/>
    <w:rsid w:val="00DF7F1B"/>
    <w:rsid w:val="00E014F7"/>
    <w:rsid w:val="00E017F2"/>
    <w:rsid w:val="00E01941"/>
    <w:rsid w:val="00E0240B"/>
    <w:rsid w:val="00E025C2"/>
    <w:rsid w:val="00E03CE4"/>
    <w:rsid w:val="00E051B8"/>
    <w:rsid w:val="00E05342"/>
    <w:rsid w:val="00E05A1A"/>
    <w:rsid w:val="00E067EA"/>
    <w:rsid w:val="00E0695B"/>
    <w:rsid w:val="00E10969"/>
    <w:rsid w:val="00E12148"/>
    <w:rsid w:val="00E12328"/>
    <w:rsid w:val="00E12A83"/>
    <w:rsid w:val="00E1355F"/>
    <w:rsid w:val="00E1384E"/>
    <w:rsid w:val="00E14F6C"/>
    <w:rsid w:val="00E173E9"/>
    <w:rsid w:val="00E1751C"/>
    <w:rsid w:val="00E17CD0"/>
    <w:rsid w:val="00E22206"/>
    <w:rsid w:val="00E23B0F"/>
    <w:rsid w:val="00E23BE1"/>
    <w:rsid w:val="00E23ED4"/>
    <w:rsid w:val="00E24E50"/>
    <w:rsid w:val="00E262E7"/>
    <w:rsid w:val="00E26448"/>
    <w:rsid w:val="00E32F37"/>
    <w:rsid w:val="00E340D3"/>
    <w:rsid w:val="00E342EC"/>
    <w:rsid w:val="00E34460"/>
    <w:rsid w:val="00E34C1C"/>
    <w:rsid w:val="00E36935"/>
    <w:rsid w:val="00E37CDA"/>
    <w:rsid w:val="00E40434"/>
    <w:rsid w:val="00E409E3"/>
    <w:rsid w:val="00E40F92"/>
    <w:rsid w:val="00E41B5E"/>
    <w:rsid w:val="00E41C69"/>
    <w:rsid w:val="00E44710"/>
    <w:rsid w:val="00E45381"/>
    <w:rsid w:val="00E45CAD"/>
    <w:rsid w:val="00E475F7"/>
    <w:rsid w:val="00E47D9B"/>
    <w:rsid w:val="00E50D0F"/>
    <w:rsid w:val="00E510DC"/>
    <w:rsid w:val="00E5772E"/>
    <w:rsid w:val="00E6035A"/>
    <w:rsid w:val="00E62B8D"/>
    <w:rsid w:val="00E6348E"/>
    <w:rsid w:val="00E653BC"/>
    <w:rsid w:val="00E71305"/>
    <w:rsid w:val="00E71EA7"/>
    <w:rsid w:val="00E7378D"/>
    <w:rsid w:val="00E73F47"/>
    <w:rsid w:val="00E743B1"/>
    <w:rsid w:val="00E748AE"/>
    <w:rsid w:val="00E74B28"/>
    <w:rsid w:val="00E752F6"/>
    <w:rsid w:val="00E75E6F"/>
    <w:rsid w:val="00E76685"/>
    <w:rsid w:val="00E77112"/>
    <w:rsid w:val="00E80664"/>
    <w:rsid w:val="00E8118F"/>
    <w:rsid w:val="00E818C3"/>
    <w:rsid w:val="00E84126"/>
    <w:rsid w:val="00E90BED"/>
    <w:rsid w:val="00E92229"/>
    <w:rsid w:val="00E9313F"/>
    <w:rsid w:val="00E93490"/>
    <w:rsid w:val="00E93C27"/>
    <w:rsid w:val="00E96515"/>
    <w:rsid w:val="00E96659"/>
    <w:rsid w:val="00E97EF7"/>
    <w:rsid w:val="00EA01DA"/>
    <w:rsid w:val="00EA1648"/>
    <w:rsid w:val="00EA2423"/>
    <w:rsid w:val="00EA347E"/>
    <w:rsid w:val="00EA43AF"/>
    <w:rsid w:val="00EA5297"/>
    <w:rsid w:val="00EA5824"/>
    <w:rsid w:val="00EA646C"/>
    <w:rsid w:val="00EB02CA"/>
    <w:rsid w:val="00EB35B4"/>
    <w:rsid w:val="00EB40FF"/>
    <w:rsid w:val="00EB530C"/>
    <w:rsid w:val="00EB711C"/>
    <w:rsid w:val="00EC0323"/>
    <w:rsid w:val="00EC0564"/>
    <w:rsid w:val="00EC0AE7"/>
    <w:rsid w:val="00EC0FA3"/>
    <w:rsid w:val="00EC1220"/>
    <w:rsid w:val="00EC19B7"/>
    <w:rsid w:val="00EC2B6B"/>
    <w:rsid w:val="00EC418A"/>
    <w:rsid w:val="00EC4292"/>
    <w:rsid w:val="00EC42A2"/>
    <w:rsid w:val="00EC4CDD"/>
    <w:rsid w:val="00EC4D81"/>
    <w:rsid w:val="00EC57E1"/>
    <w:rsid w:val="00EC583B"/>
    <w:rsid w:val="00EC5841"/>
    <w:rsid w:val="00EC6036"/>
    <w:rsid w:val="00EC7FAC"/>
    <w:rsid w:val="00ED064B"/>
    <w:rsid w:val="00ED1CE4"/>
    <w:rsid w:val="00ED4B8F"/>
    <w:rsid w:val="00ED57F2"/>
    <w:rsid w:val="00ED5F71"/>
    <w:rsid w:val="00ED7585"/>
    <w:rsid w:val="00EE131D"/>
    <w:rsid w:val="00EE31F3"/>
    <w:rsid w:val="00EE330D"/>
    <w:rsid w:val="00EE428B"/>
    <w:rsid w:val="00EE440F"/>
    <w:rsid w:val="00EE46AB"/>
    <w:rsid w:val="00EE6E3F"/>
    <w:rsid w:val="00EE74C3"/>
    <w:rsid w:val="00EF0B50"/>
    <w:rsid w:val="00EF19D3"/>
    <w:rsid w:val="00EF21BE"/>
    <w:rsid w:val="00EF3512"/>
    <w:rsid w:val="00EF3C69"/>
    <w:rsid w:val="00EF3FA0"/>
    <w:rsid w:val="00EF4019"/>
    <w:rsid w:val="00EF4D3F"/>
    <w:rsid w:val="00EF5085"/>
    <w:rsid w:val="00EF51F6"/>
    <w:rsid w:val="00EF56CE"/>
    <w:rsid w:val="00EF5851"/>
    <w:rsid w:val="00EF7674"/>
    <w:rsid w:val="00EF772E"/>
    <w:rsid w:val="00F0151F"/>
    <w:rsid w:val="00F02643"/>
    <w:rsid w:val="00F02CBD"/>
    <w:rsid w:val="00F05CB2"/>
    <w:rsid w:val="00F062D0"/>
    <w:rsid w:val="00F06566"/>
    <w:rsid w:val="00F0696D"/>
    <w:rsid w:val="00F07141"/>
    <w:rsid w:val="00F07936"/>
    <w:rsid w:val="00F07A3C"/>
    <w:rsid w:val="00F11DDB"/>
    <w:rsid w:val="00F1412C"/>
    <w:rsid w:val="00F145E8"/>
    <w:rsid w:val="00F17DE1"/>
    <w:rsid w:val="00F2022A"/>
    <w:rsid w:val="00F22D9A"/>
    <w:rsid w:val="00F232A1"/>
    <w:rsid w:val="00F24B9C"/>
    <w:rsid w:val="00F26980"/>
    <w:rsid w:val="00F26B01"/>
    <w:rsid w:val="00F3169E"/>
    <w:rsid w:val="00F33740"/>
    <w:rsid w:val="00F358B4"/>
    <w:rsid w:val="00F35E89"/>
    <w:rsid w:val="00F363E6"/>
    <w:rsid w:val="00F37A6C"/>
    <w:rsid w:val="00F4042B"/>
    <w:rsid w:val="00F40DDB"/>
    <w:rsid w:val="00F41123"/>
    <w:rsid w:val="00F41335"/>
    <w:rsid w:val="00F41D02"/>
    <w:rsid w:val="00F4212A"/>
    <w:rsid w:val="00F4477F"/>
    <w:rsid w:val="00F44CB1"/>
    <w:rsid w:val="00F466D1"/>
    <w:rsid w:val="00F46D55"/>
    <w:rsid w:val="00F505E2"/>
    <w:rsid w:val="00F5215F"/>
    <w:rsid w:val="00F524A4"/>
    <w:rsid w:val="00F525C3"/>
    <w:rsid w:val="00F52BEE"/>
    <w:rsid w:val="00F53873"/>
    <w:rsid w:val="00F53B6E"/>
    <w:rsid w:val="00F55349"/>
    <w:rsid w:val="00F57AFF"/>
    <w:rsid w:val="00F57BB7"/>
    <w:rsid w:val="00F601F7"/>
    <w:rsid w:val="00F61359"/>
    <w:rsid w:val="00F62C4B"/>
    <w:rsid w:val="00F63027"/>
    <w:rsid w:val="00F633D8"/>
    <w:rsid w:val="00F6461E"/>
    <w:rsid w:val="00F65187"/>
    <w:rsid w:val="00F6549B"/>
    <w:rsid w:val="00F67E59"/>
    <w:rsid w:val="00F70310"/>
    <w:rsid w:val="00F70C35"/>
    <w:rsid w:val="00F720D5"/>
    <w:rsid w:val="00F73377"/>
    <w:rsid w:val="00F73E55"/>
    <w:rsid w:val="00F73FED"/>
    <w:rsid w:val="00F749CD"/>
    <w:rsid w:val="00F75A12"/>
    <w:rsid w:val="00F76426"/>
    <w:rsid w:val="00F81449"/>
    <w:rsid w:val="00F8250F"/>
    <w:rsid w:val="00F83F3A"/>
    <w:rsid w:val="00F848C6"/>
    <w:rsid w:val="00F8539C"/>
    <w:rsid w:val="00F857BD"/>
    <w:rsid w:val="00F85919"/>
    <w:rsid w:val="00F86F89"/>
    <w:rsid w:val="00F90232"/>
    <w:rsid w:val="00F9093F"/>
    <w:rsid w:val="00F92887"/>
    <w:rsid w:val="00F93BCF"/>
    <w:rsid w:val="00F94335"/>
    <w:rsid w:val="00F94BA0"/>
    <w:rsid w:val="00F94F1F"/>
    <w:rsid w:val="00F94FB6"/>
    <w:rsid w:val="00F9746F"/>
    <w:rsid w:val="00F97908"/>
    <w:rsid w:val="00FA0452"/>
    <w:rsid w:val="00FA074B"/>
    <w:rsid w:val="00FA0A94"/>
    <w:rsid w:val="00FA0B1F"/>
    <w:rsid w:val="00FA3548"/>
    <w:rsid w:val="00FA478C"/>
    <w:rsid w:val="00FA4F75"/>
    <w:rsid w:val="00FA55CF"/>
    <w:rsid w:val="00FA618F"/>
    <w:rsid w:val="00FB0799"/>
    <w:rsid w:val="00FB108C"/>
    <w:rsid w:val="00FB1F04"/>
    <w:rsid w:val="00FB3573"/>
    <w:rsid w:val="00FB4D31"/>
    <w:rsid w:val="00FB56A4"/>
    <w:rsid w:val="00FB59E5"/>
    <w:rsid w:val="00FB5F52"/>
    <w:rsid w:val="00FB6BD6"/>
    <w:rsid w:val="00FC026D"/>
    <w:rsid w:val="00FC0B8B"/>
    <w:rsid w:val="00FC12A9"/>
    <w:rsid w:val="00FC28C4"/>
    <w:rsid w:val="00FC4CB7"/>
    <w:rsid w:val="00FC5A53"/>
    <w:rsid w:val="00FC6823"/>
    <w:rsid w:val="00FD1DB1"/>
    <w:rsid w:val="00FD48A6"/>
    <w:rsid w:val="00FD626C"/>
    <w:rsid w:val="00FD63EB"/>
    <w:rsid w:val="00FD671B"/>
    <w:rsid w:val="00FD746D"/>
    <w:rsid w:val="00FE1148"/>
    <w:rsid w:val="00FE6637"/>
    <w:rsid w:val="00FE7D34"/>
    <w:rsid w:val="00FF127D"/>
    <w:rsid w:val="00FF2899"/>
    <w:rsid w:val="00FF4286"/>
    <w:rsid w:val="00FF646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697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76">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57"/>
    <w:rPr>
      <w:rFonts w:ascii="Times" w:hAnsi="Times"/>
      <w:lang w:val="es-ES_tradnl" w:eastAsia="es-ES"/>
    </w:rPr>
  </w:style>
  <w:style w:type="paragraph" w:styleId="Ttulo1">
    <w:name w:val="heading 1"/>
    <w:basedOn w:val="Normal"/>
    <w:next w:val="Normal"/>
    <w:link w:val="Ttulo1Car"/>
    <w:uiPriority w:val="99"/>
    <w:qFormat/>
    <w:rsid w:val="00293C60"/>
    <w:pPr>
      <w:keepNext/>
      <w:keepLines/>
      <w:numPr>
        <w:numId w:val="3"/>
      </w:numPr>
      <w:spacing w:before="480"/>
      <w:jc w:val="center"/>
      <w:outlineLvl w:val="0"/>
    </w:pPr>
    <w:rPr>
      <w:rFonts w:ascii="Cambria" w:hAnsi="Cambria"/>
      <w:b/>
      <w:bCs/>
      <w:color w:val="365F91"/>
      <w:sz w:val="28"/>
      <w:szCs w:val="28"/>
      <w:lang w:val="es-ES" w:eastAsia="en-US"/>
    </w:rPr>
  </w:style>
  <w:style w:type="paragraph" w:styleId="Ttulo2">
    <w:name w:val="heading 2"/>
    <w:basedOn w:val="Normal"/>
    <w:next w:val="Normal"/>
    <w:link w:val="Ttulo2Car"/>
    <w:uiPriority w:val="99"/>
    <w:qFormat/>
    <w:rsid w:val="00293C60"/>
    <w:pPr>
      <w:keepNext/>
      <w:numPr>
        <w:ilvl w:val="1"/>
        <w:numId w:val="3"/>
      </w:numPr>
      <w:spacing w:before="240" w:after="60"/>
      <w:jc w:val="center"/>
      <w:outlineLvl w:val="1"/>
    </w:pPr>
    <w:rPr>
      <w:rFonts w:ascii="Arial" w:hAnsi="Arial"/>
      <w:b/>
      <w:bCs/>
      <w:i/>
      <w:iCs/>
      <w:sz w:val="28"/>
      <w:szCs w:val="28"/>
      <w:lang w:val="es-ES" w:eastAsia="en-US"/>
    </w:rPr>
  </w:style>
  <w:style w:type="paragraph" w:styleId="Ttulo3">
    <w:name w:val="heading 3"/>
    <w:basedOn w:val="Normal"/>
    <w:next w:val="Normal"/>
    <w:link w:val="Ttulo3Car"/>
    <w:uiPriority w:val="99"/>
    <w:qFormat/>
    <w:rsid w:val="00293C60"/>
    <w:pPr>
      <w:keepNext/>
      <w:numPr>
        <w:ilvl w:val="2"/>
        <w:numId w:val="3"/>
      </w:numPr>
      <w:spacing w:before="240" w:after="60"/>
      <w:jc w:val="center"/>
      <w:outlineLvl w:val="2"/>
    </w:pPr>
    <w:rPr>
      <w:rFonts w:ascii="Arial" w:hAnsi="Arial"/>
      <w:b/>
      <w:bCs/>
      <w:sz w:val="26"/>
      <w:szCs w:val="26"/>
      <w:lang w:val="es-ES" w:eastAsia="en-US"/>
    </w:rPr>
  </w:style>
  <w:style w:type="paragraph" w:styleId="Ttulo4">
    <w:name w:val="heading 4"/>
    <w:basedOn w:val="Normal"/>
    <w:next w:val="Normal"/>
    <w:link w:val="Ttulo4Car"/>
    <w:uiPriority w:val="99"/>
    <w:qFormat/>
    <w:rsid w:val="00293C60"/>
    <w:pPr>
      <w:keepNext/>
      <w:numPr>
        <w:ilvl w:val="3"/>
        <w:numId w:val="3"/>
      </w:numPr>
      <w:spacing w:before="240" w:after="60"/>
      <w:jc w:val="center"/>
      <w:outlineLvl w:val="3"/>
    </w:pPr>
    <w:rPr>
      <w:rFonts w:ascii="Times New Roman" w:hAnsi="Times New Roman"/>
      <w:b/>
      <w:bCs/>
      <w:sz w:val="28"/>
      <w:szCs w:val="28"/>
      <w:lang w:val="es-ES" w:eastAsia="en-US"/>
    </w:rPr>
  </w:style>
  <w:style w:type="paragraph" w:styleId="Ttulo5">
    <w:name w:val="heading 5"/>
    <w:basedOn w:val="Normal"/>
    <w:next w:val="Normal"/>
    <w:link w:val="Ttulo5Car"/>
    <w:uiPriority w:val="99"/>
    <w:qFormat/>
    <w:rsid w:val="00293C60"/>
    <w:pPr>
      <w:numPr>
        <w:ilvl w:val="4"/>
        <w:numId w:val="3"/>
      </w:numPr>
      <w:spacing w:before="240" w:after="60"/>
      <w:jc w:val="center"/>
      <w:outlineLvl w:val="4"/>
    </w:pPr>
    <w:rPr>
      <w:rFonts w:ascii="Arial" w:hAnsi="Arial"/>
      <w:b/>
      <w:bCs/>
      <w:i/>
      <w:iCs/>
      <w:sz w:val="26"/>
      <w:szCs w:val="26"/>
      <w:lang w:val="es-ES" w:eastAsia="en-US"/>
    </w:rPr>
  </w:style>
  <w:style w:type="paragraph" w:styleId="Ttulo6">
    <w:name w:val="heading 6"/>
    <w:basedOn w:val="Normal"/>
    <w:next w:val="Normal"/>
    <w:link w:val="Ttulo6Car"/>
    <w:uiPriority w:val="99"/>
    <w:qFormat/>
    <w:rsid w:val="00293C60"/>
    <w:pPr>
      <w:numPr>
        <w:ilvl w:val="5"/>
        <w:numId w:val="3"/>
      </w:numPr>
      <w:spacing w:before="240" w:after="60"/>
      <w:jc w:val="center"/>
      <w:outlineLvl w:val="5"/>
    </w:pPr>
    <w:rPr>
      <w:rFonts w:ascii="Times New Roman" w:hAnsi="Times New Roman"/>
      <w:b/>
      <w:bCs/>
      <w:sz w:val="22"/>
      <w:szCs w:val="22"/>
      <w:lang w:val="es-ES" w:eastAsia="en-US"/>
    </w:rPr>
  </w:style>
  <w:style w:type="paragraph" w:styleId="Ttulo7">
    <w:name w:val="heading 7"/>
    <w:basedOn w:val="Normal"/>
    <w:next w:val="Normal"/>
    <w:link w:val="Ttulo7Car"/>
    <w:uiPriority w:val="99"/>
    <w:qFormat/>
    <w:rsid w:val="00293C60"/>
    <w:pPr>
      <w:keepNext/>
      <w:numPr>
        <w:ilvl w:val="6"/>
        <w:numId w:val="3"/>
      </w:numPr>
      <w:spacing w:line="360" w:lineRule="auto"/>
      <w:jc w:val="center"/>
      <w:outlineLvl w:val="6"/>
    </w:pPr>
    <w:rPr>
      <w:rFonts w:ascii="Arial" w:hAnsi="Arial"/>
      <w:b/>
      <w:sz w:val="22"/>
      <w:lang w:val="es-ES"/>
    </w:rPr>
  </w:style>
  <w:style w:type="paragraph" w:styleId="Ttulo8">
    <w:name w:val="heading 8"/>
    <w:basedOn w:val="Normal"/>
    <w:next w:val="Normal"/>
    <w:link w:val="Ttulo8Car"/>
    <w:uiPriority w:val="99"/>
    <w:qFormat/>
    <w:rsid w:val="00293C60"/>
    <w:pPr>
      <w:numPr>
        <w:ilvl w:val="7"/>
        <w:numId w:val="3"/>
      </w:numPr>
      <w:spacing w:before="240" w:after="60"/>
      <w:jc w:val="center"/>
      <w:outlineLvl w:val="7"/>
    </w:pPr>
    <w:rPr>
      <w:rFonts w:ascii="Times New Roman" w:hAnsi="Times New Roman"/>
      <w:i/>
      <w:iCs/>
      <w:sz w:val="24"/>
      <w:szCs w:val="24"/>
      <w:lang w:val="es-ES" w:eastAsia="en-US"/>
    </w:rPr>
  </w:style>
  <w:style w:type="paragraph" w:styleId="Ttulo9">
    <w:name w:val="heading 9"/>
    <w:basedOn w:val="Normal"/>
    <w:next w:val="Normal"/>
    <w:link w:val="Ttulo9Car"/>
    <w:uiPriority w:val="99"/>
    <w:qFormat/>
    <w:rsid w:val="00293C60"/>
    <w:pPr>
      <w:numPr>
        <w:ilvl w:val="8"/>
        <w:numId w:val="3"/>
      </w:numPr>
      <w:spacing w:before="240" w:after="60"/>
      <w:jc w:val="center"/>
      <w:outlineLvl w:val="8"/>
    </w:pPr>
    <w:rPr>
      <w:rFonts w:ascii="Arial" w:hAnsi="Arial"/>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93C60"/>
    <w:rPr>
      <w:rFonts w:ascii="Cambria" w:hAnsi="Cambria"/>
      <w:b/>
      <w:bCs/>
      <w:color w:val="365F91"/>
      <w:sz w:val="28"/>
      <w:szCs w:val="28"/>
      <w:lang w:val="es-ES" w:eastAsia="en-US"/>
    </w:rPr>
  </w:style>
  <w:style w:type="character" w:customStyle="1" w:styleId="Ttulo2Car">
    <w:name w:val="Título 2 Car"/>
    <w:link w:val="Ttulo2"/>
    <w:uiPriority w:val="99"/>
    <w:rsid w:val="00293C60"/>
    <w:rPr>
      <w:rFonts w:ascii="Arial" w:hAnsi="Arial"/>
      <w:b/>
      <w:bCs/>
      <w:i/>
      <w:iCs/>
      <w:sz w:val="28"/>
      <w:szCs w:val="28"/>
      <w:lang w:val="es-ES" w:eastAsia="en-US"/>
    </w:rPr>
  </w:style>
  <w:style w:type="character" w:customStyle="1" w:styleId="Ttulo3Car">
    <w:name w:val="Título 3 Car"/>
    <w:link w:val="Ttulo3"/>
    <w:uiPriority w:val="99"/>
    <w:rsid w:val="00293C60"/>
    <w:rPr>
      <w:rFonts w:ascii="Arial" w:hAnsi="Arial"/>
      <w:b/>
      <w:bCs/>
      <w:sz w:val="26"/>
      <w:szCs w:val="26"/>
      <w:lang w:val="es-ES" w:eastAsia="en-US"/>
    </w:rPr>
  </w:style>
  <w:style w:type="character" w:customStyle="1" w:styleId="Ttulo4Car">
    <w:name w:val="Título 4 Car"/>
    <w:link w:val="Ttulo4"/>
    <w:uiPriority w:val="99"/>
    <w:rsid w:val="00293C60"/>
    <w:rPr>
      <w:b/>
      <w:bCs/>
      <w:sz w:val="28"/>
      <w:szCs w:val="28"/>
      <w:lang w:val="es-ES" w:eastAsia="en-US"/>
    </w:rPr>
  </w:style>
  <w:style w:type="character" w:customStyle="1" w:styleId="Ttulo5Car">
    <w:name w:val="Título 5 Car"/>
    <w:link w:val="Ttulo5"/>
    <w:uiPriority w:val="99"/>
    <w:rsid w:val="00293C60"/>
    <w:rPr>
      <w:rFonts w:ascii="Arial" w:hAnsi="Arial"/>
      <w:b/>
      <w:bCs/>
      <w:i/>
      <w:iCs/>
      <w:sz w:val="26"/>
      <w:szCs w:val="26"/>
      <w:lang w:val="es-ES" w:eastAsia="en-US"/>
    </w:rPr>
  </w:style>
  <w:style w:type="character" w:customStyle="1" w:styleId="Ttulo6Car">
    <w:name w:val="Título 6 Car"/>
    <w:link w:val="Ttulo6"/>
    <w:uiPriority w:val="99"/>
    <w:rsid w:val="00293C60"/>
    <w:rPr>
      <w:b/>
      <w:bCs/>
      <w:sz w:val="22"/>
      <w:szCs w:val="22"/>
      <w:lang w:val="es-ES" w:eastAsia="en-US"/>
    </w:rPr>
  </w:style>
  <w:style w:type="character" w:customStyle="1" w:styleId="Ttulo7Car">
    <w:name w:val="Título 7 Car"/>
    <w:link w:val="Ttulo7"/>
    <w:uiPriority w:val="99"/>
    <w:rsid w:val="00293C60"/>
    <w:rPr>
      <w:rFonts w:ascii="Arial" w:hAnsi="Arial"/>
      <w:b/>
      <w:sz w:val="22"/>
      <w:lang w:val="es-ES" w:eastAsia="es-ES"/>
    </w:rPr>
  </w:style>
  <w:style w:type="character" w:customStyle="1" w:styleId="Ttulo8Car">
    <w:name w:val="Título 8 Car"/>
    <w:link w:val="Ttulo8"/>
    <w:uiPriority w:val="99"/>
    <w:rsid w:val="00293C60"/>
    <w:rPr>
      <w:i/>
      <w:iCs/>
      <w:sz w:val="24"/>
      <w:szCs w:val="24"/>
      <w:lang w:val="es-ES" w:eastAsia="en-US"/>
    </w:rPr>
  </w:style>
  <w:style w:type="character" w:customStyle="1" w:styleId="Ttulo9Car">
    <w:name w:val="Título 9 Car"/>
    <w:link w:val="Ttulo9"/>
    <w:uiPriority w:val="99"/>
    <w:rsid w:val="00293C60"/>
    <w:rPr>
      <w:rFonts w:ascii="Arial" w:hAnsi="Arial"/>
      <w:sz w:val="22"/>
      <w:szCs w:val="22"/>
      <w:lang w:val="es-ES" w:eastAsia="en-US"/>
    </w:rPr>
  </w:style>
  <w:style w:type="paragraph" w:styleId="Encabezado">
    <w:name w:val="header"/>
    <w:basedOn w:val="Normal"/>
    <w:link w:val="EncabezadoCar"/>
    <w:rsid w:val="000427DC"/>
    <w:pPr>
      <w:tabs>
        <w:tab w:val="center" w:pos="4252"/>
        <w:tab w:val="right" w:pos="8504"/>
      </w:tabs>
    </w:pPr>
    <w:rPr>
      <w:rFonts w:ascii="Times New Roman" w:hAnsi="Times New Roman"/>
      <w:sz w:val="24"/>
      <w:szCs w:val="24"/>
      <w:lang w:val="es-ES"/>
    </w:rPr>
  </w:style>
  <w:style w:type="character" w:customStyle="1" w:styleId="EncabezadoCar">
    <w:name w:val="Encabezado Car"/>
    <w:link w:val="Encabezado"/>
    <w:rsid w:val="000427DC"/>
    <w:rPr>
      <w:sz w:val="24"/>
      <w:szCs w:val="24"/>
      <w:lang w:val="es-ES" w:eastAsia="es-ES" w:bidi="ar-SA"/>
    </w:rPr>
  </w:style>
  <w:style w:type="paragraph" w:styleId="Piedepgina">
    <w:name w:val="footer"/>
    <w:basedOn w:val="Normal"/>
    <w:rsid w:val="000427DC"/>
    <w:pPr>
      <w:tabs>
        <w:tab w:val="center" w:pos="4252"/>
        <w:tab w:val="right" w:pos="8504"/>
      </w:tabs>
    </w:pPr>
    <w:rPr>
      <w:rFonts w:ascii="Times New Roman" w:hAnsi="Times New Roman"/>
      <w:sz w:val="24"/>
      <w:szCs w:val="24"/>
      <w:lang w:val="es-ES"/>
    </w:rPr>
  </w:style>
  <w:style w:type="paragraph" w:styleId="Listaconvietas">
    <w:name w:val="List Bullet"/>
    <w:basedOn w:val="Normal"/>
    <w:rsid w:val="00292B35"/>
    <w:pPr>
      <w:numPr>
        <w:numId w:val="1"/>
      </w:numPr>
    </w:pPr>
    <w:rPr>
      <w:rFonts w:ascii="Times New Roman" w:hAnsi="Times New Roman"/>
      <w:sz w:val="24"/>
      <w:szCs w:val="24"/>
      <w:lang w:val="es-ES"/>
    </w:rPr>
  </w:style>
  <w:style w:type="paragraph" w:styleId="Prrafodelista">
    <w:name w:val="List Paragraph"/>
    <w:basedOn w:val="Normal"/>
    <w:uiPriority w:val="34"/>
    <w:qFormat/>
    <w:rsid w:val="00293C60"/>
    <w:pPr>
      <w:spacing w:after="200" w:line="276" w:lineRule="auto"/>
      <w:ind w:left="720"/>
      <w:contextualSpacing/>
    </w:pPr>
    <w:rPr>
      <w:rFonts w:ascii="Calibri" w:eastAsia="Calibri" w:hAnsi="Calibri"/>
      <w:sz w:val="22"/>
      <w:szCs w:val="22"/>
      <w:lang w:val="es-ES" w:eastAsia="en-US"/>
    </w:rPr>
  </w:style>
  <w:style w:type="paragraph" w:styleId="NormalWeb">
    <w:name w:val="Normal (Web)"/>
    <w:basedOn w:val="Normal"/>
    <w:uiPriority w:val="99"/>
    <w:rsid w:val="00293C60"/>
    <w:pPr>
      <w:spacing w:before="100" w:beforeAutospacing="1" w:after="100" w:afterAutospacing="1"/>
    </w:pPr>
    <w:rPr>
      <w:rFonts w:ascii="Times New Roman" w:hAnsi="Times New Roman"/>
      <w:sz w:val="24"/>
      <w:szCs w:val="24"/>
      <w:lang w:val="es-ES"/>
    </w:rPr>
  </w:style>
  <w:style w:type="table" w:styleId="Tablaconcuadrcula">
    <w:name w:val="Table Grid"/>
    <w:basedOn w:val="Tablanormal"/>
    <w:rsid w:val="00777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aliases w:val="Epígrafe Car"/>
    <w:basedOn w:val="Normal"/>
    <w:next w:val="Normal"/>
    <w:link w:val="EpgrafeCar1"/>
    <w:qFormat/>
    <w:rsid w:val="00777DDA"/>
    <w:rPr>
      <w:rFonts w:ascii="Times New Roman" w:hAnsi="Times New Roman"/>
      <w:b/>
      <w:bCs/>
      <w:lang w:val="es-ES"/>
    </w:rPr>
  </w:style>
  <w:style w:type="character" w:customStyle="1" w:styleId="EpgrafeCar1">
    <w:name w:val="Epígrafe Car1"/>
    <w:aliases w:val="Epígrafe Car Car"/>
    <w:link w:val="Epgrafe"/>
    <w:rsid w:val="007420F9"/>
    <w:rPr>
      <w:b/>
      <w:bCs/>
      <w:lang w:val="es-ES" w:eastAsia="es-ES"/>
    </w:rPr>
  </w:style>
  <w:style w:type="paragraph" w:styleId="Encabezadodetabladecontenido">
    <w:name w:val="TOC Heading"/>
    <w:basedOn w:val="Ttulo1"/>
    <w:next w:val="Normal"/>
    <w:uiPriority w:val="39"/>
    <w:qFormat/>
    <w:rsid w:val="00EE6E3F"/>
    <w:pPr>
      <w:numPr>
        <w:numId w:val="0"/>
      </w:numPr>
      <w:spacing w:line="276" w:lineRule="auto"/>
      <w:jc w:val="left"/>
      <w:outlineLvl w:val="9"/>
    </w:pPr>
    <w:rPr>
      <w:color w:val="376092"/>
    </w:rPr>
  </w:style>
  <w:style w:type="paragraph" w:styleId="TDC1">
    <w:name w:val="toc 1"/>
    <w:basedOn w:val="Normal"/>
    <w:next w:val="Normal"/>
    <w:autoRedefine/>
    <w:uiPriority w:val="39"/>
    <w:rsid w:val="00EE6E3F"/>
    <w:rPr>
      <w:rFonts w:ascii="Times New Roman" w:hAnsi="Times New Roman"/>
      <w:sz w:val="24"/>
      <w:szCs w:val="24"/>
      <w:lang w:val="es-ES"/>
    </w:rPr>
  </w:style>
  <w:style w:type="paragraph" w:styleId="TDC2">
    <w:name w:val="toc 2"/>
    <w:basedOn w:val="Normal"/>
    <w:next w:val="Normal"/>
    <w:autoRedefine/>
    <w:uiPriority w:val="39"/>
    <w:rsid w:val="00EE6E3F"/>
    <w:pPr>
      <w:ind w:left="240"/>
    </w:pPr>
    <w:rPr>
      <w:rFonts w:ascii="Times New Roman" w:hAnsi="Times New Roman"/>
      <w:sz w:val="24"/>
      <w:szCs w:val="24"/>
      <w:lang w:val="es-ES"/>
    </w:rPr>
  </w:style>
  <w:style w:type="paragraph" w:styleId="TDC3">
    <w:name w:val="toc 3"/>
    <w:basedOn w:val="Normal"/>
    <w:next w:val="Normal"/>
    <w:autoRedefine/>
    <w:uiPriority w:val="39"/>
    <w:rsid w:val="00EE6E3F"/>
    <w:pPr>
      <w:ind w:left="480"/>
    </w:pPr>
    <w:rPr>
      <w:rFonts w:ascii="Times New Roman" w:hAnsi="Times New Roman"/>
      <w:sz w:val="24"/>
      <w:szCs w:val="24"/>
      <w:lang w:val="es-ES"/>
    </w:rPr>
  </w:style>
  <w:style w:type="character" w:styleId="Hipervnculo">
    <w:name w:val="Hyperlink"/>
    <w:uiPriority w:val="99"/>
    <w:unhideWhenUsed/>
    <w:rsid w:val="00EE6E3F"/>
    <w:rPr>
      <w:color w:val="0000FF"/>
      <w:u w:val="single"/>
    </w:rPr>
  </w:style>
  <w:style w:type="paragraph" w:styleId="Textodecuerpo">
    <w:name w:val="Body Text"/>
    <w:basedOn w:val="Normal"/>
    <w:link w:val="TextodecuerpoCar"/>
    <w:rsid w:val="007420F9"/>
    <w:pPr>
      <w:jc w:val="both"/>
    </w:pPr>
    <w:rPr>
      <w:rFonts w:ascii="Arial" w:eastAsia="SimSun" w:hAnsi="Arial"/>
      <w:sz w:val="22"/>
      <w:lang w:eastAsia="zh-CN"/>
    </w:rPr>
  </w:style>
  <w:style w:type="character" w:customStyle="1" w:styleId="TextodecuerpoCar">
    <w:name w:val="Texto de cuerpo Car"/>
    <w:link w:val="Textodecuerpo"/>
    <w:rsid w:val="007420F9"/>
    <w:rPr>
      <w:rFonts w:ascii="Arial" w:eastAsia="SimSun" w:hAnsi="Arial"/>
      <w:sz w:val="22"/>
      <w:lang w:val="es-ES_tradnl" w:eastAsia="zh-CN"/>
    </w:rPr>
  </w:style>
  <w:style w:type="paragraph" w:customStyle="1" w:styleId="Default">
    <w:name w:val="Default"/>
    <w:rsid w:val="006C56A6"/>
    <w:pPr>
      <w:autoSpaceDE w:val="0"/>
      <w:autoSpaceDN w:val="0"/>
      <w:adjustRightInd w:val="0"/>
    </w:pPr>
    <w:rPr>
      <w:rFonts w:ascii="Verdana" w:hAnsi="Verdana" w:cs="Verdana"/>
      <w:color w:val="000000"/>
      <w:sz w:val="24"/>
      <w:szCs w:val="24"/>
    </w:rPr>
  </w:style>
  <w:style w:type="character" w:styleId="Textoennegrita">
    <w:name w:val="Strong"/>
    <w:uiPriority w:val="22"/>
    <w:qFormat/>
    <w:rsid w:val="00DC4876"/>
    <w:rPr>
      <w:b/>
      <w:bCs/>
    </w:rPr>
  </w:style>
  <w:style w:type="paragraph" w:styleId="Textonotapie">
    <w:name w:val="footnote text"/>
    <w:aliases w:val="ft Car,ft,Texto nota pie Car Car Car,texto de nota al pie,Texto nota pie Car Car Car Car Car Car Car Car,fn,Footnote Text Char Char Char Char Char Char,Texto nota pie Car Car Car Car Car Car Car,Car1,Texto nota pie Car Car,Car1 Car2,f"/>
    <w:basedOn w:val="Normal"/>
    <w:link w:val="TextonotapieCar"/>
    <w:uiPriority w:val="99"/>
    <w:rsid w:val="0062741D"/>
    <w:pPr>
      <w:jc w:val="center"/>
    </w:pPr>
    <w:rPr>
      <w:rFonts w:ascii="Arial" w:hAnsi="Arial"/>
      <w:lang w:val="es-ES" w:eastAsia="en-US"/>
    </w:rPr>
  </w:style>
  <w:style w:type="character" w:customStyle="1" w:styleId="TextonotapieCar">
    <w:name w:val="Texto nota pie Car"/>
    <w:aliases w:val="ft Car Car,ft Car1,Texto nota pie Car Car Car Car,texto de nota al pie Car,Texto nota pie Car Car Car Car Car Car Car Car Car,fn Car,Footnote Text Char Char Char Char Char Char Car,Texto nota pie Car Car Car Car Car Car Car Car1,f Car"/>
    <w:link w:val="Textonotapie"/>
    <w:uiPriority w:val="99"/>
    <w:rsid w:val="0062741D"/>
    <w:rPr>
      <w:rFonts w:ascii="Arial" w:hAnsi="Arial"/>
      <w:lang w:eastAsia="en-US"/>
    </w:rPr>
  </w:style>
  <w:style w:type="character" w:styleId="Refdenotaalpie">
    <w:name w:val="footnote reference"/>
    <w:aliases w:val="Ref. de nota al pie2,Nota de pie,referencia nota al pie,Ref,de nota al pie"/>
    <w:uiPriority w:val="99"/>
    <w:rsid w:val="0062741D"/>
    <w:rPr>
      <w:rFonts w:cs="Times New Roman"/>
      <w:vertAlign w:val="superscript"/>
    </w:rPr>
  </w:style>
  <w:style w:type="paragraph" w:styleId="Ttulo">
    <w:name w:val="Title"/>
    <w:basedOn w:val="Normal"/>
    <w:link w:val="TtuloCar"/>
    <w:qFormat/>
    <w:rsid w:val="0064352C"/>
    <w:pPr>
      <w:widowControl w:val="0"/>
      <w:jc w:val="center"/>
    </w:pPr>
    <w:rPr>
      <w:rFonts w:ascii="Times New Roman" w:hAnsi="Times New Roman"/>
      <w:b/>
      <w:snapToGrid w:val="0"/>
      <w:sz w:val="24"/>
      <w:lang w:val="es-ES"/>
    </w:rPr>
  </w:style>
  <w:style w:type="character" w:customStyle="1" w:styleId="TtuloCar">
    <w:name w:val="Título Car"/>
    <w:link w:val="Ttulo"/>
    <w:rsid w:val="0064352C"/>
    <w:rPr>
      <w:b/>
      <w:snapToGrid w:val="0"/>
      <w:sz w:val="24"/>
      <w:lang w:val="es-ES" w:eastAsia="es-ES"/>
    </w:rPr>
  </w:style>
  <w:style w:type="character" w:customStyle="1" w:styleId="Ttulo1Car1">
    <w:name w:val="Título 1 Car1"/>
    <w:aliases w:val="h1 Car1,MT1 Car1,título 1 Car1,Nombre Proyecto Car1,Chapitre Car1"/>
    <w:rsid w:val="00091BD1"/>
    <w:rPr>
      <w:rFonts w:ascii="Cambria" w:hAnsi="Cambria" w:cs="Times New Roman"/>
      <w:b/>
      <w:bCs/>
      <w:color w:val="365F91"/>
      <w:sz w:val="28"/>
      <w:szCs w:val="28"/>
    </w:rPr>
  </w:style>
  <w:style w:type="character" w:customStyle="1" w:styleId="corchete-llamada1">
    <w:name w:val="corchete-llamada1"/>
    <w:rsid w:val="00F26980"/>
    <w:rPr>
      <w:vanish/>
      <w:webHidden w:val="0"/>
      <w:specVanish w:val="0"/>
    </w:rPr>
  </w:style>
  <w:style w:type="character" w:styleId="Hipervnculovisitado">
    <w:name w:val="FollowedHyperlink"/>
    <w:rsid w:val="00876050"/>
    <w:rPr>
      <w:color w:val="800080"/>
      <w:u w:val="single"/>
    </w:rPr>
  </w:style>
  <w:style w:type="paragraph" w:styleId="Textodeglobo">
    <w:name w:val="Balloon Text"/>
    <w:basedOn w:val="Normal"/>
    <w:link w:val="TextodegloboCar"/>
    <w:rsid w:val="00F37A6C"/>
    <w:rPr>
      <w:rFonts w:ascii="Tahoma" w:hAnsi="Tahoma"/>
      <w:sz w:val="16"/>
      <w:szCs w:val="16"/>
      <w:lang w:val="es-ES"/>
    </w:rPr>
  </w:style>
  <w:style w:type="character" w:customStyle="1" w:styleId="TextodegloboCar">
    <w:name w:val="Texto de globo Car"/>
    <w:link w:val="Textodeglobo"/>
    <w:rsid w:val="00F37A6C"/>
    <w:rPr>
      <w:rFonts w:ascii="Tahoma" w:hAnsi="Tahoma" w:cs="Tahoma"/>
      <w:sz w:val="16"/>
      <w:szCs w:val="16"/>
      <w:lang w:val="es-ES" w:eastAsia="es-ES"/>
    </w:rPr>
  </w:style>
  <w:style w:type="paragraph" w:customStyle="1" w:styleId="Prrafodelista1">
    <w:name w:val="Párrafo de lista1"/>
    <w:basedOn w:val="Normal"/>
    <w:rsid w:val="003D57FB"/>
    <w:pPr>
      <w:spacing w:after="200" w:line="276" w:lineRule="auto"/>
      <w:ind w:left="720"/>
      <w:contextualSpacing/>
    </w:pPr>
    <w:rPr>
      <w:rFonts w:ascii="Calibri" w:hAnsi="Calibri"/>
      <w:sz w:val="22"/>
      <w:szCs w:val="22"/>
      <w:lang w:val="es-CO" w:eastAsia="en-US"/>
    </w:rPr>
  </w:style>
  <w:style w:type="paragraph" w:styleId="TDC4">
    <w:name w:val="toc 4"/>
    <w:basedOn w:val="Normal"/>
    <w:next w:val="Normal"/>
    <w:autoRedefine/>
    <w:uiPriority w:val="39"/>
    <w:rsid w:val="00614590"/>
    <w:pPr>
      <w:ind w:left="720"/>
    </w:pPr>
    <w:rPr>
      <w:rFonts w:ascii="Times New Roman" w:hAnsi="Times New Roman"/>
      <w:sz w:val="24"/>
      <w:szCs w:val="24"/>
      <w:lang w:val="es-ES"/>
    </w:rPr>
  </w:style>
  <w:style w:type="character" w:customStyle="1" w:styleId="Car1CarCar">
    <w:name w:val="Car1 Car Car"/>
    <w:rsid w:val="0083478F"/>
    <w:rPr>
      <w:rFonts w:ascii="Arial" w:hAnsi="Arial"/>
      <w:lang w:eastAsia="en-US"/>
    </w:rPr>
  </w:style>
  <w:style w:type="character" w:styleId="Nmerodepgina">
    <w:name w:val="page number"/>
    <w:basedOn w:val="Fuentedeprrafopredeter"/>
    <w:rsid w:val="00B17CB1"/>
  </w:style>
  <w:style w:type="paragraph" w:customStyle="1" w:styleId="ListParagraph1">
    <w:name w:val="List Paragraph1"/>
    <w:basedOn w:val="Normal"/>
    <w:rsid w:val="00922A77"/>
    <w:pPr>
      <w:spacing w:line="360" w:lineRule="auto"/>
      <w:ind w:left="708"/>
      <w:jc w:val="both"/>
    </w:pPr>
    <w:rPr>
      <w:rFonts w:ascii="Arial" w:eastAsia="Calibri" w:hAnsi="Arial"/>
      <w:sz w:val="22"/>
      <w:szCs w:val="24"/>
      <w:lang w:eastAsia="es-ES_tradnl"/>
    </w:rPr>
  </w:style>
  <w:style w:type="character" w:customStyle="1" w:styleId="apple-converted-space">
    <w:name w:val="apple-converted-space"/>
    <w:basedOn w:val="Fuentedeprrafopredeter"/>
    <w:rsid w:val="00054C78"/>
  </w:style>
  <w:style w:type="paragraph" w:styleId="TDC5">
    <w:name w:val="toc 5"/>
    <w:basedOn w:val="Normal"/>
    <w:next w:val="Normal"/>
    <w:autoRedefine/>
    <w:uiPriority w:val="39"/>
    <w:unhideWhenUsed/>
    <w:rsid w:val="00633240"/>
    <w:pPr>
      <w:spacing w:after="100" w:line="276" w:lineRule="auto"/>
      <w:ind w:left="880"/>
    </w:pPr>
    <w:rPr>
      <w:rFonts w:ascii="Cambria" w:eastAsia="MS Mincho" w:hAnsi="Cambria"/>
      <w:sz w:val="22"/>
      <w:szCs w:val="22"/>
      <w:lang w:val="es-CO" w:eastAsia="es-CO"/>
    </w:rPr>
  </w:style>
  <w:style w:type="paragraph" w:styleId="TDC6">
    <w:name w:val="toc 6"/>
    <w:basedOn w:val="Normal"/>
    <w:next w:val="Normal"/>
    <w:autoRedefine/>
    <w:uiPriority w:val="39"/>
    <w:unhideWhenUsed/>
    <w:rsid w:val="00633240"/>
    <w:pPr>
      <w:spacing w:after="100" w:line="276" w:lineRule="auto"/>
      <w:ind w:left="1100"/>
    </w:pPr>
    <w:rPr>
      <w:rFonts w:ascii="Cambria" w:eastAsia="MS Mincho" w:hAnsi="Cambria"/>
      <w:sz w:val="22"/>
      <w:szCs w:val="22"/>
      <w:lang w:val="es-CO" w:eastAsia="es-CO"/>
    </w:rPr>
  </w:style>
  <w:style w:type="paragraph" w:styleId="TDC7">
    <w:name w:val="toc 7"/>
    <w:basedOn w:val="Normal"/>
    <w:next w:val="Normal"/>
    <w:autoRedefine/>
    <w:uiPriority w:val="39"/>
    <w:unhideWhenUsed/>
    <w:rsid w:val="00633240"/>
    <w:pPr>
      <w:spacing w:after="100" w:line="276" w:lineRule="auto"/>
      <w:ind w:left="1320"/>
    </w:pPr>
    <w:rPr>
      <w:rFonts w:ascii="Cambria" w:eastAsia="MS Mincho" w:hAnsi="Cambria"/>
      <w:sz w:val="22"/>
      <w:szCs w:val="22"/>
      <w:lang w:val="es-CO" w:eastAsia="es-CO"/>
    </w:rPr>
  </w:style>
  <w:style w:type="paragraph" w:styleId="TDC8">
    <w:name w:val="toc 8"/>
    <w:basedOn w:val="Normal"/>
    <w:next w:val="Normal"/>
    <w:autoRedefine/>
    <w:uiPriority w:val="39"/>
    <w:unhideWhenUsed/>
    <w:rsid w:val="00633240"/>
    <w:pPr>
      <w:spacing w:after="100" w:line="276" w:lineRule="auto"/>
      <w:ind w:left="1540"/>
    </w:pPr>
    <w:rPr>
      <w:rFonts w:ascii="Cambria" w:eastAsia="MS Mincho" w:hAnsi="Cambria"/>
      <w:sz w:val="22"/>
      <w:szCs w:val="22"/>
      <w:lang w:val="es-CO" w:eastAsia="es-CO"/>
    </w:rPr>
  </w:style>
  <w:style w:type="paragraph" w:styleId="TDC9">
    <w:name w:val="toc 9"/>
    <w:basedOn w:val="Normal"/>
    <w:next w:val="Normal"/>
    <w:autoRedefine/>
    <w:uiPriority w:val="39"/>
    <w:unhideWhenUsed/>
    <w:rsid w:val="00633240"/>
    <w:pPr>
      <w:spacing w:after="100" w:line="276" w:lineRule="auto"/>
      <w:ind w:left="1760"/>
    </w:pPr>
    <w:rPr>
      <w:rFonts w:ascii="Cambria" w:eastAsia="MS Mincho" w:hAnsi="Cambria"/>
      <w:sz w:val="22"/>
      <w:szCs w:val="22"/>
      <w:lang w:val="es-CO" w:eastAsia="es-CO"/>
    </w:rPr>
  </w:style>
  <w:style w:type="paragraph" w:styleId="Bibliografa">
    <w:name w:val="Bibliography"/>
    <w:basedOn w:val="Normal"/>
    <w:next w:val="Normal"/>
    <w:uiPriority w:val="37"/>
    <w:unhideWhenUsed/>
    <w:rsid w:val="00781320"/>
    <w:rPr>
      <w:rFonts w:ascii="Times New Roman" w:hAnsi="Times New Roman"/>
      <w:sz w:val="24"/>
      <w:szCs w:val="24"/>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37">
      <w:bodyDiv w:val="1"/>
      <w:marLeft w:val="0"/>
      <w:marRight w:val="0"/>
      <w:marTop w:val="0"/>
      <w:marBottom w:val="0"/>
      <w:divBdr>
        <w:top w:val="none" w:sz="0" w:space="0" w:color="auto"/>
        <w:left w:val="none" w:sz="0" w:space="0" w:color="auto"/>
        <w:bottom w:val="none" w:sz="0" w:space="0" w:color="auto"/>
        <w:right w:val="none" w:sz="0" w:space="0" w:color="auto"/>
      </w:divBdr>
    </w:div>
    <w:div w:id="82073253">
      <w:bodyDiv w:val="1"/>
      <w:marLeft w:val="0"/>
      <w:marRight w:val="0"/>
      <w:marTop w:val="0"/>
      <w:marBottom w:val="0"/>
      <w:divBdr>
        <w:top w:val="none" w:sz="0" w:space="0" w:color="auto"/>
        <w:left w:val="none" w:sz="0" w:space="0" w:color="auto"/>
        <w:bottom w:val="none" w:sz="0" w:space="0" w:color="auto"/>
        <w:right w:val="none" w:sz="0" w:space="0" w:color="auto"/>
      </w:divBdr>
    </w:div>
    <w:div w:id="145171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8012">
          <w:marLeft w:val="0"/>
          <w:marRight w:val="0"/>
          <w:marTop w:val="0"/>
          <w:marBottom w:val="0"/>
          <w:divBdr>
            <w:top w:val="none" w:sz="0" w:space="0" w:color="auto"/>
            <w:left w:val="none" w:sz="0" w:space="0" w:color="auto"/>
            <w:bottom w:val="none" w:sz="0" w:space="0" w:color="auto"/>
            <w:right w:val="none" w:sz="0" w:space="0" w:color="auto"/>
          </w:divBdr>
          <w:divsChild>
            <w:div w:id="2102794971">
              <w:marLeft w:val="0"/>
              <w:marRight w:val="0"/>
              <w:marTop w:val="0"/>
              <w:marBottom w:val="0"/>
              <w:divBdr>
                <w:top w:val="none" w:sz="0" w:space="0" w:color="auto"/>
                <w:left w:val="none" w:sz="0" w:space="0" w:color="auto"/>
                <w:bottom w:val="none" w:sz="0" w:space="0" w:color="auto"/>
                <w:right w:val="none" w:sz="0" w:space="0" w:color="auto"/>
              </w:divBdr>
              <w:divsChild>
                <w:div w:id="1779717723">
                  <w:marLeft w:val="0"/>
                  <w:marRight w:val="0"/>
                  <w:marTop w:val="0"/>
                  <w:marBottom w:val="0"/>
                  <w:divBdr>
                    <w:top w:val="none" w:sz="0" w:space="0" w:color="auto"/>
                    <w:left w:val="none" w:sz="0" w:space="0" w:color="auto"/>
                    <w:bottom w:val="none" w:sz="0" w:space="0" w:color="auto"/>
                    <w:right w:val="none" w:sz="0" w:space="0" w:color="auto"/>
                  </w:divBdr>
                  <w:divsChild>
                    <w:div w:id="1649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8556">
      <w:bodyDiv w:val="1"/>
      <w:marLeft w:val="0"/>
      <w:marRight w:val="0"/>
      <w:marTop w:val="0"/>
      <w:marBottom w:val="0"/>
      <w:divBdr>
        <w:top w:val="none" w:sz="0" w:space="0" w:color="auto"/>
        <w:left w:val="none" w:sz="0" w:space="0" w:color="auto"/>
        <w:bottom w:val="none" w:sz="0" w:space="0" w:color="auto"/>
        <w:right w:val="none" w:sz="0" w:space="0" w:color="auto"/>
      </w:divBdr>
    </w:div>
    <w:div w:id="204022774">
      <w:bodyDiv w:val="1"/>
      <w:marLeft w:val="0"/>
      <w:marRight w:val="0"/>
      <w:marTop w:val="0"/>
      <w:marBottom w:val="0"/>
      <w:divBdr>
        <w:top w:val="none" w:sz="0" w:space="0" w:color="auto"/>
        <w:left w:val="none" w:sz="0" w:space="0" w:color="auto"/>
        <w:bottom w:val="none" w:sz="0" w:space="0" w:color="auto"/>
        <w:right w:val="none" w:sz="0" w:space="0" w:color="auto"/>
      </w:divBdr>
    </w:div>
    <w:div w:id="382022489">
      <w:bodyDiv w:val="1"/>
      <w:marLeft w:val="0"/>
      <w:marRight w:val="0"/>
      <w:marTop w:val="0"/>
      <w:marBottom w:val="0"/>
      <w:divBdr>
        <w:top w:val="none" w:sz="0" w:space="0" w:color="auto"/>
        <w:left w:val="none" w:sz="0" w:space="0" w:color="auto"/>
        <w:bottom w:val="none" w:sz="0" w:space="0" w:color="auto"/>
        <w:right w:val="none" w:sz="0" w:space="0" w:color="auto"/>
      </w:divBdr>
    </w:div>
    <w:div w:id="427889376">
      <w:bodyDiv w:val="1"/>
      <w:marLeft w:val="0"/>
      <w:marRight w:val="0"/>
      <w:marTop w:val="0"/>
      <w:marBottom w:val="0"/>
      <w:divBdr>
        <w:top w:val="none" w:sz="0" w:space="0" w:color="auto"/>
        <w:left w:val="none" w:sz="0" w:space="0" w:color="auto"/>
        <w:bottom w:val="none" w:sz="0" w:space="0" w:color="auto"/>
        <w:right w:val="none" w:sz="0" w:space="0" w:color="auto"/>
      </w:divBdr>
    </w:div>
    <w:div w:id="434207935">
      <w:bodyDiv w:val="1"/>
      <w:marLeft w:val="0"/>
      <w:marRight w:val="0"/>
      <w:marTop w:val="0"/>
      <w:marBottom w:val="0"/>
      <w:divBdr>
        <w:top w:val="none" w:sz="0" w:space="0" w:color="auto"/>
        <w:left w:val="none" w:sz="0" w:space="0" w:color="auto"/>
        <w:bottom w:val="none" w:sz="0" w:space="0" w:color="auto"/>
        <w:right w:val="none" w:sz="0" w:space="0" w:color="auto"/>
      </w:divBdr>
    </w:div>
    <w:div w:id="504709386">
      <w:bodyDiv w:val="1"/>
      <w:marLeft w:val="0"/>
      <w:marRight w:val="0"/>
      <w:marTop w:val="0"/>
      <w:marBottom w:val="0"/>
      <w:divBdr>
        <w:top w:val="none" w:sz="0" w:space="0" w:color="auto"/>
        <w:left w:val="none" w:sz="0" w:space="0" w:color="auto"/>
        <w:bottom w:val="none" w:sz="0" w:space="0" w:color="auto"/>
        <w:right w:val="none" w:sz="0" w:space="0" w:color="auto"/>
      </w:divBdr>
    </w:div>
    <w:div w:id="516426188">
      <w:bodyDiv w:val="1"/>
      <w:marLeft w:val="0"/>
      <w:marRight w:val="0"/>
      <w:marTop w:val="0"/>
      <w:marBottom w:val="0"/>
      <w:divBdr>
        <w:top w:val="none" w:sz="0" w:space="0" w:color="auto"/>
        <w:left w:val="none" w:sz="0" w:space="0" w:color="auto"/>
        <w:bottom w:val="none" w:sz="0" w:space="0" w:color="auto"/>
        <w:right w:val="none" w:sz="0" w:space="0" w:color="auto"/>
      </w:divBdr>
    </w:div>
    <w:div w:id="537547973">
      <w:bodyDiv w:val="1"/>
      <w:marLeft w:val="0"/>
      <w:marRight w:val="0"/>
      <w:marTop w:val="0"/>
      <w:marBottom w:val="0"/>
      <w:divBdr>
        <w:top w:val="none" w:sz="0" w:space="0" w:color="auto"/>
        <w:left w:val="none" w:sz="0" w:space="0" w:color="auto"/>
        <w:bottom w:val="none" w:sz="0" w:space="0" w:color="auto"/>
        <w:right w:val="none" w:sz="0" w:space="0" w:color="auto"/>
      </w:divBdr>
    </w:div>
    <w:div w:id="557858956">
      <w:bodyDiv w:val="1"/>
      <w:marLeft w:val="0"/>
      <w:marRight w:val="0"/>
      <w:marTop w:val="0"/>
      <w:marBottom w:val="0"/>
      <w:divBdr>
        <w:top w:val="none" w:sz="0" w:space="0" w:color="auto"/>
        <w:left w:val="none" w:sz="0" w:space="0" w:color="auto"/>
        <w:bottom w:val="none" w:sz="0" w:space="0" w:color="auto"/>
        <w:right w:val="none" w:sz="0" w:space="0" w:color="auto"/>
      </w:divBdr>
    </w:div>
    <w:div w:id="636643676">
      <w:bodyDiv w:val="1"/>
      <w:marLeft w:val="0"/>
      <w:marRight w:val="0"/>
      <w:marTop w:val="0"/>
      <w:marBottom w:val="0"/>
      <w:divBdr>
        <w:top w:val="none" w:sz="0" w:space="0" w:color="auto"/>
        <w:left w:val="none" w:sz="0" w:space="0" w:color="auto"/>
        <w:bottom w:val="none" w:sz="0" w:space="0" w:color="auto"/>
        <w:right w:val="none" w:sz="0" w:space="0" w:color="auto"/>
      </w:divBdr>
    </w:div>
    <w:div w:id="693311599">
      <w:bodyDiv w:val="1"/>
      <w:marLeft w:val="0"/>
      <w:marRight w:val="0"/>
      <w:marTop w:val="0"/>
      <w:marBottom w:val="0"/>
      <w:divBdr>
        <w:top w:val="none" w:sz="0" w:space="0" w:color="auto"/>
        <w:left w:val="none" w:sz="0" w:space="0" w:color="auto"/>
        <w:bottom w:val="none" w:sz="0" w:space="0" w:color="auto"/>
        <w:right w:val="none" w:sz="0" w:space="0" w:color="auto"/>
      </w:divBdr>
    </w:div>
    <w:div w:id="748229909">
      <w:bodyDiv w:val="1"/>
      <w:marLeft w:val="0"/>
      <w:marRight w:val="0"/>
      <w:marTop w:val="0"/>
      <w:marBottom w:val="0"/>
      <w:divBdr>
        <w:top w:val="none" w:sz="0" w:space="0" w:color="auto"/>
        <w:left w:val="none" w:sz="0" w:space="0" w:color="auto"/>
        <w:bottom w:val="none" w:sz="0" w:space="0" w:color="auto"/>
        <w:right w:val="none" w:sz="0" w:space="0" w:color="auto"/>
      </w:divBdr>
    </w:div>
    <w:div w:id="765535893">
      <w:bodyDiv w:val="1"/>
      <w:marLeft w:val="0"/>
      <w:marRight w:val="0"/>
      <w:marTop w:val="0"/>
      <w:marBottom w:val="0"/>
      <w:divBdr>
        <w:top w:val="none" w:sz="0" w:space="0" w:color="auto"/>
        <w:left w:val="none" w:sz="0" w:space="0" w:color="auto"/>
        <w:bottom w:val="none" w:sz="0" w:space="0" w:color="auto"/>
        <w:right w:val="none" w:sz="0" w:space="0" w:color="auto"/>
      </w:divBdr>
      <w:divsChild>
        <w:div w:id="255553615">
          <w:marLeft w:val="0"/>
          <w:marRight w:val="0"/>
          <w:marTop w:val="0"/>
          <w:marBottom w:val="0"/>
          <w:divBdr>
            <w:top w:val="none" w:sz="0" w:space="0" w:color="auto"/>
            <w:left w:val="none" w:sz="0" w:space="0" w:color="auto"/>
            <w:bottom w:val="none" w:sz="0" w:space="0" w:color="auto"/>
            <w:right w:val="none" w:sz="0" w:space="0" w:color="auto"/>
          </w:divBdr>
          <w:divsChild>
            <w:div w:id="1073284997">
              <w:marLeft w:val="0"/>
              <w:marRight w:val="0"/>
              <w:marTop w:val="0"/>
              <w:marBottom w:val="0"/>
              <w:divBdr>
                <w:top w:val="none" w:sz="0" w:space="0" w:color="auto"/>
                <w:left w:val="none" w:sz="0" w:space="0" w:color="auto"/>
                <w:bottom w:val="none" w:sz="0" w:space="0" w:color="auto"/>
                <w:right w:val="none" w:sz="0" w:space="0" w:color="auto"/>
              </w:divBdr>
              <w:divsChild>
                <w:div w:id="850068055">
                  <w:marLeft w:val="0"/>
                  <w:marRight w:val="0"/>
                  <w:marTop w:val="0"/>
                  <w:marBottom w:val="0"/>
                  <w:divBdr>
                    <w:top w:val="none" w:sz="0" w:space="0" w:color="auto"/>
                    <w:left w:val="none" w:sz="0" w:space="0" w:color="auto"/>
                    <w:bottom w:val="none" w:sz="0" w:space="0" w:color="auto"/>
                    <w:right w:val="none" w:sz="0" w:space="0" w:color="auto"/>
                  </w:divBdr>
                  <w:divsChild>
                    <w:div w:id="10438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607398">
      <w:bodyDiv w:val="1"/>
      <w:marLeft w:val="0"/>
      <w:marRight w:val="0"/>
      <w:marTop w:val="0"/>
      <w:marBottom w:val="0"/>
      <w:divBdr>
        <w:top w:val="none" w:sz="0" w:space="0" w:color="auto"/>
        <w:left w:val="none" w:sz="0" w:space="0" w:color="auto"/>
        <w:bottom w:val="none" w:sz="0" w:space="0" w:color="auto"/>
        <w:right w:val="none" w:sz="0" w:space="0" w:color="auto"/>
      </w:divBdr>
    </w:div>
    <w:div w:id="834805428">
      <w:bodyDiv w:val="1"/>
      <w:marLeft w:val="0"/>
      <w:marRight w:val="0"/>
      <w:marTop w:val="0"/>
      <w:marBottom w:val="0"/>
      <w:divBdr>
        <w:top w:val="none" w:sz="0" w:space="0" w:color="auto"/>
        <w:left w:val="none" w:sz="0" w:space="0" w:color="auto"/>
        <w:bottom w:val="none" w:sz="0" w:space="0" w:color="auto"/>
        <w:right w:val="none" w:sz="0" w:space="0" w:color="auto"/>
      </w:divBdr>
    </w:div>
    <w:div w:id="859128701">
      <w:bodyDiv w:val="1"/>
      <w:marLeft w:val="0"/>
      <w:marRight w:val="0"/>
      <w:marTop w:val="0"/>
      <w:marBottom w:val="0"/>
      <w:divBdr>
        <w:top w:val="none" w:sz="0" w:space="0" w:color="auto"/>
        <w:left w:val="none" w:sz="0" w:space="0" w:color="auto"/>
        <w:bottom w:val="none" w:sz="0" w:space="0" w:color="auto"/>
        <w:right w:val="none" w:sz="0" w:space="0" w:color="auto"/>
      </w:divBdr>
      <w:divsChild>
        <w:div w:id="839927380">
          <w:marLeft w:val="0"/>
          <w:marRight w:val="0"/>
          <w:marTop w:val="0"/>
          <w:marBottom w:val="0"/>
          <w:divBdr>
            <w:top w:val="none" w:sz="0" w:space="0" w:color="auto"/>
            <w:left w:val="none" w:sz="0" w:space="0" w:color="auto"/>
            <w:bottom w:val="none" w:sz="0" w:space="0" w:color="auto"/>
            <w:right w:val="none" w:sz="0" w:space="0" w:color="auto"/>
          </w:divBdr>
          <w:divsChild>
            <w:div w:id="696547521">
              <w:marLeft w:val="0"/>
              <w:marRight w:val="0"/>
              <w:marTop w:val="0"/>
              <w:marBottom w:val="0"/>
              <w:divBdr>
                <w:top w:val="none" w:sz="0" w:space="0" w:color="auto"/>
                <w:left w:val="none" w:sz="0" w:space="0" w:color="auto"/>
                <w:bottom w:val="none" w:sz="0" w:space="0" w:color="auto"/>
                <w:right w:val="none" w:sz="0" w:space="0" w:color="auto"/>
              </w:divBdr>
              <w:divsChild>
                <w:div w:id="199712439">
                  <w:marLeft w:val="0"/>
                  <w:marRight w:val="0"/>
                  <w:marTop w:val="0"/>
                  <w:marBottom w:val="0"/>
                  <w:divBdr>
                    <w:top w:val="none" w:sz="0" w:space="0" w:color="auto"/>
                    <w:left w:val="none" w:sz="0" w:space="0" w:color="auto"/>
                    <w:bottom w:val="none" w:sz="0" w:space="0" w:color="auto"/>
                    <w:right w:val="none" w:sz="0" w:space="0" w:color="auto"/>
                  </w:divBdr>
                  <w:divsChild>
                    <w:div w:id="19557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359514">
      <w:bodyDiv w:val="1"/>
      <w:marLeft w:val="0"/>
      <w:marRight w:val="0"/>
      <w:marTop w:val="0"/>
      <w:marBottom w:val="0"/>
      <w:divBdr>
        <w:top w:val="none" w:sz="0" w:space="0" w:color="auto"/>
        <w:left w:val="none" w:sz="0" w:space="0" w:color="auto"/>
        <w:bottom w:val="none" w:sz="0" w:space="0" w:color="auto"/>
        <w:right w:val="none" w:sz="0" w:space="0" w:color="auto"/>
      </w:divBdr>
    </w:div>
    <w:div w:id="900942961">
      <w:bodyDiv w:val="1"/>
      <w:marLeft w:val="0"/>
      <w:marRight w:val="0"/>
      <w:marTop w:val="0"/>
      <w:marBottom w:val="0"/>
      <w:divBdr>
        <w:top w:val="none" w:sz="0" w:space="0" w:color="auto"/>
        <w:left w:val="none" w:sz="0" w:space="0" w:color="auto"/>
        <w:bottom w:val="none" w:sz="0" w:space="0" w:color="auto"/>
        <w:right w:val="none" w:sz="0" w:space="0" w:color="auto"/>
      </w:divBdr>
    </w:div>
    <w:div w:id="971205125">
      <w:bodyDiv w:val="1"/>
      <w:marLeft w:val="0"/>
      <w:marRight w:val="0"/>
      <w:marTop w:val="0"/>
      <w:marBottom w:val="0"/>
      <w:divBdr>
        <w:top w:val="none" w:sz="0" w:space="0" w:color="auto"/>
        <w:left w:val="none" w:sz="0" w:space="0" w:color="auto"/>
        <w:bottom w:val="none" w:sz="0" w:space="0" w:color="auto"/>
        <w:right w:val="none" w:sz="0" w:space="0" w:color="auto"/>
      </w:divBdr>
    </w:div>
    <w:div w:id="1126392713">
      <w:bodyDiv w:val="1"/>
      <w:marLeft w:val="0"/>
      <w:marRight w:val="0"/>
      <w:marTop w:val="0"/>
      <w:marBottom w:val="0"/>
      <w:divBdr>
        <w:top w:val="none" w:sz="0" w:space="0" w:color="auto"/>
        <w:left w:val="none" w:sz="0" w:space="0" w:color="auto"/>
        <w:bottom w:val="none" w:sz="0" w:space="0" w:color="auto"/>
        <w:right w:val="none" w:sz="0" w:space="0" w:color="auto"/>
      </w:divBdr>
    </w:div>
    <w:div w:id="1133595928">
      <w:bodyDiv w:val="1"/>
      <w:marLeft w:val="0"/>
      <w:marRight w:val="0"/>
      <w:marTop w:val="0"/>
      <w:marBottom w:val="0"/>
      <w:divBdr>
        <w:top w:val="none" w:sz="0" w:space="0" w:color="auto"/>
        <w:left w:val="none" w:sz="0" w:space="0" w:color="auto"/>
        <w:bottom w:val="none" w:sz="0" w:space="0" w:color="auto"/>
        <w:right w:val="none" w:sz="0" w:space="0" w:color="auto"/>
      </w:divBdr>
    </w:div>
    <w:div w:id="1246456331">
      <w:bodyDiv w:val="1"/>
      <w:marLeft w:val="0"/>
      <w:marRight w:val="0"/>
      <w:marTop w:val="0"/>
      <w:marBottom w:val="0"/>
      <w:divBdr>
        <w:top w:val="none" w:sz="0" w:space="0" w:color="auto"/>
        <w:left w:val="none" w:sz="0" w:space="0" w:color="auto"/>
        <w:bottom w:val="none" w:sz="0" w:space="0" w:color="auto"/>
        <w:right w:val="none" w:sz="0" w:space="0" w:color="auto"/>
      </w:divBdr>
      <w:divsChild>
        <w:div w:id="409697624">
          <w:marLeft w:val="0"/>
          <w:marRight w:val="0"/>
          <w:marTop w:val="0"/>
          <w:marBottom w:val="0"/>
          <w:divBdr>
            <w:top w:val="none" w:sz="0" w:space="0" w:color="auto"/>
            <w:left w:val="none" w:sz="0" w:space="0" w:color="auto"/>
            <w:bottom w:val="none" w:sz="0" w:space="0" w:color="auto"/>
            <w:right w:val="none" w:sz="0" w:space="0" w:color="auto"/>
          </w:divBdr>
          <w:divsChild>
            <w:div w:id="1944680657">
              <w:marLeft w:val="0"/>
              <w:marRight w:val="0"/>
              <w:marTop w:val="0"/>
              <w:marBottom w:val="0"/>
              <w:divBdr>
                <w:top w:val="none" w:sz="0" w:space="0" w:color="auto"/>
                <w:left w:val="none" w:sz="0" w:space="0" w:color="auto"/>
                <w:bottom w:val="none" w:sz="0" w:space="0" w:color="auto"/>
                <w:right w:val="none" w:sz="0" w:space="0" w:color="auto"/>
              </w:divBdr>
              <w:divsChild>
                <w:div w:id="1478300910">
                  <w:marLeft w:val="0"/>
                  <w:marRight w:val="0"/>
                  <w:marTop w:val="0"/>
                  <w:marBottom w:val="0"/>
                  <w:divBdr>
                    <w:top w:val="none" w:sz="0" w:space="0" w:color="auto"/>
                    <w:left w:val="none" w:sz="0" w:space="0" w:color="auto"/>
                    <w:bottom w:val="none" w:sz="0" w:space="0" w:color="auto"/>
                    <w:right w:val="none" w:sz="0" w:space="0" w:color="auto"/>
                  </w:divBdr>
                  <w:divsChild>
                    <w:div w:id="2932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61774">
      <w:bodyDiv w:val="1"/>
      <w:marLeft w:val="0"/>
      <w:marRight w:val="0"/>
      <w:marTop w:val="0"/>
      <w:marBottom w:val="0"/>
      <w:divBdr>
        <w:top w:val="none" w:sz="0" w:space="0" w:color="auto"/>
        <w:left w:val="none" w:sz="0" w:space="0" w:color="auto"/>
        <w:bottom w:val="none" w:sz="0" w:space="0" w:color="auto"/>
        <w:right w:val="none" w:sz="0" w:space="0" w:color="auto"/>
      </w:divBdr>
    </w:div>
    <w:div w:id="1318150234">
      <w:bodyDiv w:val="1"/>
      <w:marLeft w:val="0"/>
      <w:marRight w:val="0"/>
      <w:marTop w:val="0"/>
      <w:marBottom w:val="0"/>
      <w:divBdr>
        <w:top w:val="none" w:sz="0" w:space="0" w:color="auto"/>
        <w:left w:val="none" w:sz="0" w:space="0" w:color="auto"/>
        <w:bottom w:val="none" w:sz="0" w:space="0" w:color="auto"/>
        <w:right w:val="none" w:sz="0" w:space="0" w:color="auto"/>
      </w:divBdr>
      <w:divsChild>
        <w:div w:id="1895893361">
          <w:marLeft w:val="0"/>
          <w:marRight w:val="0"/>
          <w:marTop w:val="0"/>
          <w:marBottom w:val="0"/>
          <w:divBdr>
            <w:top w:val="none" w:sz="0" w:space="0" w:color="auto"/>
            <w:left w:val="none" w:sz="0" w:space="0" w:color="auto"/>
            <w:bottom w:val="none" w:sz="0" w:space="0" w:color="auto"/>
            <w:right w:val="none" w:sz="0" w:space="0" w:color="auto"/>
          </w:divBdr>
          <w:divsChild>
            <w:div w:id="1750231417">
              <w:marLeft w:val="0"/>
              <w:marRight w:val="0"/>
              <w:marTop w:val="0"/>
              <w:marBottom w:val="0"/>
              <w:divBdr>
                <w:top w:val="none" w:sz="0" w:space="0" w:color="auto"/>
                <w:left w:val="none" w:sz="0" w:space="0" w:color="auto"/>
                <w:bottom w:val="none" w:sz="0" w:space="0" w:color="auto"/>
                <w:right w:val="none" w:sz="0" w:space="0" w:color="auto"/>
              </w:divBdr>
              <w:divsChild>
                <w:div w:id="152338113">
                  <w:marLeft w:val="0"/>
                  <w:marRight w:val="0"/>
                  <w:marTop w:val="0"/>
                  <w:marBottom w:val="0"/>
                  <w:divBdr>
                    <w:top w:val="none" w:sz="0" w:space="0" w:color="auto"/>
                    <w:left w:val="none" w:sz="0" w:space="0" w:color="auto"/>
                    <w:bottom w:val="none" w:sz="0" w:space="0" w:color="auto"/>
                    <w:right w:val="none" w:sz="0" w:space="0" w:color="auto"/>
                  </w:divBdr>
                  <w:divsChild>
                    <w:div w:id="27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29759">
      <w:bodyDiv w:val="1"/>
      <w:marLeft w:val="0"/>
      <w:marRight w:val="0"/>
      <w:marTop w:val="0"/>
      <w:marBottom w:val="0"/>
      <w:divBdr>
        <w:top w:val="none" w:sz="0" w:space="0" w:color="auto"/>
        <w:left w:val="none" w:sz="0" w:space="0" w:color="auto"/>
        <w:bottom w:val="none" w:sz="0" w:space="0" w:color="auto"/>
        <w:right w:val="none" w:sz="0" w:space="0" w:color="auto"/>
      </w:divBdr>
    </w:div>
    <w:div w:id="1340540069">
      <w:bodyDiv w:val="1"/>
      <w:marLeft w:val="0"/>
      <w:marRight w:val="0"/>
      <w:marTop w:val="0"/>
      <w:marBottom w:val="0"/>
      <w:divBdr>
        <w:top w:val="none" w:sz="0" w:space="0" w:color="auto"/>
        <w:left w:val="none" w:sz="0" w:space="0" w:color="auto"/>
        <w:bottom w:val="none" w:sz="0" w:space="0" w:color="auto"/>
        <w:right w:val="none" w:sz="0" w:space="0" w:color="auto"/>
      </w:divBdr>
    </w:div>
    <w:div w:id="1353608173">
      <w:bodyDiv w:val="1"/>
      <w:marLeft w:val="0"/>
      <w:marRight w:val="0"/>
      <w:marTop w:val="0"/>
      <w:marBottom w:val="0"/>
      <w:divBdr>
        <w:top w:val="none" w:sz="0" w:space="0" w:color="auto"/>
        <w:left w:val="none" w:sz="0" w:space="0" w:color="auto"/>
        <w:bottom w:val="none" w:sz="0" w:space="0" w:color="auto"/>
        <w:right w:val="none" w:sz="0" w:space="0" w:color="auto"/>
      </w:divBdr>
    </w:div>
    <w:div w:id="1425877590">
      <w:bodyDiv w:val="1"/>
      <w:marLeft w:val="0"/>
      <w:marRight w:val="0"/>
      <w:marTop w:val="0"/>
      <w:marBottom w:val="0"/>
      <w:divBdr>
        <w:top w:val="none" w:sz="0" w:space="0" w:color="auto"/>
        <w:left w:val="none" w:sz="0" w:space="0" w:color="auto"/>
        <w:bottom w:val="none" w:sz="0" w:space="0" w:color="auto"/>
        <w:right w:val="none" w:sz="0" w:space="0" w:color="auto"/>
      </w:divBdr>
    </w:div>
    <w:div w:id="1435595489">
      <w:bodyDiv w:val="1"/>
      <w:marLeft w:val="0"/>
      <w:marRight w:val="0"/>
      <w:marTop w:val="0"/>
      <w:marBottom w:val="0"/>
      <w:divBdr>
        <w:top w:val="none" w:sz="0" w:space="0" w:color="auto"/>
        <w:left w:val="none" w:sz="0" w:space="0" w:color="auto"/>
        <w:bottom w:val="none" w:sz="0" w:space="0" w:color="auto"/>
        <w:right w:val="none" w:sz="0" w:space="0" w:color="auto"/>
      </w:divBdr>
    </w:div>
    <w:div w:id="1439836705">
      <w:bodyDiv w:val="1"/>
      <w:marLeft w:val="0"/>
      <w:marRight w:val="0"/>
      <w:marTop w:val="0"/>
      <w:marBottom w:val="0"/>
      <w:divBdr>
        <w:top w:val="none" w:sz="0" w:space="0" w:color="auto"/>
        <w:left w:val="none" w:sz="0" w:space="0" w:color="auto"/>
        <w:bottom w:val="none" w:sz="0" w:space="0" w:color="auto"/>
        <w:right w:val="none" w:sz="0" w:space="0" w:color="auto"/>
      </w:divBdr>
      <w:divsChild>
        <w:div w:id="70078285">
          <w:marLeft w:val="0"/>
          <w:marRight w:val="0"/>
          <w:marTop w:val="0"/>
          <w:marBottom w:val="0"/>
          <w:divBdr>
            <w:top w:val="none" w:sz="0" w:space="0" w:color="auto"/>
            <w:left w:val="none" w:sz="0" w:space="0" w:color="auto"/>
            <w:bottom w:val="none" w:sz="0" w:space="0" w:color="auto"/>
            <w:right w:val="none" w:sz="0" w:space="0" w:color="auto"/>
          </w:divBdr>
          <w:divsChild>
            <w:div w:id="1480803967">
              <w:marLeft w:val="0"/>
              <w:marRight w:val="0"/>
              <w:marTop w:val="0"/>
              <w:marBottom w:val="0"/>
              <w:divBdr>
                <w:top w:val="none" w:sz="0" w:space="0" w:color="auto"/>
                <w:left w:val="none" w:sz="0" w:space="0" w:color="auto"/>
                <w:bottom w:val="none" w:sz="0" w:space="0" w:color="auto"/>
                <w:right w:val="none" w:sz="0" w:space="0" w:color="auto"/>
              </w:divBdr>
              <w:divsChild>
                <w:div w:id="1037584918">
                  <w:marLeft w:val="0"/>
                  <w:marRight w:val="0"/>
                  <w:marTop w:val="0"/>
                  <w:marBottom w:val="0"/>
                  <w:divBdr>
                    <w:top w:val="none" w:sz="0" w:space="0" w:color="auto"/>
                    <w:left w:val="none" w:sz="0" w:space="0" w:color="auto"/>
                    <w:bottom w:val="none" w:sz="0" w:space="0" w:color="auto"/>
                    <w:right w:val="none" w:sz="0" w:space="0" w:color="auto"/>
                  </w:divBdr>
                  <w:divsChild>
                    <w:div w:id="5979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293">
      <w:bodyDiv w:val="1"/>
      <w:marLeft w:val="0"/>
      <w:marRight w:val="0"/>
      <w:marTop w:val="0"/>
      <w:marBottom w:val="0"/>
      <w:divBdr>
        <w:top w:val="none" w:sz="0" w:space="0" w:color="auto"/>
        <w:left w:val="none" w:sz="0" w:space="0" w:color="auto"/>
        <w:bottom w:val="none" w:sz="0" w:space="0" w:color="auto"/>
        <w:right w:val="none" w:sz="0" w:space="0" w:color="auto"/>
      </w:divBdr>
      <w:divsChild>
        <w:div w:id="759520712">
          <w:marLeft w:val="0"/>
          <w:marRight w:val="0"/>
          <w:marTop w:val="0"/>
          <w:marBottom w:val="0"/>
          <w:divBdr>
            <w:top w:val="none" w:sz="0" w:space="0" w:color="auto"/>
            <w:left w:val="none" w:sz="0" w:space="0" w:color="auto"/>
            <w:bottom w:val="none" w:sz="0" w:space="0" w:color="auto"/>
            <w:right w:val="none" w:sz="0" w:space="0" w:color="auto"/>
          </w:divBdr>
          <w:divsChild>
            <w:div w:id="685325537">
              <w:marLeft w:val="0"/>
              <w:marRight w:val="0"/>
              <w:marTop w:val="0"/>
              <w:marBottom w:val="0"/>
              <w:divBdr>
                <w:top w:val="none" w:sz="0" w:space="0" w:color="auto"/>
                <w:left w:val="none" w:sz="0" w:space="0" w:color="auto"/>
                <w:bottom w:val="none" w:sz="0" w:space="0" w:color="auto"/>
                <w:right w:val="none" w:sz="0" w:space="0" w:color="auto"/>
              </w:divBdr>
              <w:divsChild>
                <w:div w:id="253630226">
                  <w:marLeft w:val="0"/>
                  <w:marRight w:val="0"/>
                  <w:marTop w:val="0"/>
                  <w:marBottom w:val="0"/>
                  <w:divBdr>
                    <w:top w:val="none" w:sz="0" w:space="0" w:color="auto"/>
                    <w:left w:val="none" w:sz="0" w:space="0" w:color="auto"/>
                    <w:bottom w:val="none" w:sz="0" w:space="0" w:color="auto"/>
                    <w:right w:val="none" w:sz="0" w:space="0" w:color="auto"/>
                  </w:divBdr>
                  <w:divsChild>
                    <w:div w:id="875970845">
                      <w:marLeft w:val="0"/>
                      <w:marRight w:val="0"/>
                      <w:marTop w:val="0"/>
                      <w:marBottom w:val="0"/>
                      <w:divBdr>
                        <w:top w:val="none" w:sz="0" w:space="0" w:color="auto"/>
                        <w:left w:val="none" w:sz="0" w:space="0" w:color="auto"/>
                        <w:bottom w:val="none" w:sz="0" w:space="0" w:color="auto"/>
                        <w:right w:val="none" w:sz="0" w:space="0" w:color="auto"/>
                      </w:divBdr>
                      <w:divsChild>
                        <w:div w:id="1651253635">
                          <w:marLeft w:val="0"/>
                          <w:marRight w:val="0"/>
                          <w:marTop w:val="0"/>
                          <w:marBottom w:val="0"/>
                          <w:divBdr>
                            <w:top w:val="none" w:sz="0" w:space="0" w:color="auto"/>
                            <w:left w:val="none" w:sz="0" w:space="0" w:color="auto"/>
                            <w:bottom w:val="none" w:sz="0" w:space="0" w:color="auto"/>
                            <w:right w:val="none" w:sz="0" w:space="0" w:color="auto"/>
                          </w:divBdr>
                          <w:divsChild>
                            <w:div w:id="95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0419">
      <w:bodyDiv w:val="1"/>
      <w:marLeft w:val="0"/>
      <w:marRight w:val="0"/>
      <w:marTop w:val="0"/>
      <w:marBottom w:val="0"/>
      <w:divBdr>
        <w:top w:val="none" w:sz="0" w:space="0" w:color="auto"/>
        <w:left w:val="none" w:sz="0" w:space="0" w:color="auto"/>
        <w:bottom w:val="none" w:sz="0" w:space="0" w:color="auto"/>
        <w:right w:val="none" w:sz="0" w:space="0" w:color="auto"/>
      </w:divBdr>
      <w:divsChild>
        <w:div w:id="1655524259">
          <w:marLeft w:val="0"/>
          <w:marRight w:val="0"/>
          <w:marTop w:val="0"/>
          <w:marBottom w:val="0"/>
          <w:divBdr>
            <w:top w:val="none" w:sz="0" w:space="0" w:color="auto"/>
            <w:left w:val="none" w:sz="0" w:space="0" w:color="auto"/>
            <w:bottom w:val="none" w:sz="0" w:space="0" w:color="auto"/>
            <w:right w:val="none" w:sz="0" w:space="0" w:color="auto"/>
          </w:divBdr>
          <w:divsChild>
            <w:div w:id="878781722">
              <w:marLeft w:val="0"/>
              <w:marRight w:val="0"/>
              <w:marTop w:val="0"/>
              <w:marBottom w:val="0"/>
              <w:divBdr>
                <w:top w:val="none" w:sz="0" w:space="0" w:color="auto"/>
                <w:left w:val="none" w:sz="0" w:space="0" w:color="auto"/>
                <w:bottom w:val="none" w:sz="0" w:space="0" w:color="auto"/>
                <w:right w:val="none" w:sz="0" w:space="0" w:color="auto"/>
              </w:divBdr>
              <w:divsChild>
                <w:div w:id="1082097250">
                  <w:marLeft w:val="0"/>
                  <w:marRight w:val="0"/>
                  <w:marTop w:val="0"/>
                  <w:marBottom w:val="0"/>
                  <w:divBdr>
                    <w:top w:val="none" w:sz="0" w:space="0" w:color="auto"/>
                    <w:left w:val="none" w:sz="0" w:space="0" w:color="auto"/>
                    <w:bottom w:val="none" w:sz="0" w:space="0" w:color="auto"/>
                    <w:right w:val="none" w:sz="0" w:space="0" w:color="auto"/>
                  </w:divBdr>
                  <w:divsChild>
                    <w:div w:id="2117292042">
                      <w:marLeft w:val="0"/>
                      <w:marRight w:val="0"/>
                      <w:marTop w:val="0"/>
                      <w:marBottom w:val="0"/>
                      <w:divBdr>
                        <w:top w:val="none" w:sz="0" w:space="0" w:color="auto"/>
                        <w:left w:val="none" w:sz="0" w:space="0" w:color="auto"/>
                        <w:bottom w:val="none" w:sz="0" w:space="0" w:color="auto"/>
                        <w:right w:val="none" w:sz="0" w:space="0" w:color="auto"/>
                      </w:divBdr>
                      <w:divsChild>
                        <w:div w:id="480659124">
                          <w:marLeft w:val="0"/>
                          <w:marRight w:val="0"/>
                          <w:marTop w:val="0"/>
                          <w:marBottom w:val="0"/>
                          <w:divBdr>
                            <w:top w:val="none" w:sz="0" w:space="0" w:color="auto"/>
                            <w:left w:val="none" w:sz="0" w:space="0" w:color="auto"/>
                            <w:bottom w:val="none" w:sz="0" w:space="0" w:color="auto"/>
                            <w:right w:val="none" w:sz="0" w:space="0" w:color="auto"/>
                          </w:divBdr>
                          <w:divsChild>
                            <w:div w:id="4396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884797">
      <w:bodyDiv w:val="1"/>
      <w:marLeft w:val="0"/>
      <w:marRight w:val="0"/>
      <w:marTop w:val="0"/>
      <w:marBottom w:val="0"/>
      <w:divBdr>
        <w:top w:val="none" w:sz="0" w:space="0" w:color="auto"/>
        <w:left w:val="none" w:sz="0" w:space="0" w:color="auto"/>
        <w:bottom w:val="none" w:sz="0" w:space="0" w:color="auto"/>
        <w:right w:val="none" w:sz="0" w:space="0" w:color="auto"/>
      </w:divBdr>
    </w:div>
    <w:div w:id="1707607153">
      <w:bodyDiv w:val="1"/>
      <w:marLeft w:val="0"/>
      <w:marRight w:val="0"/>
      <w:marTop w:val="0"/>
      <w:marBottom w:val="0"/>
      <w:divBdr>
        <w:top w:val="none" w:sz="0" w:space="0" w:color="auto"/>
        <w:left w:val="none" w:sz="0" w:space="0" w:color="auto"/>
        <w:bottom w:val="none" w:sz="0" w:space="0" w:color="auto"/>
        <w:right w:val="none" w:sz="0" w:space="0" w:color="auto"/>
      </w:divBdr>
      <w:divsChild>
        <w:div w:id="876623782">
          <w:marLeft w:val="0"/>
          <w:marRight w:val="0"/>
          <w:marTop w:val="0"/>
          <w:marBottom w:val="0"/>
          <w:divBdr>
            <w:top w:val="none" w:sz="0" w:space="0" w:color="auto"/>
            <w:left w:val="none" w:sz="0" w:space="0" w:color="auto"/>
            <w:bottom w:val="none" w:sz="0" w:space="0" w:color="auto"/>
            <w:right w:val="none" w:sz="0" w:space="0" w:color="auto"/>
          </w:divBdr>
          <w:divsChild>
            <w:div w:id="765999303">
              <w:marLeft w:val="0"/>
              <w:marRight w:val="0"/>
              <w:marTop w:val="0"/>
              <w:marBottom w:val="0"/>
              <w:divBdr>
                <w:top w:val="none" w:sz="0" w:space="0" w:color="auto"/>
                <w:left w:val="none" w:sz="0" w:space="0" w:color="auto"/>
                <w:bottom w:val="none" w:sz="0" w:space="0" w:color="auto"/>
                <w:right w:val="none" w:sz="0" w:space="0" w:color="auto"/>
              </w:divBdr>
              <w:divsChild>
                <w:div w:id="881482783">
                  <w:marLeft w:val="0"/>
                  <w:marRight w:val="0"/>
                  <w:marTop w:val="0"/>
                  <w:marBottom w:val="0"/>
                  <w:divBdr>
                    <w:top w:val="none" w:sz="0" w:space="0" w:color="auto"/>
                    <w:left w:val="none" w:sz="0" w:space="0" w:color="auto"/>
                    <w:bottom w:val="none" w:sz="0" w:space="0" w:color="auto"/>
                    <w:right w:val="none" w:sz="0" w:space="0" w:color="auto"/>
                  </w:divBdr>
                  <w:divsChild>
                    <w:div w:id="1852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61243">
      <w:bodyDiv w:val="1"/>
      <w:marLeft w:val="0"/>
      <w:marRight w:val="0"/>
      <w:marTop w:val="0"/>
      <w:marBottom w:val="0"/>
      <w:divBdr>
        <w:top w:val="none" w:sz="0" w:space="0" w:color="auto"/>
        <w:left w:val="none" w:sz="0" w:space="0" w:color="auto"/>
        <w:bottom w:val="none" w:sz="0" w:space="0" w:color="auto"/>
        <w:right w:val="none" w:sz="0" w:space="0" w:color="auto"/>
      </w:divBdr>
      <w:divsChild>
        <w:div w:id="1960914286">
          <w:marLeft w:val="0"/>
          <w:marRight w:val="0"/>
          <w:marTop w:val="0"/>
          <w:marBottom w:val="0"/>
          <w:divBdr>
            <w:top w:val="none" w:sz="0" w:space="0" w:color="auto"/>
            <w:left w:val="none" w:sz="0" w:space="0" w:color="auto"/>
            <w:bottom w:val="none" w:sz="0" w:space="0" w:color="auto"/>
            <w:right w:val="none" w:sz="0" w:space="0" w:color="auto"/>
          </w:divBdr>
          <w:divsChild>
            <w:div w:id="1391540791">
              <w:marLeft w:val="0"/>
              <w:marRight w:val="0"/>
              <w:marTop w:val="0"/>
              <w:marBottom w:val="0"/>
              <w:divBdr>
                <w:top w:val="none" w:sz="0" w:space="0" w:color="auto"/>
                <w:left w:val="none" w:sz="0" w:space="0" w:color="auto"/>
                <w:bottom w:val="none" w:sz="0" w:space="0" w:color="auto"/>
                <w:right w:val="none" w:sz="0" w:space="0" w:color="auto"/>
              </w:divBdr>
              <w:divsChild>
                <w:div w:id="1283540402">
                  <w:marLeft w:val="0"/>
                  <w:marRight w:val="0"/>
                  <w:marTop w:val="0"/>
                  <w:marBottom w:val="0"/>
                  <w:divBdr>
                    <w:top w:val="none" w:sz="0" w:space="0" w:color="auto"/>
                    <w:left w:val="none" w:sz="0" w:space="0" w:color="auto"/>
                    <w:bottom w:val="none" w:sz="0" w:space="0" w:color="auto"/>
                    <w:right w:val="none" w:sz="0" w:space="0" w:color="auto"/>
                  </w:divBdr>
                  <w:divsChild>
                    <w:div w:id="906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6103">
      <w:bodyDiv w:val="1"/>
      <w:marLeft w:val="0"/>
      <w:marRight w:val="0"/>
      <w:marTop w:val="0"/>
      <w:marBottom w:val="0"/>
      <w:divBdr>
        <w:top w:val="none" w:sz="0" w:space="0" w:color="auto"/>
        <w:left w:val="none" w:sz="0" w:space="0" w:color="auto"/>
        <w:bottom w:val="none" w:sz="0" w:space="0" w:color="auto"/>
        <w:right w:val="none" w:sz="0" w:space="0" w:color="auto"/>
      </w:divBdr>
    </w:div>
    <w:div w:id="1856259681">
      <w:bodyDiv w:val="1"/>
      <w:marLeft w:val="0"/>
      <w:marRight w:val="0"/>
      <w:marTop w:val="0"/>
      <w:marBottom w:val="0"/>
      <w:divBdr>
        <w:top w:val="none" w:sz="0" w:space="0" w:color="auto"/>
        <w:left w:val="none" w:sz="0" w:space="0" w:color="auto"/>
        <w:bottom w:val="none" w:sz="0" w:space="0" w:color="auto"/>
        <w:right w:val="none" w:sz="0" w:space="0" w:color="auto"/>
      </w:divBdr>
      <w:divsChild>
        <w:div w:id="1358390382">
          <w:marLeft w:val="0"/>
          <w:marRight w:val="0"/>
          <w:marTop w:val="0"/>
          <w:marBottom w:val="0"/>
          <w:divBdr>
            <w:top w:val="none" w:sz="0" w:space="0" w:color="auto"/>
            <w:left w:val="none" w:sz="0" w:space="0" w:color="auto"/>
            <w:bottom w:val="none" w:sz="0" w:space="0" w:color="auto"/>
            <w:right w:val="none" w:sz="0" w:space="0" w:color="auto"/>
          </w:divBdr>
          <w:divsChild>
            <w:div w:id="1685356285">
              <w:marLeft w:val="0"/>
              <w:marRight w:val="0"/>
              <w:marTop w:val="0"/>
              <w:marBottom w:val="0"/>
              <w:divBdr>
                <w:top w:val="none" w:sz="0" w:space="0" w:color="auto"/>
                <w:left w:val="none" w:sz="0" w:space="0" w:color="auto"/>
                <w:bottom w:val="none" w:sz="0" w:space="0" w:color="auto"/>
                <w:right w:val="none" w:sz="0" w:space="0" w:color="auto"/>
              </w:divBdr>
              <w:divsChild>
                <w:div w:id="1932005606">
                  <w:marLeft w:val="0"/>
                  <w:marRight w:val="0"/>
                  <w:marTop w:val="0"/>
                  <w:marBottom w:val="0"/>
                  <w:divBdr>
                    <w:top w:val="none" w:sz="0" w:space="0" w:color="auto"/>
                    <w:left w:val="none" w:sz="0" w:space="0" w:color="auto"/>
                    <w:bottom w:val="none" w:sz="0" w:space="0" w:color="auto"/>
                    <w:right w:val="none" w:sz="0" w:space="0" w:color="auto"/>
                  </w:divBdr>
                  <w:divsChild>
                    <w:div w:id="1293751450">
                      <w:marLeft w:val="0"/>
                      <w:marRight w:val="0"/>
                      <w:marTop w:val="0"/>
                      <w:marBottom w:val="0"/>
                      <w:divBdr>
                        <w:top w:val="none" w:sz="0" w:space="0" w:color="auto"/>
                        <w:left w:val="none" w:sz="0" w:space="0" w:color="auto"/>
                        <w:bottom w:val="none" w:sz="0" w:space="0" w:color="auto"/>
                        <w:right w:val="none" w:sz="0" w:space="0" w:color="auto"/>
                      </w:divBdr>
                      <w:divsChild>
                        <w:div w:id="1193760916">
                          <w:marLeft w:val="0"/>
                          <w:marRight w:val="0"/>
                          <w:marTop w:val="0"/>
                          <w:marBottom w:val="0"/>
                          <w:divBdr>
                            <w:top w:val="none" w:sz="0" w:space="0" w:color="auto"/>
                            <w:left w:val="none" w:sz="0" w:space="0" w:color="auto"/>
                            <w:bottom w:val="none" w:sz="0" w:space="0" w:color="auto"/>
                            <w:right w:val="none" w:sz="0" w:space="0" w:color="auto"/>
                          </w:divBdr>
                          <w:divsChild>
                            <w:div w:id="7177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431009">
      <w:bodyDiv w:val="1"/>
      <w:marLeft w:val="0"/>
      <w:marRight w:val="0"/>
      <w:marTop w:val="0"/>
      <w:marBottom w:val="0"/>
      <w:divBdr>
        <w:top w:val="none" w:sz="0" w:space="0" w:color="auto"/>
        <w:left w:val="none" w:sz="0" w:space="0" w:color="auto"/>
        <w:bottom w:val="none" w:sz="0" w:space="0" w:color="auto"/>
        <w:right w:val="none" w:sz="0" w:space="0" w:color="auto"/>
      </w:divBdr>
    </w:div>
    <w:div w:id="1965036122">
      <w:bodyDiv w:val="1"/>
      <w:marLeft w:val="0"/>
      <w:marRight w:val="0"/>
      <w:marTop w:val="0"/>
      <w:marBottom w:val="0"/>
      <w:divBdr>
        <w:top w:val="none" w:sz="0" w:space="0" w:color="auto"/>
        <w:left w:val="none" w:sz="0" w:space="0" w:color="auto"/>
        <w:bottom w:val="none" w:sz="0" w:space="0" w:color="auto"/>
        <w:right w:val="none" w:sz="0" w:space="0" w:color="auto"/>
      </w:divBdr>
    </w:div>
    <w:div w:id="1967656701">
      <w:bodyDiv w:val="1"/>
      <w:marLeft w:val="0"/>
      <w:marRight w:val="0"/>
      <w:marTop w:val="0"/>
      <w:marBottom w:val="0"/>
      <w:divBdr>
        <w:top w:val="none" w:sz="0" w:space="0" w:color="auto"/>
        <w:left w:val="none" w:sz="0" w:space="0" w:color="auto"/>
        <w:bottom w:val="none" w:sz="0" w:space="0" w:color="auto"/>
        <w:right w:val="none" w:sz="0" w:space="0" w:color="auto"/>
      </w:divBdr>
    </w:div>
    <w:div w:id="1999263468">
      <w:bodyDiv w:val="1"/>
      <w:marLeft w:val="0"/>
      <w:marRight w:val="0"/>
      <w:marTop w:val="0"/>
      <w:marBottom w:val="0"/>
      <w:divBdr>
        <w:top w:val="none" w:sz="0" w:space="0" w:color="auto"/>
        <w:left w:val="none" w:sz="0" w:space="0" w:color="auto"/>
        <w:bottom w:val="none" w:sz="0" w:space="0" w:color="auto"/>
        <w:right w:val="none" w:sz="0" w:space="0" w:color="auto"/>
      </w:divBdr>
    </w:div>
    <w:div w:id="2014795891">
      <w:bodyDiv w:val="1"/>
      <w:marLeft w:val="0"/>
      <w:marRight w:val="0"/>
      <w:marTop w:val="0"/>
      <w:marBottom w:val="0"/>
      <w:divBdr>
        <w:top w:val="none" w:sz="0" w:space="0" w:color="auto"/>
        <w:left w:val="none" w:sz="0" w:space="0" w:color="auto"/>
        <w:bottom w:val="none" w:sz="0" w:space="0" w:color="auto"/>
        <w:right w:val="none" w:sz="0" w:space="0" w:color="auto"/>
      </w:divBdr>
    </w:div>
    <w:div w:id="2050375228">
      <w:bodyDiv w:val="1"/>
      <w:marLeft w:val="0"/>
      <w:marRight w:val="0"/>
      <w:marTop w:val="0"/>
      <w:marBottom w:val="0"/>
      <w:divBdr>
        <w:top w:val="none" w:sz="0" w:space="0" w:color="auto"/>
        <w:left w:val="none" w:sz="0" w:space="0" w:color="auto"/>
        <w:bottom w:val="none" w:sz="0" w:space="0" w:color="auto"/>
        <w:right w:val="none" w:sz="0" w:space="0" w:color="auto"/>
      </w:divBdr>
    </w:div>
    <w:div w:id="2057584447">
      <w:bodyDiv w:val="1"/>
      <w:marLeft w:val="0"/>
      <w:marRight w:val="0"/>
      <w:marTop w:val="0"/>
      <w:marBottom w:val="0"/>
      <w:divBdr>
        <w:top w:val="none" w:sz="0" w:space="0" w:color="auto"/>
        <w:left w:val="none" w:sz="0" w:space="0" w:color="auto"/>
        <w:bottom w:val="none" w:sz="0" w:space="0" w:color="auto"/>
        <w:right w:val="none" w:sz="0" w:space="0" w:color="auto"/>
      </w:divBdr>
    </w:div>
    <w:div w:id="213301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PGI13</b:Tag>
    <b:SourceType>Misc</b:SourceType>
    <b:Guid>{73BC0990-4367-AC4E-8DD7-73D5D04A9102}</b:Guid>
    <b:Author>
      <b:Author>
        <b:NameList>
          <b:Person>
            <b:Last>PGIRS</b:Last>
          </b:Person>
        </b:NameList>
      </b:Author>
    </b:Author>
    <b:Title>Plan de gestión integral de residuos sólidos - PGIRS</b:Title>
    <b:PublicationTitle>Documento Público</b:PublicationTitle>
    <b:Medium>Digital</b:Medium>
    <b:Year>2013</b:Year>
    <b:City>Chaguaní</b:City>
    <b:StateProvince>Cundinamarca</b:StateProvince>
    <b:CountryRegion>Colombia</b:CountryRegion>
    <b:RefOrder>2</b:RefOrder>
  </b:Source>
  <b:Source>
    <b:Tag>PDM08</b:Tag>
    <b:SourceType>Misc</b:SourceType>
    <b:Guid>{A9688089-51AA-1B47-BE06-EC62892ABC76}</b:Guid>
    <b:Author>
      <b:Author>
        <b:NameList>
          <b:Person>
            <b:Last>PDM</b:Last>
          </b:Person>
        </b:NameList>
      </b:Author>
    </b:Author>
    <b:Title>Plan de Desarrollo Municipal</b:Title>
    <b:PublicationTitle>Plan de Desarrollo Municipal 2008-2011 "Continuidad y Garantia del Buen Gobierno"</b:PublicationTitle>
    <b:Year>2008</b:Year>
    <b:City>Chaguaní</b:City>
    <b:StateProvince>Cundinamarca</b:StateProvince>
    <b:CountryRegion>Colombia</b:CountryRegion>
    <b:RefOrder>3</b:RefOrder>
  </b:Source>
  <b:Source>
    <b:Tag>EOT99</b:Tag>
    <b:SourceType>Misc</b:SourceType>
    <b:Guid>{2B77789A-F959-1745-BA5A-C54A37F6B389}</b:Guid>
    <b:Author>
      <b:Author>
        <b:NameList>
          <b:Person>
            <b:Last>EOT</b:Last>
          </b:Person>
        </b:NameList>
      </b:Author>
    </b:Author>
    <b:Title>Esquema de Ordenamiento Territorial </b:Title>
    <b:PublicationTitle>Documento Público</b:PublicationTitle>
    <b:Medium>Digital</b:Medium>
    <b:Year>1999</b:Year>
    <b:City>Chaguaní</b:City>
    <b:StateProvince>Cundinamarca</b:StateProvince>
    <b:CountryRegion>Colombia</b:CountryRegion>
    <b:RefOrder>4</b:RefOrder>
  </b:Source>
  <b:Source>
    <b:Tag>Mun10</b:Tag>
    <b:SourceType>Misc</b:SourceType>
    <b:Guid>{B23B6F25-1009-A946-8F56-B1E91BEB1254}</b:Guid>
    <b:Author>
      <b:Author>
        <b:NameList>
          <b:Person>
            <b:Last>PTEA</b:Last>
          </b:Person>
        </b:NameList>
      </b:Author>
    </b:Author>
    <b:Title>CAR</b:Title>
    <b:Year>2010</b:Year>
    <b:Publisher>CAR</b:Publisher>
    <b:City>Chaguaní</b:City>
    <b:PublicationTitle>Plan de Educación Ambiental 2010-2015</b:PublicationTitle>
    <b:Medium>Digital</b:Medium>
    <b:StateProvince>Cundinamarca</b:StateProvince>
    <b:CountryRegion>Colombia</b:CountryRegion>
    <b:RefOrder>1</b:RefOrder>
  </b:Source>
  <b:Source>
    <b:Tag>DAN181</b:Tag>
    <b:SourceType>Misc</b:SourceType>
    <b:Guid>{D8CB6592-F331-FD4B-ACF4-5FBD83F96358}</b:Guid>
    <b:Author>
      <b:Author>
        <b:NameList>
          <b:Person>
            <b:Last>DANE</b:Last>
          </b:Person>
        </b:NameList>
      </b:Author>
    </b:Author>
    <b:Title>Centro de Población y Vivienda CNPV-2018</b:Title>
    <b:PublicationTitle>Pública</b:PublicationTitle>
    <b:Medium>Magnetico</b:Medium>
    <b:Year>2018</b:Year>
    <b:City>Bogotá</b:City>
    <b:CountryRegion>Colombia </b:CountryRegion>
    <b:RefOrder>5</b:RefOrder>
  </b:Source>
  <b:Source>
    <b:Tag>PDM161</b:Tag>
    <b:SourceType>Misc</b:SourceType>
    <b:Guid>{D2D679A6-12A0-2B48-A8C2-1CCA2B0D7253}</b:Guid>
    <b:Author>
      <b:Author>
        <b:NameList>
          <b:Person>
            <b:Last>PDM</b:Last>
          </b:Person>
        </b:NameList>
      </b:Author>
    </b:Author>
    <b:Title>Plan de Desarrollo Municipal " En Acción por Chaguaní 2016-2018"</b:Title>
    <b:PublicationTitle>Documento Público</b:PublicationTitle>
    <b:Medium>Digital</b:Medium>
    <b:Year>2016</b:Year>
    <b:City>Chaguaní</b:City>
    <b:StateProvince>Cundinamarca</b:StateProvince>
    <b:CountryRegion>Colombia</b:CountryRegion>
    <b:RefOrder>7</b:RefOrder>
  </b:Source>
  <b:Source>
    <b:Tag>CAR191</b:Tag>
    <b:SourceType>InternetSite</b:SourceType>
    <b:Guid>{54962D1C-70CE-9C4D-8D47-7E08F5AFC12E}</b:Guid>
    <b:Author>
      <b:Author>
        <b:NameList>
          <b:Person>
            <b:Last>CAR</b:Last>
          </b:Person>
        </b:NameList>
      </b:Author>
      <b:ProducerName>
        <b:NameList>
          <b:Person>
            <b:Last>CAR</b:Last>
          </b:Person>
        </b:NameList>
      </b:ProducerName>
    </b:Author>
    <b:Title>Observatorio de Agendas Ambientales interinstitucionales y de conflictos Ambientales</b:Title>
    <b:Medium>D</b:Medium>
    <b:Year>2019</b:Year>
    <b:InternetSiteTitle>CAR.GOV.CO</b:InternetSiteTitle>
    <b:URL>Observatorio Ambiental</b:URL>
    <b:RefOrder>6</b:RefOrder>
  </b:Source>
</b:Sources>
</file>

<file path=customXml/itemProps1.xml><?xml version="1.0" encoding="utf-8"?>
<ds:datastoreItem xmlns:ds="http://schemas.openxmlformats.org/officeDocument/2006/customXml" ds:itemID="{22DA604C-1FDB-3549-9FC2-8156CC66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64</Pages>
  <Words>18863</Words>
  <Characters>103747</Characters>
  <Application>Microsoft Macintosh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ANEXO NO</vt:lpstr>
    </vt:vector>
  </TitlesOfParts>
  <Company>Microsoft</Company>
  <LinksUpToDate>false</LinksUpToDate>
  <CharactersWithSpaces>122366</CharactersWithSpaces>
  <SharedDoc>false</SharedDoc>
  <HLinks>
    <vt:vector size="366" baseType="variant">
      <vt:variant>
        <vt:i4>2031678</vt:i4>
      </vt:variant>
      <vt:variant>
        <vt:i4>362</vt:i4>
      </vt:variant>
      <vt:variant>
        <vt:i4>0</vt:i4>
      </vt:variant>
      <vt:variant>
        <vt:i4>5</vt:i4>
      </vt:variant>
      <vt:variant>
        <vt:lpwstr/>
      </vt:variant>
      <vt:variant>
        <vt:lpwstr>_Toc346622988</vt:lpwstr>
      </vt:variant>
      <vt:variant>
        <vt:i4>2031678</vt:i4>
      </vt:variant>
      <vt:variant>
        <vt:i4>356</vt:i4>
      </vt:variant>
      <vt:variant>
        <vt:i4>0</vt:i4>
      </vt:variant>
      <vt:variant>
        <vt:i4>5</vt:i4>
      </vt:variant>
      <vt:variant>
        <vt:lpwstr/>
      </vt:variant>
      <vt:variant>
        <vt:lpwstr>_Toc346622987</vt:lpwstr>
      </vt:variant>
      <vt:variant>
        <vt:i4>2031678</vt:i4>
      </vt:variant>
      <vt:variant>
        <vt:i4>350</vt:i4>
      </vt:variant>
      <vt:variant>
        <vt:i4>0</vt:i4>
      </vt:variant>
      <vt:variant>
        <vt:i4>5</vt:i4>
      </vt:variant>
      <vt:variant>
        <vt:lpwstr/>
      </vt:variant>
      <vt:variant>
        <vt:lpwstr>_Toc346622986</vt:lpwstr>
      </vt:variant>
      <vt:variant>
        <vt:i4>2031678</vt:i4>
      </vt:variant>
      <vt:variant>
        <vt:i4>344</vt:i4>
      </vt:variant>
      <vt:variant>
        <vt:i4>0</vt:i4>
      </vt:variant>
      <vt:variant>
        <vt:i4>5</vt:i4>
      </vt:variant>
      <vt:variant>
        <vt:lpwstr/>
      </vt:variant>
      <vt:variant>
        <vt:lpwstr>_Toc346622985</vt:lpwstr>
      </vt:variant>
      <vt:variant>
        <vt:i4>2031678</vt:i4>
      </vt:variant>
      <vt:variant>
        <vt:i4>338</vt:i4>
      </vt:variant>
      <vt:variant>
        <vt:i4>0</vt:i4>
      </vt:variant>
      <vt:variant>
        <vt:i4>5</vt:i4>
      </vt:variant>
      <vt:variant>
        <vt:lpwstr/>
      </vt:variant>
      <vt:variant>
        <vt:lpwstr>_Toc346622984</vt:lpwstr>
      </vt:variant>
      <vt:variant>
        <vt:i4>2031678</vt:i4>
      </vt:variant>
      <vt:variant>
        <vt:i4>332</vt:i4>
      </vt:variant>
      <vt:variant>
        <vt:i4>0</vt:i4>
      </vt:variant>
      <vt:variant>
        <vt:i4>5</vt:i4>
      </vt:variant>
      <vt:variant>
        <vt:lpwstr/>
      </vt:variant>
      <vt:variant>
        <vt:lpwstr>_Toc346622983</vt:lpwstr>
      </vt:variant>
      <vt:variant>
        <vt:i4>2031678</vt:i4>
      </vt:variant>
      <vt:variant>
        <vt:i4>326</vt:i4>
      </vt:variant>
      <vt:variant>
        <vt:i4>0</vt:i4>
      </vt:variant>
      <vt:variant>
        <vt:i4>5</vt:i4>
      </vt:variant>
      <vt:variant>
        <vt:lpwstr/>
      </vt:variant>
      <vt:variant>
        <vt:lpwstr>_Toc346622982</vt:lpwstr>
      </vt:variant>
      <vt:variant>
        <vt:i4>2031678</vt:i4>
      </vt:variant>
      <vt:variant>
        <vt:i4>320</vt:i4>
      </vt:variant>
      <vt:variant>
        <vt:i4>0</vt:i4>
      </vt:variant>
      <vt:variant>
        <vt:i4>5</vt:i4>
      </vt:variant>
      <vt:variant>
        <vt:lpwstr/>
      </vt:variant>
      <vt:variant>
        <vt:lpwstr>_Toc346622981</vt:lpwstr>
      </vt:variant>
      <vt:variant>
        <vt:i4>2031678</vt:i4>
      </vt:variant>
      <vt:variant>
        <vt:i4>314</vt:i4>
      </vt:variant>
      <vt:variant>
        <vt:i4>0</vt:i4>
      </vt:variant>
      <vt:variant>
        <vt:i4>5</vt:i4>
      </vt:variant>
      <vt:variant>
        <vt:lpwstr/>
      </vt:variant>
      <vt:variant>
        <vt:lpwstr>_Toc346622980</vt:lpwstr>
      </vt:variant>
      <vt:variant>
        <vt:i4>1048638</vt:i4>
      </vt:variant>
      <vt:variant>
        <vt:i4>308</vt:i4>
      </vt:variant>
      <vt:variant>
        <vt:i4>0</vt:i4>
      </vt:variant>
      <vt:variant>
        <vt:i4>5</vt:i4>
      </vt:variant>
      <vt:variant>
        <vt:lpwstr/>
      </vt:variant>
      <vt:variant>
        <vt:lpwstr>_Toc346622979</vt:lpwstr>
      </vt:variant>
      <vt:variant>
        <vt:i4>1048638</vt:i4>
      </vt:variant>
      <vt:variant>
        <vt:i4>302</vt:i4>
      </vt:variant>
      <vt:variant>
        <vt:i4>0</vt:i4>
      </vt:variant>
      <vt:variant>
        <vt:i4>5</vt:i4>
      </vt:variant>
      <vt:variant>
        <vt:lpwstr/>
      </vt:variant>
      <vt:variant>
        <vt:lpwstr>_Toc346622978</vt:lpwstr>
      </vt:variant>
      <vt:variant>
        <vt:i4>1048638</vt:i4>
      </vt:variant>
      <vt:variant>
        <vt:i4>296</vt:i4>
      </vt:variant>
      <vt:variant>
        <vt:i4>0</vt:i4>
      </vt:variant>
      <vt:variant>
        <vt:i4>5</vt:i4>
      </vt:variant>
      <vt:variant>
        <vt:lpwstr/>
      </vt:variant>
      <vt:variant>
        <vt:lpwstr>_Toc346622977</vt:lpwstr>
      </vt:variant>
      <vt:variant>
        <vt:i4>1048638</vt:i4>
      </vt:variant>
      <vt:variant>
        <vt:i4>290</vt:i4>
      </vt:variant>
      <vt:variant>
        <vt:i4>0</vt:i4>
      </vt:variant>
      <vt:variant>
        <vt:i4>5</vt:i4>
      </vt:variant>
      <vt:variant>
        <vt:lpwstr/>
      </vt:variant>
      <vt:variant>
        <vt:lpwstr>_Toc346622976</vt:lpwstr>
      </vt:variant>
      <vt:variant>
        <vt:i4>1048638</vt:i4>
      </vt:variant>
      <vt:variant>
        <vt:i4>284</vt:i4>
      </vt:variant>
      <vt:variant>
        <vt:i4>0</vt:i4>
      </vt:variant>
      <vt:variant>
        <vt:i4>5</vt:i4>
      </vt:variant>
      <vt:variant>
        <vt:lpwstr/>
      </vt:variant>
      <vt:variant>
        <vt:lpwstr>_Toc346622975</vt:lpwstr>
      </vt:variant>
      <vt:variant>
        <vt:i4>1048638</vt:i4>
      </vt:variant>
      <vt:variant>
        <vt:i4>278</vt:i4>
      </vt:variant>
      <vt:variant>
        <vt:i4>0</vt:i4>
      </vt:variant>
      <vt:variant>
        <vt:i4>5</vt:i4>
      </vt:variant>
      <vt:variant>
        <vt:lpwstr/>
      </vt:variant>
      <vt:variant>
        <vt:lpwstr>_Toc346622974</vt:lpwstr>
      </vt:variant>
      <vt:variant>
        <vt:i4>1048638</vt:i4>
      </vt:variant>
      <vt:variant>
        <vt:i4>272</vt:i4>
      </vt:variant>
      <vt:variant>
        <vt:i4>0</vt:i4>
      </vt:variant>
      <vt:variant>
        <vt:i4>5</vt:i4>
      </vt:variant>
      <vt:variant>
        <vt:lpwstr/>
      </vt:variant>
      <vt:variant>
        <vt:lpwstr>_Toc346622973</vt:lpwstr>
      </vt:variant>
      <vt:variant>
        <vt:i4>1048638</vt:i4>
      </vt:variant>
      <vt:variant>
        <vt:i4>266</vt:i4>
      </vt:variant>
      <vt:variant>
        <vt:i4>0</vt:i4>
      </vt:variant>
      <vt:variant>
        <vt:i4>5</vt:i4>
      </vt:variant>
      <vt:variant>
        <vt:lpwstr/>
      </vt:variant>
      <vt:variant>
        <vt:lpwstr>_Toc346622972</vt:lpwstr>
      </vt:variant>
      <vt:variant>
        <vt:i4>1048638</vt:i4>
      </vt:variant>
      <vt:variant>
        <vt:i4>260</vt:i4>
      </vt:variant>
      <vt:variant>
        <vt:i4>0</vt:i4>
      </vt:variant>
      <vt:variant>
        <vt:i4>5</vt:i4>
      </vt:variant>
      <vt:variant>
        <vt:lpwstr/>
      </vt:variant>
      <vt:variant>
        <vt:lpwstr>_Toc346622971</vt:lpwstr>
      </vt:variant>
      <vt:variant>
        <vt:i4>1048638</vt:i4>
      </vt:variant>
      <vt:variant>
        <vt:i4>254</vt:i4>
      </vt:variant>
      <vt:variant>
        <vt:i4>0</vt:i4>
      </vt:variant>
      <vt:variant>
        <vt:i4>5</vt:i4>
      </vt:variant>
      <vt:variant>
        <vt:lpwstr/>
      </vt:variant>
      <vt:variant>
        <vt:lpwstr>_Toc346622970</vt:lpwstr>
      </vt:variant>
      <vt:variant>
        <vt:i4>1114174</vt:i4>
      </vt:variant>
      <vt:variant>
        <vt:i4>248</vt:i4>
      </vt:variant>
      <vt:variant>
        <vt:i4>0</vt:i4>
      </vt:variant>
      <vt:variant>
        <vt:i4>5</vt:i4>
      </vt:variant>
      <vt:variant>
        <vt:lpwstr/>
      </vt:variant>
      <vt:variant>
        <vt:lpwstr>_Toc346622969</vt:lpwstr>
      </vt:variant>
      <vt:variant>
        <vt:i4>1114174</vt:i4>
      </vt:variant>
      <vt:variant>
        <vt:i4>242</vt:i4>
      </vt:variant>
      <vt:variant>
        <vt:i4>0</vt:i4>
      </vt:variant>
      <vt:variant>
        <vt:i4>5</vt:i4>
      </vt:variant>
      <vt:variant>
        <vt:lpwstr/>
      </vt:variant>
      <vt:variant>
        <vt:lpwstr>_Toc346622968</vt:lpwstr>
      </vt:variant>
      <vt:variant>
        <vt:i4>1114174</vt:i4>
      </vt:variant>
      <vt:variant>
        <vt:i4>236</vt:i4>
      </vt:variant>
      <vt:variant>
        <vt:i4>0</vt:i4>
      </vt:variant>
      <vt:variant>
        <vt:i4>5</vt:i4>
      </vt:variant>
      <vt:variant>
        <vt:lpwstr/>
      </vt:variant>
      <vt:variant>
        <vt:lpwstr>_Toc346622967</vt:lpwstr>
      </vt:variant>
      <vt:variant>
        <vt:i4>1114174</vt:i4>
      </vt:variant>
      <vt:variant>
        <vt:i4>230</vt:i4>
      </vt:variant>
      <vt:variant>
        <vt:i4>0</vt:i4>
      </vt:variant>
      <vt:variant>
        <vt:i4>5</vt:i4>
      </vt:variant>
      <vt:variant>
        <vt:lpwstr/>
      </vt:variant>
      <vt:variant>
        <vt:lpwstr>_Toc346622966</vt:lpwstr>
      </vt:variant>
      <vt:variant>
        <vt:i4>1114174</vt:i4>
      </vt:variant>
      <vt:variant>
        <vt:i4>224</vt:i4>
      </vt:variant>
      <vt:variant>
        <vt:i4>0</vt:i4>
      </vt:variant>
      <vt:variant>
        <vt:i4>5</vt:i4>
      </vt:variant>
      <vt:variant>
        <vt:lpwstr/>
      </vt:variant>
      <vt:variant>
        <vt:lpwstr>_Toc346622965</vt:lpwstr>
      </vt:variant>
      <vt:variant>
        <vt:i4>1114174</vt:i4>
      </vt:variant>
      <vt:variant>
        <vt:i4>218</vt:i4>
      </vt:variant>
      <vt:variant>
        <vt:i4>0</vt:i4>
      </vt:variant>
      <vt:variant>
        <vt:i4>5</vt:i4>
      </vt:variant>
      <vt:variant>
        <vt:lpwstr/>
      </vt:variant>
      <vt:variant>
        <vt:lpwstr>_Toc346622964</vt:lpwstr>
      </vt:variant>
      <vt:variant>
        <vt:i4>1114174</vt:i4>
      </vt:variant>
      <vt:variant>
        <vt:i4>212</vt:i4>
      </vt:variant>
      <vt:variant>
        <vt:i4>0</vt:i4>
      </vt:variant>
      <vt:variant>
        <vt:i4>5</vt:i4>
      </vt:variant>
      <vt:variant>
        <vt:lpwstr/>
      </vt:variant>
      <vt:variant>
        <vt:lpwstr>_Toc346622963</vt:lpwstr>
      </vt:variant>
      <vt:variant>
        <vt:i4>1114174</vt:i4>
      </vt:variant>
      <vt:variant>
        <vt:i4>206</vt:i4>
      </vt:variant>
      <vt:variant>
        <vt:i4>0</vt:i4>
      </vt:variant>
      <vt:variant>
        <vt:i4>5</vt:i4>
      </vt:variant>
      <vt:variant>
        <vt:lpwstr/>
      </vt:variant>
      <vt:variant>
        <vt:lpwstr>_Toc346622962</vt:lpwstr>
      </vt:variant>
      <vt:variant>
        <vt:i4>1114174</vt:i4>
      </vt:variant>
      <vt:variant>
        <vt:i4>200</vt:i4>
      </vt:variant>
      <vt:variant>
        <vt:i4>0</vt:i4>
      </vt:variant>
      <vt:variant>
        <vt:i4>5</vt:i4>
      </vt:variant>
      <vt:variant>
        <vt:lpwstr/>
      </vt:variant>
      <vt:variant>
        <vt:lpwstr>_Toc346622961</vt:lpwstr>
      </vt:variant>
      <vt:variant>
        <vt:i4>1114174</vt:i4>
      </vt:variant>
      <vt:variant>
        <vt:i4>194</vt:i4>
      </vt:variant>
      <vt:variant>
        <vt:i4>0</vt:i4>
      </vt:variant>
      <vt:variant>
        <vt:i4>5</vt:i4>
      </vt:variant>
      <vt:variant>
        <vt:lpwstr/>
      </vt:variant>
      <vt:variant>
        <vt:lpwstr>_Toc346622960</vt:lpwstr>
      </vt:variant>
      <vt:variant>
        <vt:i4>1179710</vt:i4>
      </vt:variant>
      <vt:variant>
        <vt:i4>188</vt:i4>
      </vt:variant>
      <vt:variant>
        <vt:i4>0</vt:i4>
      </vt:variant>
      <vt:variant>
        <vt:i4>5</vt:i4>
      </vt:variant>
      <vt:variant>
        <vt:lpwstr/>
      </vt:variant>
      <vt:variant>
        <vt:lpwstr>_Toc346622959</vt:lpwstr>
      </vt:variant>
      <vt:variant>
        <vt:i4>1179710</vt:i4>
      </vt:variant>
      <vt:variant>
        <vt:i4>182</vt:i4>
      </vt:variant>
      <vt:variant>
        <vt:i4>0</vt:i4>
      </vt:variant>
      <vt:variant>
        <vt:i4>5</vt:i4>
      </vt:variant>
      <vt:variant>
        <vt:lpwstr/>
      </vt:variant>
      <vt:variant>
        <vt:lpwstr>_Toc346622958</vt:lpwstr>
      </vt:variant>
      <vt:variant>
        <vt:i4>1179710</vt:i4>
      </vt:variant>
      <vt:variant>
        <vt:i4>176</vt:i4>
      </vt:variant>
      <vt:variant>
        <vt:i4>0</vt:i4>
      </vt:variant>
      <vt:variant>
        <vt:i4>5</vt:i4>
      </vt:variant>
      <vt:variant>
        <vt:lpwstr/>
      </vt:variant>
      <vt:variant>
        <vt:lpwstr>_Toc346622957</vt:lpwstr>
      </vt:variant>
      <vt:variant>
        <vt:i4>1179710</vt:i4>
      </vt:variant>
      <vt:variant>
        <vt:i4>170</vt:i4>
      </vt:variant>
      <vt:variant>
        <vt:i4>0</vt:i4>
      </vt:variant>
      <vt:variant>
        <vt:i4>5</vt:i4>
      </vt:variant>
      <vt:variant>
        <vt:lpwstr/>
      </vt:variant>
      <vt:variant>
        <vt:lpwstr>_Toc346622956</vt:lpwstr>
      </vt:variant>
      <vt:variant>
        <vt:i4>1179710</vt:i4>
      </vt:variant>
      <vt:variant>
        <vt:i4>164</vt:i4>
      </vt:variant>
      <vt:variant>
        <vt:i4>0</vt:i4>
      </vt:variant>
      <vt:variant>
        <vt:i4>5</vt:i4>
      </vt:variant>
      <vt:variant>
        <vt:lpwstr/>
      </vt:variant>
      <vt:variant>
        <vt:lpwstr>_Toc346622955</vt:lpwstr>
      </vt:variant>
      <vt:variant>
        <vt:i4>1179710</vt:i4>
      </vt:variant>
      <vt:variant>
        <vt:i4>158</vt:i4>
      </vt:variant>
      <vt:variant>
        <vt:i4>0</vt:i4>
      </vt:variant>
      <vt:variant>
        <vt:i4>5</vt:i4>
      </vt:variant>
      <vt:variant>
        <vt:lpwstr/>
      </vt:variant>
      <vt:variant>
        <vt:lpwstr>_Toc346622954</vt:lpwstr>
      </vt:variant>
      <vt:variant>
        <vt:i4>1179710</vt:i4>
      </vt:variant>
      <vt:variant>
        <vt:i4>152</vt:i4>
      </vt:variant>
      <vt:variant>
        <vt:i4>0</vt:i4>
      </vt:variant>
      <vt:variant>
        <vt:i4>5</vt:i4>
      </vt:variant>
      <vt:variant>
        <vt:lpwstr/>
      </vt:variant>
      <vt:variant>
        <vt:lpwstr>_Toc346622953</vt:lpwstr>
      </vt:variant>
      <vt:variant>
        <vt:i4>1179710</vt:i4>
      </vt:variant>
      <vt:variant>
        <vt:i4>146</vt:i4>
      </vt:variant>
      <vt:variant>
        <vt:i4>0</vt:i4>
      </vt:variant>
      <vt:variant>
        <vt:i4>5</vt:i4>
      </vt:variant>
      <vt:variant>
        <vt:lpwstr/>
      </vt:variant>
      <vt:variant>
        <vt:lpwstr>_Toc346622952</vt:lpwstr>
      </vt:variant>
      <vt:variant>
        <vt:i4>1179710</vt:i4>
      </vt:variant>
      <vt:variant>
        <vt:i4>140</vt:i4>
      </vt:variant>
      <vt:variant>
        <vt:i4>0</vt:i4>
      </vt:variant>
      <vt:variant>
        <vt:i4>5</vt:i4>
      </vt:variant>
      <vt:variant>
        <vt:lpwstr/>
      </vt:variant>
      <vt:variant>
        <vt:lpwstr>_Toc346622951</vt:lpwstr>
      </vt:variant>
      <vt:variant>
        <vt:i4>1179710</vt:i4>
      </vt:variant>
      <vt:variant>
        <vt:i4>134</vt:i4>
      </vt:variant>
      <vt:variant>
        <vt:i4>0</vt:i4>
      </vt:variant>
      <vt:variant>
        <vt:i4>5</vt:i4>
      </vt:variant>
      <vt:variant>
        <vt:lpwstr/>
      </vt:variant>
      <vt:variant>
        <vt:lpwstr>_Toc346622950</vt:lpwstr>
      </vt:variant>
      <vt:variant>
        <vt:i4>1245246</vt:i4>
      </vt:variant>
      <vt:variant>
        <vt:i4>128</vt:i4>
      </vt:variant>
      <vt:variant>
        <vt:i4>0</vt:i4>
      </vt:variant>
      <vt:variant>
        <vt:i4>5</vt:i4>
      </vt:variant>
      <vt:variant>
        <vt:lpwstr/>
      </vt:variant>
      <vt:variant>
        <vt:lpwstr>_Toc346622949</vt:lpwstr>
      </vt:variant>
      <vt:variant>
        <vt:i4>1245246</vt:i4>
      </vt:variant>
      <vt:variant>
        <vt:i4>122</vt:i4>
      </vt:variant>
      <vt:variant>
        <vt:i4>0</vt:i4>
      </vt:variant>
      <vt:variant>
        <vt:i4>5</vt:i4>
      </vt:variant>
      <vt:variant>
        <vt:lpwstr/>
      </vt:variant>
      <vt:variant>
        <vt:lpwstr>_Toc346622948</vt:lpwstr>
      </vt:variant>
      <vt:variant>
        <vt:i4>1245246</vt:i4>
      </vt:variant>
      <vt:variant>
        <vt:i4>116</vt:i4>
      </vt:variant>
      <vt:variant>
        <vt:i4>0</vt:i4>
      </vt:variant>
      <vt:variant>
        <vt:i4>5</vt:i4>
      </vt:variant>
      <vt:variant>
        <vt:lpwstr/>
      </vt:variant>
      <vt:variant>
        <vt:lpwstr>_Toc346622947</vt:lpwstr>
      </vt:variant>
      <vt:variant>
        <vt:i4>1245246</vt:i4>
      </vt:variant>
      <vt:variant>
        <vt:i4>110</vt:i4>
      </vt:variant>
      <vt:variant>
        <vt:i4>0</vt:i4>
      </vt:variant>
      <vt:variant>
        <vt:i4>5</vt:i4>
      </vt:variant>
      <vt:variant>
        <vt:lpwstr/>
      </vt:variant>
      <vt:variant>
        <vt:lpwstr>_Toc346622946</vt:lpwstr>
      </vt:variant>
      <vt:variant>
        <vt:i4>1245246</vt:i4>
      </vt:variant>
      <vt:variant>
        <vt:i4>104</vt:i4>
      </vt:variant>
      <vt:variant>
        <vt:i4>0</vt:i4>
      </vt:variant>
      <vt:variant>
        <vt:i4>5</vt:i4>
      </vt:variant>
      <vt:variant>
        <vt:lpwstr/>
      </vt:variant>
      <vt:variant>
        <vt:lpwstr>_Toc346622945</vt:lpwstr>
      </vt:variant>
      <vt:variant>
        <vt:i4>1245246</vt:i4>
      </vt:variant>
      <vt:variant>
        <vt:i4>98</vt:i4>
      </vt:variant>
      <vt:variant>
        <vt:i4>0</vt:i4>
      </vt:variant>
      <vt:variant>
        <vt:i4>5</vt:i4>
      </vt:variant>
      <vt:variant>
        <vt:lpwstr/>
      </vt:variant>
      <vt:variant>
        <vt:lpwstr>_Toc346622944</vt:lpwstr>
      </vt:variant>
      <vt:variant>
        <vt:i4>1245246</vt:i4>
      </vt:variant>
      <vt:variant>
        <vt:i4>92</vt:i4>
      </vt:variant>
      <vt:variant>
        <vt:i4>0</vt:i4>
      </vt:variant>
      <vt:variant>
        <vt:i4>5</vt:i4>
      </vt:variant>
      <vt:variant>
        <vt:lpwstr/>
      </vt:variant>
      <vt:variant>
        <vt:lpwstr>_Toc346622943</vt:lpwstr>
      </vt:variant>
      <vt:variant>
        <vt:i4>1245246</vt:i4>
      </vt:variant>
      <vt:variant>
        <vt:i4>86</vt:i4>
      </vt:variant>
      <vt:variant>
        <vt:i4>0</vt:i4>
      </vt:variant>
      <vt:variant>
        <vt:i4>5</vt:i4>
      </vt:variant>
      <vt:variant>
        <vt:lpwstr/>
      </vt:variant>
      <vt:variant>
        <vt:lpwstr>_Toc346622942</vt:lpwstr>
      </vt:variant>
      <vt:variant>
        <vt:i4>1245246</vt:i4>
      </vt:variant>
      <vt:variant>
        <vt:i4>80</vt:i4>
      </vt:variant>
      <vt:variant>
        <vt:i4>0</vt:i4>
      </vt:variant>
      <vt:variant>
        <vt:i4>5</vt:i4>
      </vt:variant>
      <vt:variant>
        <vt:lpwstr/>
      </vt:variant>
      <vt:variant>
        <vt:lpwstr>_Toc346622941</vt:lpwstr>
      </vt:variant>
      <vt:variant>
        <vt:i4>1245246</vt:i4>
      </vt:variant>
      <vt:variant>
        <vt:i4>74</vt:i4>
      </vt:variant>
      <vt:variant>
        <vt:i4>0</vt:i4>
      </vt:variant>
      <vt:variant>
        <vt:i4>5</vt:i4>
      </vt:variant>
      <vt:variant>
        <vt:lpwstr/>
      </vt:variant>
      <vt:variant>
        <vt:lpwstr>_Toc346622940</vt:lpwstr>
      </vt:variant>
      <vt:variant>
        <vt:i4>1310782</vt:i4>
      </vt:variant>
      <vt:variant>
        <vt:i4>68</vt:i4>
      </vt:variant>
      <vt:variant>
        <vt:i4>0</vt:i4>
      </vt:variant>
      <vt:variant>
        <vt:i4>5</vt:i4>
      </vt:variant>
      <vt:variant>
        <vt:lpwstr/>
      </vt:variant>
      <vt:variant>
        <vt:lpwstr>_Toc346622939</vt:lpwstr>
      </vt:variant>
      <vt:variant>
        <vt:i4>1310782</vt:i4>
      </vt:variant>
      <vt:variant>
        <vt:i4>62</vt:i4>
      </vt:variant>
      <vt:variant>
        <vt:i4>0</vt:i4>
      </vt:variant>
      <vt:variant>
        <vt:i4>5</vt:i4>
      </vt:variant>
      <vt:variant>
        <vt:lpwstr/>
      </vt:variant>
      <vt:variant>
        <vt:lpwstr>_Toc346622938</vt:lpwstr>
      </vt:variant>
      <vt:variant>
        <vt:i4>1310782</vt:i4>
      </vt:variant>
      <vt:variant>
        <vt:i4>56</vt:i4>
      </vt:variant>
      <vt:variant>
        <vt:i4>0</vt:i4>
      </vt:variant>
      <vt:variant>
        <vt:i4>5</vt:i4>
      </vt:variant>
      <vt:variant>
        <vt:lpwstr/>
      </vt:variant>
      <vt:variant>
        <vt:lpwstr>_Toc346622937</vt:lpwstr>
      </vt:variant>
      <vt:variant>
        <vt:i4>1310782</vt:i4>
      </vt:variant>
      <vt:variant>
        <vt:i4>50</vt:i4>
      </vt:variant>
      <vt:variant>
        <vt:i4>0</vt:i4>
      </vt:variant>
      <vt:variant>
        <vt:i4>5</vt:i4>
      </vt:variant>
      <vt:variant>
        <vt:lpwstr/>
      </vt:variant>
      <vt:variant>
        <vt:lpwstr>_Toc346622936</vt:lpwstr>
      </vt:variant>
      <vt:variant>
        <vt:i4>1310782</vt:i4>
      </vt:variant>
      <vt:variant>
        <vt:i4>44</vt:i4>
      </vt:variant>
      <vt:variant>
        <vt:i4>0</vt:i4>
      </vt:variant>
      <vt:variant>
        <vt:i4>5</vt:i4>
      </vt:variant>
      <vt:variant>
        <vt:lpwstr/>
      </vt:variant>
      <vt:variant>
        <vt:lpwstr>_Toc346622935</vt:lpwstr>
      </vt:variant>
      <vt:variant>
        <vt:i4>1310782</vt:i4>
      </vt:variant>
      <vt:variant>
        <vt:i4>38</vt:i4>
      </vt:variant>
      <vt:variant>
        <vt:i4>0</vt:i4>
      </vt:variant>
      <vt:variant>
        <vt:i4>5</vt:i4>
      </vt:variant>
      <vt:variant>
        <vt:lpwstr/>
      </vt:variant>
      <vt:variant>
        <vt:lpwstr>_Toc346622934</vt:lpwstr>
      </vt:variant>
      <vt:variant>
        <vt:i4>1310782</vt:i4>
      </vt:variant>
      <vt:variant>
        <vt:i4>32</vt:i4>
      </vt:variant>
      <vt:variant>
        <vt:i4>0</vt:i4>
      </vt:variant>
      <vt:variant>
        <vt:i4>5</vt:i4>
      </vt:variant>
      <vt:variant>
        <vt:lpwstr/>
      </vt:variant>
      <vt:variant>
        <vt:lpwstr>_Toc346622933</vt:lpwstr>
      </vt:variant>
      <vt:variant>
        <vt:i4>1310782</vt:i4>
      </vt:variant>
      <vt:variant>
        <vt:i4>26</vt:i4>
      </vt:variant>
      <vt:variant>
        <vt:i4>0</vt:i4>
      </vt:variant>
      <vt:variant>
        <vt:i4>5</vt:i4>
      </vt:variant>
      <vt:variant>
        <vt:lpwstr/>
      </vt:variant>
      <vt:variant>
        <vt:lpwstr>_Toc346622932</vt:lpwstr>
      </vt:variant>
      <vt:variant>
        <vt:i4>1310782</vt:i4>
      </vt:variant>
      <vt:variant>
        <vt:i4>20</vt:i4>
      </vt:variant>
      <vt:variant>
        <vt:i4>0</vt:i4>
      </vt:variant>
      <vt:variant>
        <vt:i4>5</vt:i4>
      </vt:variant>
      <vt:variant>
        <vt:lpwstr/>
      </vt:variant>
      <vt:variant>
        <vt:lpwstr>_Toc346622931</vt:lpwstr>
      </vt:variant>
      <vt:variant>
        <vt:i4>1310782</vt:i4>
      </vt:variant>
      <vt:variant>
        <vt:i4>14</vt:i4>
      </vt:variant>
      <vt:variant>
        <vt:i4>0</vt:i4>
      </vt:variant>
      <vt:variant>
        <vt:i4>5</vt:i4>
      </vt:variant>
      <vt:variant>
        <vt:lpwstr/>
      </vt:variant>
      <vt:variant>
        <vt:lpwstr>_Toc346622930</vt:lpwstr>
      </vt:variant>
      <vt:variant>
        <vt:i4>1376318</vt:i4>
      </vt:variant>
      <vt:variant>
        <vt:i4>8</vt:i4>
      </vt:variant>
      <vt:variant>
        <vt:i4>0</vt:i4>
      </vt:variant>
      <vt:variant>
        <vt:i4>5</vt:i4>
      </vt:variant>
      <vt:variant>
        <vt:lpwstr/>
      </vt:variant>
      <vt:variant>
        <vt:lpwstr>_Toc346622929</vt:lpwstr>
      </vt:variant>
      <vt:variant>
        <vt:i4>1376318</vt:i4>
      </vt:variant>
      <vt:variant>
        <vt:i4>2</vt:i4>
      </vt:variant>
      <vt:variant>
        <vt:i4>0</vt:i4>
      </vt:variant>
      <vt:variant>
        <vt:i4>5</vt:i4>
      </vt:variant>
      <vt:variant>
        <vt:lpwstr/>
      </vt:variant>
      <vt:variant>
        <vt:lpwstr>_Toc346622928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NO</dc:title>
  <dc:subject/>
  <dc:creator>WIN uE10</dc:creator>
  <cp:keywords/>
  <cp:lastModifiedBy>mac 1</cp:lastModifiedBy>
  <cp:revision>152</cp:revision>
  <cp:lastPrinted>2010-06-22T11:58:00Z</cp:lastPrinted>
  <dcterms:created xsi:type="dcterms:W3CDTF">2013-02-11T20:20:00Z</dcterms:created>
  <dcterms:modified xsi:type="dcterms:W3CDTF">2019-12-19T21:04:00Z</dcterms:modified>
</cp:coreProperties>
</file>