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F8EBB7" w14:textId="14969092" w:rsidR="00E13D8C" w:rsidRDefault="00E13D8C" w:rsidP="005A128B"/>
    <w:p w14:paraId="6F34F3CC" w14:textId="20B0A19F" w:rsidR="002503CB" w:rsidRDefault="002503CB" w:rsidP="005A128B"/>
    <w:p w14:paraId="33351506" w14:textId="16744CDE" w:rsidR="002503CB" w:rsidRDefault="002503CB" w:rsidP="005A128B"/>
    <w:p w14:paraId="7E932635" w14:textId="77777777" w:rsidR="002503CB" w:rsidRPr="0042097A" w:rsidRDefault="002503CB" w:rsidP="002503CB">
      <w:pPr>
        <w:tabs>
          <w:tab w:val="left" w:pos="1260"/>
        </w:tabs>
        <w:jc w:val="center"/>
        <w:rPr>
          <w:rFonts w:ascii="Arial" w:eastAsia="Tahoma" w:hAnsi="Arial" w:cs="Arial"/>
          <w:color w:val="000000"/>
          <w:szCs w:val="24"/>
        </w:rPr>
      </w:pPr>
    </w:p>
    <w:p w14:paraId="6E2DC227" w14:textId="77777777" w:rsidR="002503CB" w:rsidRPr="0042097A" w:rsidRDefault="002503CB" w:rsidP="002503CB">
      <w:pPr>
        <w:tabs>
          <w:tab w:val="left" w:pos="1260"/>
        </w:tabs>
        <w:jc w:val="center"/>
        <w:rPr>
          <w:rFonts w:ascii="Arial" w:eastAsia="Tahoma" w:hAnsi="Arial" w:cs="Arial"/>
          <w:color w:val="000000"/>
          <w:szCs w:val="24"/>
        </w:rPr>
      </w:pPr>
      <w:r w:rsidRPr="0042097A">
        <w:rPr>
          <w:rFonts w:ascii="Arial" w:eastAsia="Tahoma" w:hAnsi="Arial" w:cs="Arial"/>
          <w:color w:val="000000"/>
          <w:szCs w:val="24"/>
        </w:rPr>
        <w:t xml:space="preserve">PLAN TERRITORIAL DE EDUCACIÓN AMBIENTAL </w:t>
      </w:r>
    </w:p>
    <w:p w14:paraId="6C7E3898" w14:textId="77777777" w:rsidR="002503CB" w:rsidRPr="0042097A" w:rsidRDefault="002503CB" w:rsidP="002503CB">
      <w:pPr>
        <w:tabs>
          <w:tab w:val="left" w:pos="1260"/>
        </w:tabs>
        <w:jc w:val="center"/>
        <w:rPr>
          <w:rFonts w:ascii="Arial" w:eastAsia="Tahoma" w:hAnsi="Arial" w:cs="Arial"/>
          <w:color w:val="000000"/>
          <w:szCs w:val="24"/>
        </w:rPr>
      </w:pPr>
      <w:r>
        <w:rPr>
          <w:rFonts w:ascii="Arial" w:eastAsia="Tahoma" w:hAnsi="Arial" w:cs="Arial"/>
          <w:color w:val="000000"/>
          <w:szCs w:val="24"/>
        </w:rPr>
        <w:t xml:space="preserve">2020-2023 </w:t>
      </w:r>
    </w:p>
    <w:p w14:paraId="414E04BF" w14:textId="77777777" w:rsidR="002503CB" w:rsidRPr="0042097A" w:rsidRDefault="002503CB" w:rsidP="002503CB">
      <w:pPr>
        <w:tabs>
          <w:tab w:val="left" w:pos="1260"/>
        </w:tabs>
        <w:jc w:val="center"/>
        <w:rPr>
          <w:rFonts w:ascii="Arial" w:eastAsia="Tahoma" w:hAnsi="Arial" w:cs="Arial"/>
          <w:color w:val="000000"/>
          <w:szCs w:val="24"/>
        </w:rPr>
      </w:pPr>
    </w:p>
    <w:p w14:paraId="6918F205" w14:textId="77777777" w:rsidR="002503CB" w:rsidRPr="0042097A" w:rsidRDefault="002503CB" w:rsidP="002503CB">
      <w:pPr>
        <w:ind w:left="720"/>
        <w:jc w:val="center"/>
        <w:rPr>
          <w:rFonts w:ascii="Arial" w:eastAsia="Tahoma" w:hAnsi="Arial" w:cs="Arial"/>
          <w:szCs w:val="24"/>
        </w:rPr>
      </w:pPr>
    </w:p>
    <w:p w14:paraId="7D099376" w14:textId="77777777" w:rsidR="002503CB" w:rsidRPr="0042097A" w:rsidRDefault="002503CB" w:rsidP="002503CB">
      <w:pPr>
        <w:ind w:left="720"/>
        <w:rPr>
          <w:rFonts w:ascii="Arial" w:eastAsia="Tahoma" w:hAnsi="Arial" w:cs="Arial"/>
          <w:b/>
          <w:szCs w:val="24"/>
        </w:rPr>
      </w:pPr>
    </w:p>
    <w:p w14:paraId="736B1A6A" w14:textId="77777777" w:rsidR="002503CB" w:rsidRPr="0042097A" w:rsidRDefault="002503CB" w:rsidP="002503CB">
      <w:pPr>
        <w:ind w:left="720"/>
        <w:rPr>
          <w:rFonts w:ascii="Arial" w:eastAsia="Tahoma" w:hAnsi="Arial" w:cs="Arial"/>
          <w:b/>
          <w:szCs w:val="24"/>
        </w:rPr>
      </w:pPr>
    </w:p>
    <w:p w14:paraId="6EE13AC8" w14:textId="032360E2" w:rsidR="002503CB" w:rsidRDefault="002503CB" w:rsidP="002503CB">
      <w:pPr>
        <w:rPr>
          <w:rFonts w:ascii="Arial" w:eastAsia="Tahoma" w:hAnsi="Arial" w:cs="Arial"/>
          <w:b/>
          <w:szCs w:val="24"/>
        </w:rPr>
      </w:pPr>
    </w:p>
    <w:p w14:paraId="7F48674F" w14:textId="17B03E29" w:rsidR="002503CB" w:rsidRDefault="002503CB" w:rsidP="002503CB">
      <w:pPr>
        <w:rPr>
          <w:rFonts w:ascii="Arial" w:eastAsia="Tahoma" w:hAnsi="Arial" w:cs="Arial"/>
          <w:b/>
          <w:szCs w:val="24"/>
        </w:rPr>
      </w:pPr>
    </w:p>
    <w:p w14:paraId="5F4D6A0F" w14:textId="37EAA002" w:rsidR="002503CB" w:rsidRDefault="002503CB" w:rsidP="002503CB">
      <w:pPr>
        <w:rPr>
          <w:rFonts w:ascii="Arial" w:eastAsia="Tahoma" w:hAnsi="Arial" w:cs="Arial"/>
          <w:b/>
          <w:szCs w:val="24"/>
        </w:rPr>
      </w:pPr>
    </w:p>
    <w:p w14:paraId="3F094F68" w14:textId="63382B16" w:rsidR="002503CB" w:rsidRDefault="002503CB" w:rsidP="002503CB">
      <w:pPr>
        <w:rPr>
          <w:rFonts w:ascii="Arial" w:eastAsia="Tahoma" w:hAnsi="Arial" w:cs="Arial"/>
          <w:b/>
          <w:szCs w:val="24"/>
        </w:rPr>
      </w:pPr>
    </w:p>
    <w:p w14:paraId="7CD9D0D1" w14:textId="4B2CDC5C" w:rsidR="002503CB" w:rsidRDefault="002503CB" w:rsidP="002503CB">
      <w:pPr>
        <w:rPr>
          <w:rFonts w:ascii="Arial" w:eastAsia="Tahoma" w:hAnsi="Arial" w:cs="Arial"/>
          <w:b/>
          <w:szCs w:val="24"/>
        </w:rPr>
      </w:pPr>
    </w:p>
    <w:p w14:paraId="130E87C5" w14:textId="2F7B5BF2" w:rsidR="002503CB" w:rsidRDefault="002503CB" w:rsidP="002503CB">
      <w:pPr>
        <w:rPr>
          <w:rFonts w:ascii="Arial" w:eastAsia="Tahoma" w:hAnsi="Arial" w:cs="Arial"/>
          <w:b/>
          <w:szCs w:val="24"/>
        </w:rPr>
      </w:pPr>
    </w:p>
    <w:p w14:paraId="1A596658" w14:textId="77777777" w:rsidR="002503CB" w:rsidRPr="0042097A" w:rsidRDefault="002503CB" w:rsidP="002503CB">
      <w:pPr>
        <w:rPr>
          <w:rFonts w:ascii="Arial" w:eastAsia="Tahoma" w:hAnsi="Arial" w:cs="Arial"/>
          <w:b/>
          <w:szCs w:val="24"/>
        </w:rPr>
      </w:pPr>
    </w:p>
    <w:p w14:paraId="5199089C" w14:textId="77777777" w:rsidR="002503CB" w:rsidRPr="0042097A" w:rsidRDefault="002503CB" w:rsidP="002503CB">
      <w:pPr>
        <w:ind w:left="720"/>
        <w:rPr>
          <w:rFonts w:ascii="Arial" w:eastAsia="Tahoma" w:hAnsi="Arial" w:cs="Arial"/>
          <w:b/>
          <w:szCs w:val="24"/>
        </w:rPr>
      </w:pPr>
    </w:p>
    <w:p w14:paraId="76EC2F8C" w14:textId="77777777" w:rsidR="002503CB" w:rsidRPr="0042097A" w:rsidRDefault="002503CB" w:rsidP="002503CB">
      <w:pPr>
        <w:ind w:left="720"/>
        <w:jc w:val="center"/>
        <w:rPr>
          <w:rFonts w:ascii="Arial" w:eastAsia="Tahoma" w:hAnsi="Arial" w:cs="Arial"/>
          <w:szCs w:val="24"/>
        </w:rPr>
      </w:pPr>
      <w:r w:rsidRPr="0042097A">
        <w:rPr>
          <w:rFonts w:ascii="Arial" w:eastAsia="Tahoma" w:hAnsi="Arial" w:cs="Arial"/>
          <w:szCs w:val="24"/>
        </w:rPr>
        <w:t>MUNICIPIO DE TOPAIPÍ CUNDINAMARCA</w:t>
      </w:r>
    </w:p>
    <w:p w14:paraId="5DE8F6C2" w14:textId="77777777" w:rsidR="002503CB" w:rsidRDefault="002503CB" w:rsidP="002503CB">
      <w:pPr>
        <w:ind w:left="720"/>
        <w:jc w:val="center"/>
        <w:rPr>
          <w:rFonts w:ascii="Arial" w:eastAsia="Tahoma" w:hAnsi="Arial" w:cs="Arial"/>
          <w:szCs w:val="24"/>
        </w:rPr>
      </w:pPr>
      <w:r w:rsidRPr="0042097A">
        <w:rPr>
          <w:rFonts w:ascii="Arial" w:eastAsia="Tahoma" w:hAnsi="Arial" w:cs="Arial"/>
          <w:szCs w:val="24"/>
        </w:rPr>
        <w:t xml:space="preserve">ALCALDE MUNICIPAL: </w:t>
      </w:r>
      <w:r>
        <w:rPr>
          <w:rFonts w:ascii="Arial" w:eastAsia="Tahoma" w:hAnsi="Arial" w:cs="Arial"/>
          <w:szCs w:val="24"/>
        </w:rPr>
        <w:t xml:space="preserve"> CAMILO CIFUENTES</w:t>
      </w:r>
    </w:p>
    <w:p w14:paraId="4D4F55B4" w14:textId="77777777" w:rsidR="002503CB" w:rsidRPr="0042097A" w:rsidRDefault="002503CB" w:rsidP="002503CB">
      <w:pPr>
        <w:ind w:left="720"/>
        <w:jc w:val="center"/>
        <w:rPr>
          <w:rFonts w:ascii="Arial" w:eastAsia="Tahoma" w:hAnsi="Arial" w:cs="Arial"/>
          <w:szCs w:val="24"/>
        </w:rPr>
      </w:pPr>
      <w:r w:rsidRPr="00A1547E">
        <w:rPr>
          <w:rFonts w:ascii="Arial" w:eastAsia="Tahoma" w:hAnsi="Arial" w:cs="Arial"/>
          <w:szCs w:val="24"/>
        </w:rPr>
        <w:t>PLAN DE DESARROLLO MUNICIPAL 2020-2023 TOPAIPÍ ORGANICO Y ECOSOSTENIBLE DE COLOMBIA</w:t>
      </w:r>
      <w:r>
        <w:rPr>
          <w:rFonts w:ascii="Arial" w:eastAsia="Tahoma" w:hAnsi="Arial" w:cs="Arial"/>
          <w:szCs w:val="24"/>
        </w:rPr>
        <w:t xml:space="preserve"> </w:t>
      </w:r>
      <w:r w:rsidRPr="0042097A">
        <w:rPr>
          <w:rFonts w:ascii="Arial" w:eastAsia="Tahoma" w:hAnsi="Arial" w:cs="Arial"/>
          <w:szCs w:val="24"/>
        </w:rPr>
        <w:t xml:space="preserve"> </w:t>
      </w:r>
    </w:p>
    <w:p w14:paraId="7797C370" w14:textId="77777777" w:rsidR="002503CB" w:rsidRPr="0042097A" w:rsidRDefault="002503CB" w:rsidP="002503CB">
      <w:pPr>
        <w:ind w:left="720"/>
        <w:jc w:val="center"/>
        <w:rPr>
          <w:rFonts w:ascii="Arial" w:eastAsia="Tahoma" w:hAnsi="Arial" w:cs="Arial"/>
          <w:szCs w:val="24"/>
        </w:rPr>
      </w:pPr>
    </w:p>
    <w:p w14:paraId="143192DB" w14:textId="3FC7605E" w:rsidR="002503CB" w:rsidRDefault="002503CB" w:rsidP="002503CB">
      <w:pPr>
        <w:ind w:left="720"/>
        <w:jc w:val="center"/>
        <w:rPr>
          <w:rFonts w:ascii="Arial" w:eastAsia="Tahoma" w:hAnsi="Arial" w:cs="Arial"/>
          <w:szCs w:val="24"/>
        </w:rPr>
      </w:pPr>
    </w:p>
    <w:p w14:paraId="5EC8BDEE" w14:textId="562B2DC0" w:rsidR="002503CB" w:rsidRDefault="002503CB" w:rsidP="002503CB">
      <w:pPr>
        <w:ind w:left="720"/>
        <w:jc w:val="center"/>
        <w:rPr>
          <w:rFonts w:ascii="Arial" w:eastAsia="Tahoma" w:hAnsi="Arial" w:cs="Arial"/>
          <w:szCs w:val="24"/>
        </w:rPr>
      </w:pPr>
    </w:p>
    <w:p w14:paraId="5186F3DE" w14:textId="414672AD" w:rsidR="002503CB" w:rsidRDefault="002503CB" w:rsidP="002503CB">
      <w:pPr>
        <w:ind w:left="720"/>
        <w:jc w:val="center"/>
        <w:rPr>
          <w:rFonts w:ascii="Arial" w:eastAsia="Tahoma" w:hAnsi="Arial" w:cs="Arial"/>
          <w:szCs w:val="24"/>
        </w:rPr>
      </w:pPr>
    </w:p>
    <w:p w14:paraId="46AA2752" w14:textId="08B351C7" w:rsidR="002503CB" w:rsidRDefault="002503CB" w:rsidP="002503CB">
      <w:pPr>
        <w:ind w:left="720"/>
        <w:jc w:val="center"/>
        <w:rPr>
          <w:rFonts w:ascii="Arial" w:eastAsia="Tahoma" w:hAnsi="Arial" w:cs="Arial"/>
          <w:szCs w:val="24"/>
        </w:rPr>
      </w:pPr>
    </w:p>
    <w:p w14:paraId="625502BA" w14:textId="725685B0" w:rsidR="002503CB" w:rsidRDefault="002503CB" w:rsidP="002503CB">
      <w:pPr>
        <w:ind w:left="720"/>
        <w:jc w:val="center"/>
        <w:rPr>
          <w:rFonts w:ascii="Arial" w:eastAsia="Tahoma" w:hAnsi="Arial" w:cs="Arial"/>
          <w:szCs w:val="24"/>
        </w:rPr>
      </w:pPr>
    </w:p>
    <w:p w14:paraId="7C53B542" w14:textId="325D9CCA" w:rsidR="002503CB" w:rsidRDefault="002503CB" w:rsidP="002503CB">
      <w:pPr>
        <w:ind w:left="720"/>
        <w:jc w:val="center"/>
        <w:rPr>
          <w:rFonts w:ascii="Arial" w:eastAsia="Tahoma" w:hAnsi="Arial" w:cs="Arial"/>
          <w:szCs w:val="24"/>
        </w:rPr>
      </w:pPr>
    </w:p>
    <w:p w14:paraId="4C54B5F1" w14:textId="68D4C01B" w:rsidR="002503CB" w:rsidRDefault="002503CB" w:rsidP="002503CB">
      <w:pPr>
        <w:ind w:left="720"/>
        <w:jc w:val="center"/>
        <w:rPr>
          <w:rFonts w:ascii="Arial" w:eastAsia="Tahoma" w:hAnsi="Arial" w:cs="Arial"/>
          <w:szCs w:val="24"/>
        </w:rPr>
      </w:pPr>
    </w:p>
    <w:p w14:paraId="44DAB8AE" w14:textId="15EBC221" w:rsidR="002503CB" w:rsidRDefault="002503CB" w:rsidP="002503CB">
      <w:pPr>
        <w:ind w:left="720"/>
        <w:jc w:val="center"/>
        <w:rPr>
          <w:rFonts w:ascii="Arial" w:eastAsia="Tahoma" w:hAnsi="Arial" w:cs="Arial"/>
          <w:szCs w:val="24"/>
        </w:rPr>
      </w:pPr>
    </w:p>
    <w:p w14:paraId="10833A71" w14:textId="1565BB59" w:rsidR="002503CB" w:rsidRDefault="002503CB" w:rsidP="002503CB">
      <w:pPr>
        <w:ind w:left="720"/>
        <w:jc w:val="center"/>
        <w:rPr>
          <w:rFonts w:ascii="Arial" w:eastAsia="Tahoma" w:hAnsi="Arial" w:cs="Arial"/>
          <w:szCs w:val="24"/>
        </w:rPr>
      </w:pPr>
    </w:p>
    <w:p w14:paraId="7AD104F1" w14:textId="3FB799EC" w:rsidR="002503CB" w:rsidRDefault="002503CB" w:rsidP="002503CB">
      <w:pPr>
        <w:ind w:left="720"/>
        <w:jc w:val="center"/>
        <w:rPr>
          <w:rFonts w:ascii="Arial" w:eastAsia="Tahoma" w:hAnsi="Arial" w:cs="Arial"/>
          <w:szCs w:val="24"/>
        </w:rPr>
      </w:pPr>
    </w:p>
    <w:p w14:paraId="0198BCB1" w14:textId="5B8B907D" w:rsidR="002503CB" w:rsidRDefault="002503CB" w:rsidP="002503CB">
      <w:pPr>
        <w:ind w:left="720"/>
        <w:jc w:val="center"/>
        <w:rPr>
          <w:rFonts w:ascii="Arial" w:eastAsia="Tahoma" w:hAnsi="Arial" w:cs="Arial"/>
          <w:szCs w:val="24"/>
        </w:rPr>
      </w:pPr>
    </w:p>
    <w:p w14:paraId="1433027A" w14:textId="03F2B2F4" w:rsidR="002503CB" w:rsidRDefault="002503CB" w:rsidP="002503CB">
      <w:pPr>
        <w:ind w:left="720"/>
        <w:jc w:val="center"/>
        <w:rPr>
          <w:rFonts w:ascii="Arial" w:eastAsia="Tahoma" w:hAnsi="Arial" w:cs="Arial"/>
          <w:szCs w:val="24"/>
        </w:rPr>
      </w:pPr>
    </w:p>
    <w:p w14:paraId="2556846F" w14:textId="72B80E97" w:rsidR="002503CB" w:rsidRDefault="002503CB" w:rsidP="002503CB">
      <w:pPr>
        <w:ind w:left="720"/>
        <w:jc w:val="center"/>
        <w:rPr>
          <w:rFonts w:ascii="Arial" w:eastAsia="Tahoma" w:hAnsi="Arial" w:cs="Arial"/>
          <w:szCs w:val="24"/>
        </w:rPr>
      </w:pPr>
    </w:p>
    <w:p w14:paraId="1A14A1C8" w14:textId="248F30ED" w:rsidR="002503CB" w:rsidRDefault="002503CB" w:rsidP="002503CB">
      <w:pPr>
        <w:ind w:left="720"/>
        <w:jc w:val="center"/>
        <w:rPr>
          <w:rFonts w:ascii="Arial" w:eastAsia="Tahoma" w:hAnsi="Arial" w:cs="Arial"/>
          <w:szCs w:val="24"/>
        </w:rPr>
      </w:pPr>
    </w:p>
    <w:p w14:paraId="2454C193" w14:textId="77777777" w:rsidR="002503CB" w:rsidRPr="0042097A" w:rsidRDefault="002503CB" w:rsidP="002503CB">
      <w:pPr>
        <w:ind w:left="720"/>
        <w:jc w:val="center"/>
        <w:rPr>
          <w:rFonts w:ascii="Arial" w:eastAsia="Tahoma" w:hAnsi="Arial" w:cs="Arial"/>
          <w:szCs w:val="24"/>
        </w:rPr>
      </w:pPr>
    </w:p>
    <w:p w14:paraId="4CDB9614" w14:textId="77777777" w:rsidR="002503CB" w:rsidRPr="0042097A" w:rsidRDefault="002503CB" w:rsidP="002503CB">
      <w:pPr>
        <w:rPr>
          <w:rFonts w:ascii="Arial" w:eastAsia="Tahoma" w:hAnsi="Arial" w:cs="Arial"/>
          <w:szCs w:val="24"/>
        </w:rPr>
      </w:pPr>
    </w:p>
    <w:p w14:paraId="1F1951C9" w14:textId="77777777" w:rsidR="002503CB" w:rsidRDefault="002503CB" w:rsidP="002503CB">
      <w:pPr>
        <w:ind w:left="720"/>
        <w:jc w:val="center"/>
        <w:rPr>
          <w:rFonts w:ascii="Arial" w:eastAsia="Tahoma" w:hAnsi="Arial" w:cs="Arial"/>
          <w:szCs w:val="24"/>
        </w:rPr>
      </w:pPr>
      <w:r w:rsidRPr="0042097A">
        <w:rPr>
          <w:rFonts w:ascii="Arial" w:eastAsia="Tahoma" w:hAnsi="Arial" w:cs="Arial"/>
          <w:szCs w:val="24"/>
        </w:rPr>
        <w:t>TOPAIPÍ- CUNDINAMARCA</w:t>
      </w:r>
      <w:r>
        <w:rPr>
          <w:rFonts w:ascii="Arial" w:eastAsia="Tahoma" w:hAnsi="Arial" w:cs="Arial"/>
          <w:szCs w:val="24"/>
        </w:rPr>
        <w:t xml:space="preserve"> </w:t>
      </w:r>
    </w:p>
    <w:p w14:paraId="296361AA" w14:textId="29590FD5" w:rsidR="002503CB" w:rsidRDefault="002503CB" w:rsidP="002503CB">
      <w:pPr>
        <w:ind w:left="720"/>
        <w:jc w:val="center"/>
        <w:rPr>
          <w:rFonts w:ascii="Arial" w:eastAsia="Tahoma" w:hAnsi="Arial" w:cs="Arial"/>
          <w:szCs w:val="24"/>
        </w:rPr>
      </w:pPr>
      <w:r>
        <w:rPr>
          <w:rFonts w:ascii="Arial" w:eastAsia="Tahoma" w:hAnsi="Arial" w:cs="Arial"/>
          <w:szCs w:val="24"/>
        </w:rPr>
        <w:t>ADOPCION Y ACTUALIZACION 2020</w:t>
      </w:r>
      <w:r w:rsidRPr="0042097A">
        <w:rPr>
          <w:rFonts w:ascii="Arial" w:eastAsia="Tahoma" w:hAnsi="Arial" w:cs="Arial"/>
          <w:szCs w:val="24"/>
        </w:rPr>
        <w:t xml:space="preserve"> </w:t>
      </w:r>
    </w:p>
    <w:p w14:paraId="58C12FC0" w14:textId="0651BCA2" w:rsidR="002503CB" w:rsidRDefault="002503CB" w:rsidP="002503CB">
      <w:pPr>
        <w:ind w:left="720"/>
        <w:jc w:val="center"/>
        <w:rPr>
          <w:rFonts w:ascii="Arial" w:eastAsia="Tahoma" w:hAnsi="Arial" w:cs="Arial"/>
          <w:szCs w:val="24"/>
        </w:rPr>
      </w:pPr>
    </w:p>
    <w:p w14:paraId="08BE4B34" w14:textId="0757ADC9" w:rsidR="002503CB" w:rsidRDefault="002503CB" w:rsidP="002503CB">
      <w:pPr>
        <w:ind w:left="720"/>
        <w:jc w:val="center"/>
        <w:rPr>
          <w:rFonts w:ascii="Arial" w:eastAsia="Tahoma" w:hAnsi="Arial" w:cs="Arial"/>
          <w:szCs w:val="24"/>
        </w:rPr>
      </w:pPr>
    </w:p>
    <w:p w14:paraId="49B2ABB8" w14:textId="77777777" w:rsidR="002503CB" w:rsidRDefault="002503CB" w:rsidP="002503CB">
      <w:pPr>
        <w:ind w:left="720"/>
        <w:jc w:val="center"/>
        <w:rPr>
          <w:rFonts w:ascii="Arial" w:eastAsia="Tahoma" w:hAnsi="Arial" w:cs="Arial"/>
          <w:szCs w:val="24"/>
        </w:rPr>
      </w:pPr>
    </w:p>
    <w:p w14:paraId="003C22EA" w14:textId="77777777" w:rsidR="002503CB" w:rsidRDefault="002503CB" w:rsidP="002503CB">
      <w:pPr>
        <w:ind w:left="720"/>
        <w:jc w:val="center"/>
        <w:rPr>
          <w:rFonts w:ascii="Arial" w:eastAsia="Tahoma" w:hAnsi="Arial" w:cs="Arial"/>
          <w:szCs w:val="24"/>
        </w:rPr>
      </w:pPr>
    </w:p>
    <w:p w14:paraId="41B74855" w14:textId="77777777" w:rsidR="002503CB" w:rsidRPr="0042097A" w:rsidRDefault="002503CB" w:rsidP="002503CB">
      <w:pPr>
        <w:rPr>
          <w:rFonts w:ascii="Arial" w:eastAsia="Tahoma" w:hAnsi="Arial" w:cs="Arial"/>
          <w:b/>
          <w:szCs w:val="24"/>
        </w:rPr>
      </w:pPr>
    </w:p>
    <w:p w14:paraId="2F5EB4D4" w14:textId="77777777" w:rsidR="002503CB" w:rsidRPr="00013676" w:rsidRDefault="002503CB" w:rsidP="002503CB">
      <w:pPr>
        <w:pStyle w:val="Ttulo1"/>
      </w:pPr>
      <w:bookmarkStart w:id="0" w:name="_Toc29655653"/>
      <w:r w:rsidRPr="00013676">
        <w:t>1. PRESENTACIÓN</w:t>
      </w:r>
      <w:bookmarkEnd w:id="0"/>
    </w:p>
    <w:p w14:paraId="06B59148" w14:textId="40C7E9C8" w:rsidR="002503CB" w:rsidRDefault="002503CB" w:rsidP="005A128B"/>
    <w:p w14:paraId="50606F7A" w14:textId="1EA182A6" w:rsidR="002503CB" w:rsidRDefault="002503CB" w:rsidP="005A128B"/>
    <w:p w14:paraId="56324362" w14:textId="09D1E6A0" w:rsidR="002503CB" w:rsidRDefault="002503CB" w:rsidP="002503CB">
      <w:pPr>
        <w:jc w:val="both"/>
        <w:rPr>
          <w:rFonts w:ascii="Tahoma" w:hAnsi="Tahoma" w:cs="Tahoma"/>
          <w:color w:val="000000" w:themeColor="text1"/>
          <w:sz w:val="22"/>
          <w:szCs w:val="22"/>
          <w:lang w:eastAsia="es-CO"/>
        </w:rPr>
      </w:pPr>
      <w:r w:rsidRPr="001141BA">
        <w:rPr>
          <w:rFonts w:ascii="Tahoma" w:hAnsi="Tahoma" w:cs="Tahoma"/>
          <w:color w:val="000000" w:themeColor="text1"/>
          <w:sz w:val="22"/>
          <w:szCs w:val="22"/>
          <w:lang w:eastAsia="es-CO"/>
        </w:rPr>
        <w:t xml:space="preserve">Nuestro municipio de </w:t>
      </w:r>
      <w:r>
        <w:rPr>
          <w:rFonts w:ascii="Tahoma" w:hAnsi="Tahoma" w:cs="Tahoma"/>
          <w:color w:val="000000" w:themeColor="text1"/>
          <w:sz w:val="22"/>
          <w:szCs w:val="22"/>
          <w:lang w:eastAsia="es-CO"/>
        </w:rPr>
        <w:t>Topaipi</w:t>
      </w:r>
      <w:r w:rsidRPr="001141BA">
        <w:rPr>
          <w:rFonts w:ascii="Tahoma" w:hAnsi="Tahoma" w:cs="Tahoma"/>
          <w:color w:val="000000" w:themeColor="text1"/>
          <w:sz w:val="22"/>
          <w:szCs w:val="22"/>
          <w:lang w:eastAsia="es-CO"/>
        </w:rPr>
        <w:t xml:space="preserve"> Cundinamarca</w:t>
      </w:r>
      <w:r>
        <w:rPr>
          <w:rFonts w:ascii="Tahoma" w:hAnsi="Tahoma" w:cs="Tahoma"/>
          <w:color w:val="000000" w:themeColor="text1"/>
          <w:sz w:val="22"/>
          <w:szCs w:val="22"/>
          <w:lang w:eastAsia="es-CO"/>
        </w:rPr>
        <w:t xml:space="preserve"> a través de su plan de gobierno y los diferentes instrumentos de planificación territorial y en articulación con la Corporación Autónoma Regional de Cundinamarca CAR, la Secretaria de Ambiente de la Gobernación de Cundinamarca y diferentes entidades gubernamentales y no gubernamentales, proyectamos la conservación y protección de los recursos naturales en nuestros territorios, con el fin de garantizar un desarrollo sostenible para las futuras generaciones.</w:t>
      </w:r>
    </w:p>
    <w:p w14:paraId="614FF1E6" w14:textId="77777777" w:rsidR="002503CB" w:rsidRDefault="002503CB" w:rsidP="002503CB">
      <w:pPr>
        <w:jc w:val="both"/>
        <w:rPr>
          <w:rFonts w:ascii="Tahoma" w:hAnsi="Tahoma" w:cs="Tahoma"/>
          <w:color w:val="000000" w:themeColor="text1"/>
          <w:sz w:val="22"/>
          <w:szCs w:val="22"/>
          <w:lang w:eastAsia="es-CO"/>
        </w:rPr>
      </w:pPr>
    </w:p>
    <w:p w14:paraId="52FFE297" w14:textId="77777777" w:rsidR="002503CB" w:rsidRPr="001141BA" w:rsidRDefault="002503CB" w:rsidP="002503CB">
      <w:pPr>
        <w:jc w:val="both"/>
        <w:rPr>
          <w:rFonts w:ascii="Tahoma" w:hAnsi="Tahoma" w:cs="Tahoma"/>
          <w:color w:val="000000" w:themeColor="text1"/>
          <w:sz w:val="22"/>
          <w:szCs w:val="22"/>
          <w:lang w:eastAsia="es-CO"/>
        </w:rPr>
      </w:pPr>
      <w:r>
        <w:rPr>
          <w:rFonts w:ascii="Tahoma" w:hAnsi="Tahoma" w:cs="Tahoma"/>
          <w:color w:val="000000" w:themeColor="text1"/>
          <w:sz w:val="22"/>
          <w:szCs w:val="22"/>
          <w:lang w:eastAsia="es-CO"/>
        </w:rPr>
        <w:t xml:space="preserve">Es por ello que vemos la importancia de un cambio de cultura ambiental, el cual se debe fortalecer por medio de la planificación y el aprovechamiento adecuado de nuestros ecosistemas, por eso como alcalde municipal, veo la necesidad de fortalecer por medio de nuestro comité interinstitucional de educación ambiental  CIDEA,  todo lo relacionado con la </w:t>
      </w:r>
      <w:r w:rsidRPr="001141BA">
        <w:rPr>
          <w:rFonts w:ascii="Tahoma" w:hAnsi="Tahoma" w:cs="Tahoma"/>
          <w:color w:val="000000" w:themeColor="text1"/>
          <w:sz w:val="22"/>
          <w:szCs w:val="22"/>
          <w:lang w:eastAsia="es-CO"/>
        </w:rPr>
        <w:t xml:space="preserve"> Política Nacional de Educación Ambiental</w:t>
      </w:r>
      <w:r>
        <w:rPr>
          <w:rFonts w:ascii="Tahoma" w:hAnsi="Tahoma" w:cs="Tahoma"/>
          <w:color w:val="000000" w:themeColor="text1"/>
          <w:sz w:val="22"/>
          <w:szCs w:val="22"/>
          <w:lang w:eastAsia="es-CO"/>
        </w:rPr>
        <w:t xml:space="preserve"> y </w:t>
      </w:r>
      <w:r w:rsidRPr="001141BA">
        <w:rPr>
          <w:rFonts w:ascii="Tahoma" w:hAnsi="Tahoma" w:cs="Tahoma"/>
          <w:color w:val="000000" w:themeColor="text1"/>
          <w:sz w:val="22"/>
          <w:szCs w:val="22"/>
          <w:lang w:eastAsia="es-CO"/>
        </w:rPr>
        <w:t>busca</w:t>
      </w:r>
      <w:r>
        <w:rPr>
          <w:rFonts w:ascii="Tahoma" w:hAnsi="Tahoma" w:cs="Tahoma"/>
          <w:color w:val="000000" w:themeColor="text1"/>
          <w:sz w:val="22"/>
          <w:szCs w:val="22"/>
          <w:lang w:eastAsia="es-CO"/>
        </w:rPr>
        <w:t>r</w:t>
      </w:r>
      <w:r w:rsidRPr="001141BA">
        <w:rPr>
          <w:rFonts w:ascii="Tahoma" w:hAnsi="Tahoma" w:cs="Tahoma"/>
          <w:color w:val="000000" w:themeColor="text1"/>
          <w:sz w:val="22"/>
          <w:szCs w:val="22"/>
          <w:lang w:eastAsia="es-CO"/>
        </w:rPr>
        <w:t xml:space="preserve"> acciones que sean dinámicas y participativas con todos los sectores, orientado a la formación de personas críticas y reflexivas, con capacidades para comprender las problemáticas ambientales, al igual que participar activamente en la construcción de </w:t>
      </w:r>
      <w:r>
        <w:rPr>
          <w:rFonts w:ascii="Tahoma" w:hAnsi="Tahoma" w:cs="Tahoma"/>
          <w:color w:val="000000" w:themeColor="text1"/>
          <w:sz w:val="22"/>
          <w:szCs w:val="22"/>
          <w:lang w:eastAsia="es-CO"/>
        </w:rPr>
        <w:t>temas</w:t>
      </w:r>
      <w:r w:rsidRPr="001141BA">
        <w:rPr>
          <w:rFonts w:ascii="Tahoma" w:hAnsi="Tahoma" w:cs="Tahoma"/>
          <w:color w:val="000000" w:themeColor="text1"/>
          <w:sz w:val="22"/>
          <w:szCs w:val="22"/>
          <w:lang w:eastAsia="es-CO"/>
        </w:rPr>
        <w:t xml:space="preserve"> integrales, que apunten a la transformación de sociedades ambientalmente sustentables y socialmente justas</w:t>
      </w:r>
      <w:r>
        <w:rPr>
          <w:rFonts w:ascii="Tahoma" w:hAnsi="Tahoma" w:cs="Tahoma"/>
          <w:color w:val="000000" w:themeColor="text1"/>
          <w:sz w:val="22"/>
          <w:szCs w:val="22"/>
          <w:lang w:eastAsia="es-CO"/>
        </w:rPr>
        <w:t>,</w:t>
      </w:r>
      <w:r w:rsidRPr="001141BA">
        <w:rPr>
          <w:rFonts w:ascii="Tahoma" w:hAnsi="Tahoma" w:cs="Tahoma"/>
          <w:color w:val="000000" w:themeColor="text1"/>
          <w:sz w:val="22"/>
          <w:szCs w:val="22"/>
          <w:lang w:eastAsia="es-CO"/>
        </w:rPr>
        <w:t xml:space="preserve"> logrando así una construcción colectiva de nuevos valores y garantiza</w:t>
      </w:r>
      <w:r>
        <w:rPr>
          <w:rFonts w:ascii="Tahoma" w:hAnsi="Tahoma" w:cs="Tahoma"/>
          <w:color w:val="000000" w:themeColor="text1"/>
          <w:sz w:val="22"/>
          <w:szCs w:val="22"/>
          <w:lang w:eastAsia="es-CO"/>
        </w:rPr>
        <w:t>r</w:t>
      </w:r>
      <w:r w:rsidRPr="001141BA">
        <w:rPr>
          <w:rFonts w:ascii="Tahoma" w:hAnsi="Tahoma" w:cs="Tahoma"/>
          <w:color w:val="000000" w:themeColor="text1"/>
          <w:sz w:val="22"/>
          <w:szCs w:val="22"/>
          <w:lang w:eastAsia="es-CO"/>
        </w:rPr>
        <w:t xml:space="preserve"> un cambio a largo plazo, frente al estado actual de los ámbitos social, económico y ambiental. </w:t>
      </w:r>
    </w:p>
    <w:p w14:paraId="3DA4931F" w14:textId="77777777" w:rsidR="002503CB" w:rsidRPr="001141BA" w:rsidRDefault="002503CB" w:rsidP="002503CB">
      <w:pPr>
        <w:jc w:val="both"/>
        <w:rPr>
          <w:rFonts w:ascii="Tahoma" w:hAnsi="Tahoma" w:cs="Tahoma"/>
          <w:color w:val="000000" w:themeColor="text1"/>
          <w:sz w:val="22"/>
          <w:szCs w:val="22"/>
          <w:lang w:eastAsia="es-CO"/>
        </w:rPr>
      </w:pPr>
    </w:p>
    <w:p w14:paraId="6DACE50D" w14:textId="77777777" w:rsidR="002503CB" w:rsidRPr="001141BA" w:rsidRDefault="002503CB" w:rsidP="002503CB">
      <w:pPr>
        <w:jc w:val="both"/>
        <w:rPr>
          <w:rFonts w:ascii="Tahoma" w:hAnsi="Tahoma" w:cs="Tahoma"/>
          <w:color w:val="000000" w:themeColor="text1"/>
          <w:sz w:val="22"/>
          <w:szCs w:val="22"/>
          <w:lang w:eastAsia="es-CO"/>
        </w:rPr>
      </w:pPr>
      <w:r w:rsidRPr="001141BA">
        <w:rPr>
          <w:rFonts w:ascii="Tahoma" w:hAnsi="Tahoma" w:cs="Tahoma"/>
          <w:color w:val="000000" w:themeColor="text1"/>
          <w:sz w:val="22"/>
          <w:szCs w:val="22"/>
          <w:lang w:eastAsia="es-CO"/>
        </w:rPr>
        <w:t>De esta manera, el Comité Interinstitucional de Educación Ambiental CIDEA</w:t>
      </w:r>
      <w:r>
        <w:rPr>
          <w:rFonts w:ascii="Tahoma" w:hAnsi="Tahoma" w:cs="Tahoma"/>
          <w:color w:val="000000" w:themeColor="text1"/>
          <w:sz w:val="22"/>
          <w:szCs w:val="22"/>
          <w:lang w:eastAsia="es-CO"/>
        </w:rPr>
        <w:t>,</w:t>
      </w:r>
      <w:r w:rsidRPr="001141BA">
        <w:rPr>
          <w:rFonts w:ascii="Tahoma" w:hAnsi="Tahoma" w:cs="Tahoma"/>
          <w:color w:val="000000" w:themeColor="text1"/>
          <w:sz w:val="22"/>
          <w:szCs w:val="22"/>
          <w:lang w:eastAsia="es-CO"/>
        </w:rPr>
        <w:t xml:space="preserve"> se convierte para el municipio</w:t>
      </w:r>
      <w:r>
        <w:rPr>
          <w:rFonts w:ascii="Tahoma" w:hAnsi="Tahoma" w:cs="Tahoma"/>
          <w:color w:val="000000" w:themeColor="text1"/>
          <w:sz w:val="22"/>
          <w:szCs w:val="22"/>
          <w:lang w:eastAsia="es-CO"/>
        </w:rPr>
        <w:t xml:space="preserve"> en </w:t>
      </w:r>
      <w:r w:rsidRPr="001141BA">
        <w:rPr>
          <w:rFonts w:ascii="Tahoma" w:hAnsi="Tahoma" w:cs="Tahoma"/>
          <w:color w:val="000000" w:themeColor="text1"/>
          <w:sz w:val="22"/>
          <w:szCs w:val="22"/>
          <w:lang w:eastAsia="es-CO"/>
        </w:rPr>
        <w:t xml:space="preserve">un espacio estratégico </w:t>
      </w:r>
      <w:r>
        <w:rPr>
          <w:rFonts w:ascii="Tahoma" w:hAnsi="Tahoma" w:cs="Tahoma"/>
          <w:color w:val="000000" w:themeColor="text1"/>
          <w:sz w:val="22"/>
          <w:szCs w:val="22"/>
          <w:lang w:eastAsia="es-CO"/>
        </w:rPr>
        <w:t xml:space="preserve">de orden </w:t>
      </w:r>
      <w:r w:rsidRPr="001141BA">
        <w:rPr>
          <w:rFonts w:ascii="Tahoma" w:hAnsi="Tahoma" w:cs="Tahoma"/>
          <w:color w:val="000000" w:themeColor="text1"/>
          <w:sz w:val="22"/>
          <w:szCs w:val="22"/>
          <w:lang w:eastAsia="es-CO"/>
        </w:rPr>
        <w:t>local</w:t>
      </w:r>
      <w:r>
        <w:rPr>
          <w:rFonts w:ascii="Tahoma" w:hAnsi="Tahoma" w:cs="Tahoma"/>
          <w:color w:val="000000" w:themeColor="text1"/>
          <w:sz w:val="22"/>
          <w:szCs w:val="22"/>
          <w:lang w:eastAsia="es-CO"/>
        </w:rPr>
        <w:t xml:space="preserve"> y</w:t>
      </w:r>
      <w:r w:rsidRPr="001141BA">
        <w:rPr>
          <w:rFonts w:ascii="Tahoma" w:hAnsi="Tahoma" w:cs="Tahoma"/>
          <w:color w:val="000000" w:themeColor="text1"/>
          <w:sz w:val="22"/>
          <w:szCs w:val="22"/>
          <w:lang w:eastAsia="es-CO"/>
        </w:rPr>
        <w:t xml:space="preserve"> regional</w:t>
      </w:r>
      <w:r>
        <w:rPr>
          <w:rFonts w:ascii="Tahoma" w:hAnsi="Tahoma" w:cs="Tahoma"/>
          <w:color w:val="000000" w:themeColor="text1"/>
          <w:sz w:val="22"/>
          <w:szCs w:val="22"/>
          <w:lang w:eastAsia="es-CO"/>
        </w:rPr>
        <w:t xml:space="preserve">, por medio del cual se pueden articular acciones </w:t>
      </w:r>
      <w:r w:rsidRPr="001141BA">
        <w:rPr>
          <w:rFonts w:ascii="Tahoma" w:hAnsi="Tahoma" w:cs="Tahoma"/>
          <w:color w:val="000000" w:themeColor="text1"/>
          <w:sz w:val="22"/>
          <w:szCs w:val="22"/>
          <w:lang w:eastAsia="es-CO"/>
        </w:rPr>
        <w:t>en materia de educación ambiental</w:t>
      </w:r>
      <w:r>
        <w:rPr>
          <w:rFonts w:ascii="Tahoma" w:hAnsi="Tahoma" w:cs="Tahoma"/>
          <w:color w:val="000000" w:themeColor="text1"/>
          <w:sz w:val="22"/>
          <w:szCs w:val="22"/>
          <w:lang w:eastAsia="es-CO"/>
        </w:rPr>
        <w:t xml:space="preserve"> de diferentes entidades, las cuales estén armonizadas con nuestro Plan Territorial de Educación Ambiental 2020-2023 y cada uno de los programas que se encuentran estructurados dentro de este documento, siendo esta u</w:t>
      </w:r>
      <w:r w:rsidRPr="001141BA">
        <w:rPr>
          <w:rFonts w:ascii="Tahoma" w:hAnsi="Tahoma" w:cs="Tahoma"/>
          <w:color w:val="000000" w:themeColor="text1"/>
          <w:sz w:val="22"/>
          <w:szCs w:val="22"/>
          <w:lang w:eastAsia="es-CO"/>
        </w:rPr>
        <w:t xml:space="preserve">na herramienta que busca transformar a los </w:t>
      </w:r>
      <w:r>
        <w:rPr>
          <w:rFonts w:ascii="Tahoma" w:hAnsi="Tahoma" w:cs="Tahoma"/>
          <w:color w:val="000000" w:themeColor="text1"/>
          <w:sz w:val="22"/>
          <w:szCs w:val="22"/>
          <w:lang w:eastAsia="es-CO"/>
        </w:rPr>
        <w:t xml:space="preserve">habitantes </w:t>
      </w:r>
      <w:r w:rsidRPr="001141BA">
        <w:rPr>
          <w:rFonts w:ascii="Tahoma" w:hAnsi="Tahoma" w:cs="Tahoma"/>
          <w:color w:val="000000" w:themeColor="text1"/>
          <w:sz w:val="22"/>
          <w:szCs w:val="22"/>
          <w:lang w:eastAsia="es-CO"/>
        </w:rPr>
        <w:t xml:space="preserve"> por medio de proceso de sensibilización, concientización y participación, haciendo un aprovechamiento sustentable del patrimonio natural. </w:t>
      </w:r>
    </w:p>
    <w:p w14:paraId="1CDC06EE" w14:textId="77777777" w:rsidR="002503CB" w:rsidRPr="001141BA" w:rsidRDefault="002503CB" w:rsidP="002503CB">
      <w:pPr>
        <w:jc w:val="both"/>
        <w:rPr>
          <w:rFonts w:ascii="Tahoma" w:hAnsi="Tahoma" w:cs="Tahoma"/>
          <w:color w:val="000000" w:themeColor="text1"/>
          <w:sz w:val="22"/>
          <w:szCs w:val="22"/>
          <w:lang w:eastAsia="es-CO"/>
        </w:rPr>
      </w:pPr>
    </w:p>
    <w:p w14:paraId="40029ED2" w14:textId="2DDBF4C5" w:rsidR="002503CB" w:rsidRDefault="002503CB" w:rsidP="002503CB">
      <w:pPr>
        <w:jc w:val="both"/>
        <w:rPr>
          <w:rFonts w:ascii="Arial" w:hAnsi="Arial" w:cs="Arial"/>
        </w:rPr>
      </w:pPr>
      <w:r w:rsidRPr="001141BA">
        <w:rPr>
          <w:rFonts w:ascii="Tahoma" w:hAnsi="Tahoma" w:cs="Tahoma"/>
          <w:color w:val="000000" w:themeColor="text1"/>
          <w:sz w:val="22"/>
          <w:szCs w:val="22"/>
          <w:lang w:eastAsia="es-CO"/>
        </w:rPr>
        <w:t>Lo anterior impone como horizonte educativo la formación de nuevos ciudadanos y ciudadanas con capacidad para comprender las dinámicas de</w:t>
      </w:r>
      <w:r>
        <w:rPr>
          <w:rFonts w:ascii="Tahoma" w:hAnsi="Tahoma" w:cs="Tahoma"/>
          <w:color w:val="000000" w:themeColor="text1"/>
          <w:sz w:val="22"/>
          <w:szCs w:val="22"/>
          <w:lang w:eastAsia="es-CO"/>
        </w:rPr>
        <w:t xml:space="preserve"> diferentes </w:t>
      </w:r>
      <w:r w:rsidRPr="001141BA">
        <w:rPr>
          <w:rFonts w:ascii="Tahoma" w:hAnsi="Tahoma" w:cs="Tahoma"/>
          <w:color w:val="000000" w:themeColor="text1"/>
          <w:sz w:val="22"/>
          <w:szCs w:val="22"/>
          <w:lang w:eastAsia="es-CO"/>
        </w:rPr>
        <w:t>contextos, en las cuales se encuentran inmersas y desde las cuales construyen su mundo</w:t>
      </w:r>
      <w:r>
        <w:rPr>
          <w:rFonts w:ascii="Tahoma" w:hAnsi="Tahoma" w:cs="Tahoma"/>
          <w:color w:val="000000" w:themeColor="text1"/>
          <w:sz w:val="22"/>
          <w:szCs w:val="22"/>
          <w:lang w:eastAsia="es-CO"/>
        </w:rPr>
        <w:t>;</w:t>
      </w:r>
      <w:r w:rsidRPr="001141BA">
        <w:rPr>
          <w:rFonts w:ascii="Tahoma" w:hAnsi="Tahoma" w:cs="Tahoma"/>
          <w:color w:val="000000" w:themeColor="text1"/>
          <w:sz w:val="22"/>
          <w:szCs w:val="22"/>
          <w:lang w:eastAsia="es-CO"/>
        </w:rPr>
        <w:t xml:space="preserve"> así como para reconocerse como parte integral del ambiente de sus problemáticas y sus posibles soluciones</w:t>
      </w:r>
      <w:r w:rsidRPr="00E45CBE">
        <w:rPr>
          <w:rFonts w:ascii="Arial" w:hAnsi="Arial" w:cs="Arial"/>
        </w:rPr>
        <w:t xml:space="preserve">. </w:t>
      </w:r>
    </w:p>
    <w:p w14:paraId="6A49FA43" w14:textId="3312CE3B" w:rsidR="002503CB" w:rsidRDefault="002503CB" w:rsidP="002503CB">
      <w:pPr>
        <w:jc w:val="both"/>
        <w:rPr>
          <w:rFonts w:ascii="Arial" w:hAnsi="Arial" w:cs="Arial"/>
        </w:rPr>
      </w:pPr>
    </w:p>
    <w:p w14:paraId="737E8ADE" w14:textId="58A253E5" w:rsidR="002503CB" w:rsidRDefault="002503CB" w:rsidP="002503CB">
      <w:pPr>
        <w:jc w:val="both"/>
        <w:rPr>
          <w:rFonts w:ascii="Arial" w:hAnsi="Arial" w:cs="Arial"/>
        </w:rPr>
      </w:pPr>
    </w:p>
    <w:p w14:paraId="66794BBC" w14:textId="565B5971" w:rsidR="002503CB" w:rsidRDefault="002503CB" w:rsidP="002503CB">
      <w:pPr>
        <w:jc w:val="both"/>
        <w:rPr>
          <w:rFonts w:ascii="Arial" w:hAnsi="Arial" w:cs="Arial"/>
        </w:rPr>
      </w:pPr>
    </w:p>
    <w:p w14:paraId="09831E58" w14:textId="062FC4BA" w:rsidR="002503CB" w:rsidRDefault="002503CB" w:rsidP="002503CB">
      <w:pPr>
        <w:jc w:val="both"/>
        <w:rPr>
          <w:rFonts w:ascii="Arial" w:hAnsi="Arial" w:cs="Arial"/>
        </w:rPr>
      </w:pPr>
    </w:p>
    <w:p w14:paraId="719AD43B" w14:textId="5BCCD245" w:rsidR="002503CB" w:rsidRDefault="002503CB" w:rsidP="002503CB">
      <w:pPr>
        <w:jc w:val="both"/>
        <w:rPr>
          <w:rFonts w:ascii="Arial" w:hAnsi="Arial" w:cs="Arial"/>
        </w:rPr>
      </w:pPr>
    </w:p>
    <w:p w14:paraId="5BAB7E33" w14:textId="5D156243" w:rsidR="002503CB" w:rsidRDefault="002503CB" w:rsidP="002503CB">
      <w:pPr>
        <w:jc w:val="both"/>
        <w:rPr>
          <w:rFonts w:ascii="Arial" w:hAnsi="Arial" w:cs="Arial"/>
        </w:rPr>
      </w:pPr>
    </w:p>
    <w:p w14:paraId="18678839" w14:textId="56E1AB0D" w:rsidR="002503CB" w:rsidRDefault="002503CB" w:rsidP="002503CB">
      <w:pPr>
        <w:jc w:val="both"/>
        <w:rPr>
          <w:rFonts w:ascii="Arial" w:hAnsi="Arial" w:cs="Arial"/>
        </w:rPr>
      </w:pPr>
    </w:p>
    <w:p w14:paraId="2A6C0257" w14:textId="0CA29DAC" w:rsidR="002503CB" w:rsidRDefault="002503CB" w:rsidP="002503CB">
      <w:pPr>
        <w:jc w:val="both"/>
        <w:rPr>
          <w:rFonts w:ascii="Arial" w:hAnsi="Arial" w:cs="Arial"/>
        </w:rPr>
      </w:pPr>
    </w:p>
    <w:p w14:paraId="55878FB2" w14:textId="4CA0930E" w:rsidR="002503CB" w:rsidRDefault="002503CB" w:rsidP="002503CB">
      <w:pPr>
        <w:jc w:val="both"/>
        <w:rPr>
          <w:rFonts w:ascii="Arial" w:hAnsi="Arial" w:cs="Arial"/>
        </w:rPr>
      </w:pPr>
    </w:p>
    <w:p w14:paraId="47364F6F" w14:textId="09923CE1" w:rsidR="002503CB" w:rsidRDefault="002503CB" w:rsidP="002503CB">
      <w:pPr>
        <w:jc w:val="both"/>
        <w:rPr>
          <w:rFonts w:ascii="Arial" w:hAnsi="Arial" w:cs="Arial"/>
        </w:rPr>
      </w:pPr>
    </w:p>
    <w:p w14:paraId="1D1948D8" w14:textId="77777777" w:rsidR="002503CB" w:rsidRPr="00EF0E58" w:rsidRDefault="002503CB" w:rsidP="002503CB">
      <w:pPr>
        <w:pStyle w:val="Ttulo1"/>
      </w:pPr>
      <w:bookmarkStart w:id="1" w:name="_Toc29655654"/>
      <w:r w:rsidRPr="00EF0E58">
        <w:t>2. MARCO GENERAL</w:t>
      </w:r>
      <w:bookmarkEnd w:id="1"/>
    </w:p>
    <w:p w14:paraId="6E0C4C86" w14:textId="77777777" w:rsidR="002503CB" w:rsidRPr="00EF0E58" w:rsidRDefault="002503CB" w:rsidP="002503CB">
      <w:pPr>
        <w:pStyle w:val="Ttulo2"/>
        <w:rPr>
          <w:rStyle w:val="nfasis"/>
          <w:i w:val="0"/>
        </w:rPr>
      </w:pPr>
      <w:bookmarkStart w:id="2" w:name="_heading=h.1fob9te" w:colFirst="0" w:colLast="0"/>
      <w:bookmarkStart w:id="3" w:name="_Toc29655655"/>
      <w:bookmarkEnd w:id="2"/>
      <w:r w:rsidRPr="00EF0E58">
        <w:rPr>
          <w:rStyle w:val="nfasis"/>
          <w:i w:val="0"/>
        </w:rPr>
        <w:t>2.1 GENERALIDADES DE LA POLÍTICA NACIONAL DE EDUCACIÓN AMBIENTAL</w:t>
      </w:r>
      <w:bookmarkEnd w:id="3"/>
    </w:p>
    <w:p w14:paraId="68E0AA83" w14:textId="77777777" w:rsidR="002503CB" w:rsidRPr="0042097A" w:rsidRDefault="002503CB" w:rsidP="002503CB">
      <w:pPr>
        <w:rPr>
          <w:rFonts w:ascii="Arial" w:hAnsi="Arial" w:cs="Arial"/>
          <w:szCs w:val="24"/>
        </w:rPr>
      </w:pPr>
    </w:p>
    <w:p w14:paraId="0DFA4AEB" w14:textId="77777777" w:rsidR="002503CB" w:rsidRPr="0042097A" w:rsidRDefault="002503CB" w:rsidP="002503CB">
      <w:pPr>
        <w:jc w:val="both"/>
        <w:rPr>
          <w:rFonts w:ascii="Arial" w:eastAsia="Tahoma" w:hAnsi="Arial" w:cs="Arial"/>
          <w:szCs w:val="24"/>
        </w:rPr>
      </w:pPr>
      <w:r w:rsidRPr="0042097A">
        <w:rPr>
          <w:rFonts w:ascii="Arial" w:eastAsia="Tahoma" w:hAnsi="Arial" w:cs="Arial"/>
          <w:szCs w:val="24"/>
        </w:rPr>
        <w:t xml:space="preserve">Esta Política es el resultado del esfuerzo conjunto de los ministerios de Ambiente, Vivienda y Desarrollo Territorial, y de Educación Nacional, en el proceso de construcción de una Propuesta Nacional de Educación Ambiental, no solo para el sector formal sino para el no formal e informal, en el marco del fortalecimiento del </w:t>
      </w:r>
    </w:p>
    <w:p w14:paraId="5618DF5A" w14:textId="4447239B" w:rsidR="002503CB" w:rsidRDefault="002503CB" w:rsidP="002503CB">
      <w:pPr>
        <w:jc w:val="both"/>
        <w:rPr>
          <w:rFonts w:ascii="Arial" w:eastAsia="Tahoma" w:hAnsi="Arial" w:cs="Arial"/>
          <w:szCs w:val="24"/>
        </w:rPr>
      </w:pPr>
      <w:r w:rsidRPr="0042097A">
        <w:rPr>
          <w:rFonts w:ascii="Arial" w:eastAsia="Tahoma" w:hAnsi="Arial" w:cs="Arial"/>
          <w:szCs w:val="24"/>
        </w:rPr>
        <w:t>Sistema Nacional Ambiental –SINA.</w:t>
      </w:r>
    </w:p>
    <w:p w14:paraId="782DBD35" w14:textId="77777777" w:rsidR="002503CB" w:rsidRPr="0042097A" w:rsidRDefault="002503CB" w:rsidP="002503CB">
      <w:pPr>
        <w:jc w:val="both"/>
        <w:rPr>
          <w:rFonts w:ascii="Arial" w:eastAsia="Tahoma" w:hAnsi="Arial" w:cs="Arial"/>
          <w:szCs w:val="24"/>
        </w:rPr>
      </w:pPr>
    </w:p>
    <w:p w14:paraId="133D7290" w14:textId="0DC09A89" w:rsidR="002503CB" w:rsidRDefault="002503CB" w:rsidP="002503CB">
      <w:pPr>
        <w:jc w:val="both"/>
        <w:rPr>
          <w:rFonts w:ascii="Arial" w:eastAsia="Tahoma" w:hAnsi="Arial" w:cs="Arial"/>
          <w:szCs w:val="24"/>
        </w:rPr>
      </w:pPr>
      <w:r w:rsidRPr="0042097A">
        <w:rPr>
          <w:rFonts w:ascii="Arial" w:eastAsia="Tahoma" w:hAnsi="Arial" w:cs="Arial"/>
          <w:szCs w:val="24"/>
        </w:rPr>
        <w:t>El documento recoge los desarrollos tanto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la “Proporcionar un marco conceptual y metodológico básico, que desde la visión sistémica de ambiente y la formación integral del ser humano, oriente la acciones que en materia de educación ambiental se adelanten en el país, en los sectores formal, no formal e informal.”</w:t>
      </w:r>
    </w:p>
    <w:p w14:paraId="30F52C0C" w14:textId="77777777" w:rsidR="002503CB" w:rsidRPr="0042097A" w:rsidRDefault="002503CB" w:rsidP="002503CB">
      <w:pPr>
        <w:jc w:val="both"/>
        <w:rPr>
          <w:rFonts w:ascii="Arial" w:eastAsia="Tahoma" w:hAnsi="Arial" w:cs="Arial"/>
          <w:szCs w:val="24"/>
        </w:rPr>
      </w:pPr>
    </w:p>
    <w:p w14:paraId="3760C33F" w14:textId="48A79DA1" w:rsidR="002503CB" w:rsidRDefault="002503CB" w:rsidP="002503CB">
      <w:pPr>
        <w:jc w:val="both"/>
        <w:rPr>
          <w:rFonts w:ascii="Arial" w:eastAsia="Tahoma" w:hAnsi="Arial" w:cs="Arial"/>
          <w:szCs w:val="24"/>
        </w:rPr>
      </w:pPr>
      <w:r w:rsidRPr="0042097A">
        <w:rPr>
          <w:rFonts w:ascii="Arial" w:eastAsia="Tahoma" w:hAnsi="Arial" w:cs="Arial"/>
          <w:szCs w:val="24"/>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locales y nacionales y se sustenta en una concepción del mundo como sistema.</w:t>
      </w:r>
    </w:p>
    <w:p w14:paraId="6156F816" w14:textId="77777777" w:rsidR="002503CB" w:rsidRPr="0042097A" w:rsidRDefault="002503CB" w:rsidP="002503CB">
      <w:pPr>
        <w:jc w:val="both"/>
        <w:rPr>
          <w:rFonts w:ascii="Arial" w:eastAsia="Tahoma" w:hAnsi="Arial" w:cs="Arial"/>
          <w:szCs w:val="24"/>
        </w:rPr>
      </w:pPr>
    </w:p>
    <w:p w14:paraId="162F25ED" w14:textId="0AA2C011" w:rsidR="002503CB" w:rsidRDefault="002503CB" w:rsidP="002503CB">
      <w:pPr>
        <w:jc w:val="both"/>
        <w:rPr>
          <w:rFonts w:ascii="Arial" w:eastAsia="Tahoma" w:hAnsi="Arial" w:cs="Arial"/>
          <w:szCs w:val="24"/>
        </w:rPr>
      </w:pPr>
      <w:r w:rsidRPr="0042097A">
        <w:rPr>
          <w:rFonts w:ascii="Arial" w:eastAsia="Tahoma" w:hAnsi="Arial" w:cs="Arial"/>
          <w:szCs w:val="24"/>
        </w:rPr>
        <w:t xml:space="preserve">La Educación Ambiental se </w:t>
      </w:r>
      <w:r w:rsidR="00E362F0" w:rsidRPr="0042097A">
        <w:rPr>
          <w:rFonts w:ascii="Arial" w:eastAsia="Tahoma" w:hAnsi="Arial" w:cs="Arial"/>
          <w:szCs w:val="24"/>
        </w:rPr>
        <w:t>posiciona,</w:t>
      </w:r>
      <w:r w:rsidRPr="0042097A">
        <w:rPr>
          <w:rFonts w:ascii="Arial" w:eastAsia="Tahoma" w:hAnsi="Arial" w:cs="Arial"/>
          <w:szCs w:val="24"/>
        </w:rPr>
        <w:t xml:space="preserve"> así como la instancia que permite una construcción colectiva de nuevos valores y garantiza un cambio a largo plazo, frente al estado actual de los ámbitos social, económico y ambiental.</w:t>
      </w:r>
    </w:p>
    <w:p w14:paraId="0305223B" w14:textId="77777777" w:rsidR="002503CB" w:rsidRPr="0042097A" w:rsidRDefault="002503CB" w:rsidP="002503CB">
      <w:pPr>
        <w:jc w:val="both"/>
        <w:rPr>
          <w:rFonts w:ascii="Arial" w:eastAsia="Tahoma" w:hAnsi="Arial" w:cs="Arial"/>
          <w:szCs w:val="24"/>
        </w:rPr>
      </w:pPr>
    </w:p>
    <w:p w14:paraId="29CEA700" w14:textId="43B469F8" w:rsidR="002503CB" w:rsidRDefault="002503CB" w:rsidP="002503CB">
      <w:pPr>
        <w:jc w:val="both"/>
        <w:rPr>
          <w:rFonts w:ascii="Arial" w:eastAsia="Tahoma" w:hAnsi="Arial" w:cs="Arial"/>
          <w:szCs w:val="24"/>
        </w:rPr>
      </w:pPr>
      <w:r w:rsidRPr="0042097A">
        <w:rPr>
          <w:rFonts w:ascii="Arial" w:eastAsia="Tahoma" w:hAnsi="Arial" w:cs="Arial"/>
          <w:szCs w:val="24"/>
        </w:rPr>
        <w:t xml:space="preserve">Dicho plan precisa </w:t>
      </w:r>
      <w:r w:rsidR="00E362F0" w:rsidRPr="0042097A">
        <w:rPr>
          <w:rFonts w:ascii="Arial" w:eastAsia="Tahoma" w:hAnsi="Arial" w:cs="Arial"/>
          <w:szCs w:val="24"/>
        </w:rPr>
        <w:t>que,</w:t>
      </w:r>
      <w:r w:rsidRPr="0042097A">
        <w:rPr>
          <w:rFonts w:ascii="Arial" w:eastAsia="Tahoma" w:hAnsi="Arial" w:cs="Arial"/>
          <w:szCs w:val="24"/>
        </w:rPr>
        <w:t xml:space="preserve"> para obtener un nuevo ciudadano, se requiere de la construcción de un proceso de sensibilización, concientización y participación y propende por </w:t>
      </w:r>
      <w:r w:rsidR="00E362F0" w:rsidRPr="0042097A">
        <w:rPr>
          <w:rFonts w:ascii="Arial" w:eastAsia="Tahoma" w:hAnsi="Arial" w:cs="Arial"/>
          <w:szCs w:val="24"/>
        </w:rPr>
        <w:t>que,</w:t>
      </w:r>
      <w:r w:rsidRPr="0042097A">
        <w:rPr>
          <w:rFonts w:ascii="Arial" w:eastAsia="Tahoma" w:hAnsi="Arial" w:cs="Arial"/>
          <w:szCs w:val="24"/>
        </w:rPr>
        <w:t xml:space="preserve"> mediante la educación, el hombre mejore su actuación sobre la naturaleza, haciendo un aprovechamiento sustentable del patrimonio natural.</w:t>
      </w:r>
    </w:p>
    <w:p w14:paraId="2CF6A0EE" w14:textId="77777777" w:rsidR="002503CB" w:rsidRPr="0042097A" w:rsidRDefault="002503CB" w:rsidP="002503CB">
      <w:pPr>
        <w:jc w:val="both"/>
        <w:rPr>
          <w:rFonts w:ascii="Arial" w:eastAsia="Tahoma" w:hAnsi="Arial" w:cs="Arial"/>
          <w:szCs w:val="24"/>
        </w:rPr>
      </w:pPr>
    </w:p>
    <w:p w14:paraId="77E983C9" w14:textId="77777777" w:rsidR="002503CB" w:rsidRPr="0042097A" w:rsidRDefault="002503CB" w:rsidP="002503CB">
      <w:pPr>
        <w:jc w:val="both"/>
        <w:rPr>
          <w:rFonts w:ascii="Arial" w:eastAsia="Tahoma" w:hAnsi="Arial" w:cs="Arial"/>
          <w:szCs w:val="24"/>
        </w:rPr>
      </w:pPr>
      <w:r w:rsidRPr="0042097A">
        <w:rPr>
          <w:rFonts w:ascii="Arial" w:eastAsia="Tahoma" w:hAnsi="Arial" w:cs="Arial"/>
          <w:szCs w:val="24"/>
        </w:rPr>
        <w:t>La Política Nacional de Educación Ambiental, entonces, busca coordinar acciones con todos los sectores, ámbitos y escenarios en los cuales se mueve la temática, y tiene la intencionalidad de reconstruir la cultura y orientarla hacia una ética ambiental, en el marco del desarrollo sostenible en el cual viene empeñado el país.</w:t>
      </w:r>
      <w:r w:rsidRPr="0042097A">
        <w:rPr>
          <w:rFonts w:ascii="Arial" w:eastAsia="Tahoma" w:hAnsi="Arial" w:cs="Arial"/>
          <w:szCs w:val="24"/>
          <w:vertAlign w:val="superscript"/>
        </w:rPr>
        <w:footnoteReference w:id="1"/>
      </w:r>
      <w:r w:rsidRPr="0042097A">
        <w:rPr>
          <w:rFonts w:ascii="Arial" w:eastAsia="Tahoma" w:hAnsi="Arial" w:cs="Arial"/>
          <w:szCs w:val="24"/>
        </w:rPr>
        <w:t xml:space="preserve"> </w:t>
      </w:r>
    </w:p>
    <w:p w14:paraId="5471BF96" w14:textId="115C0945" w:rsidR="002503CB" w:rsidRDefault="002503CB" w:rsidP="002503CB">
      <w:pPr>
        <w:jc w:val="both"/>
        <w:rPr>
          <w:rFonts w:ascii="Arial" w:eastAsia="Tahoma" w:hAnsi="Arial" w:cs="Arial"/>
          <w:szCs w:val="24"/>
        </w:rPr>
      </w:pPr>
      <w:r w:rsidRPr="0042097A">
        <w:rPr>
          <w:rFonts w:ascii="Arial" w:eastAsia="Tahoma" w:hAnsi="Arial" w:cs="Arial"/>
          <w:szCs w:val="24"/>
        </w:rPr>
        <w:lastRenderedPageBreak/>
        <w:t>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adelanten en el país.</w:t>
      </w:r>
    </w:p>
    <w:p w14:paraId="12DC44E8" w14:textId="77777777" w:rsidR="002503CB" w:rsidRPr="0042097A" w:rsidRDefault="002503CB" w:rsidP="002503CB">
      <w:pPr>
        <w:jc w:val="both"/>
        <w:rPr>
          <w:rFonts w:ascii="Arial" w:eastAsia="Tahoma" w:hAnsi="Arial" w:cs="Arial"/>
          <w:szCs w:val="24"/>
        </w:rPr>
      </w:pPr>
    </w:p>
    <w:p w14:paraId="2ACFCA37" w14:textId="77777777" w:rsidR="002503CB" w:rsidRDefault="002503CB" w:rsidP="002503CB">
      <w:pPr>
        <w:jc w:val="both"/>
        <w:rPr>
          <w:rFonts w:ascii="Arial" w:eastAsia="Tahoma" w:hAnsi="Arial" w:cs="Arial"/>
          <w:szCs w:val="24"/>
        </w:rPr>
      </w:pPr>
      <w:bookmarkStart w:id="4" w:name="_heading=h.3znysh7" w:colFirst="0" w:colLast="0"/>
      <w:bookmarkEnd w:id="4"/>
      <w:r w:rsidRPr="0042097A">
        <w:rPr>
          <w:rFonts w:ascii="Arial" w:eastAsia="Tahoma" w:hAnsi="Arial" w:cs="Arial"/>
          <w:szCs w:val="24"/>
        </w:rPr>
        <w:t>Esta Política se constituye así, en el horizonte para las transformaciones fundamentales, que las circunstancias actuales del país exigen para la construcción de una sociedad más equitativa y justa, que haga sostenible no solo nuestros Recursos Naturales, sino una dinámica sociocultural respetuosa del otro en la diversidad y reconocedora de su papel creativo, innovador y transformador, desde su accionar en espacios y tiempos concretos, en el marco de la globalidad.</w:t>
      </w:r>
    </w:p>
    <w:p w14:paraId="008D68F7" w14:textId="77777777" w:rsidR="002503CB" w:rsidRPr="0042097A" w:rsidRDefault="002503CB" w:rsidP="002503CB">
      <w:pPr>
        <w:jc w:val="both"/>
        <w:rPr>
          <w:rFonts w:ascii="Arial" w:eastAsia="Tahoma" w:hAnsi="Arial" w:cs="Arial"/>
          <w:szCs w:val="24"/>
        </w:rPr>
      </w:pPr>
    </w:p>
    <w:p w14:paraId="4C007C0F" w14:textId="77777777" w:rsidR="002503CB" w:rsidRDefault="002503CB" w:rsidP="002503CB">
      <w:pPr>
        <w:pStyle w:val="Ttulo2"/>
        <w:rPr>
          <w:rFonts w:eastAsia="Tahoma" w:cs="Arial"/>
          <w:szCs w:val="24"/>
        </w:rPr>
      </w:pPr>
      <w:bookmarkStart w:id="5" w:name="_Toc29655656"/>
      <w:r w:rsidRPr="007C218E">
        <w:t>2.1 OBJETIVOS DE LA POLÍTICA</w:t>
      </w:r>
      <w:r>
        <w:rPr>
          <w:rFonts w:eastAsia="Tahoma" w:cs="Arial"/>
          <w:szCs w:val="24"/>
        </w:rPr>
        <w:t>.</w:t>
      </w:r>
      <w:bookmarkEnd w:id="5"/>
    </w:p>
    <w:p w14:paraId="49A42B5C" w14:textId="77777777" w:rsidR="002503CB" w:rsidRDefault="002503CB" w:rsidP="002503CB">
      <w:pPr>
        <w:pBdr>
          <w:top w:val="nil"/>
          <w:left w:val="nil"/>
          <w:bottom w:val="nil"/>
          <w:right w:val="nil"/>
          <w:between w:val="nil"/>
        </w:pBdr>
        <w:jc w:val="both"/>
      </w:pPr>
    </w:p>
    <w:p w14:paraId="3A203A8B" w14:textId="5DB84B1D"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b/>
          <w:color w:val="000000"/>
          <w:szCs w:val="24"/>
        </w:rPr>
        <w:t xml:space="preserve">General: </w:t>
      </w:r>
      <w:r w:rsidRPr="0042097A">
        <w:rPr>
          <w:rFonts w:ascii="Arial" w:eastAsia="Tahoma" w:hAnsi="Arial" w:cs="Arial"/>
          <w:b/>
          <w:szCs w:val="24"/>
        </w:rPr>
        <w:t>Proporcionar</w:t>
      </w:r>
      <w:r w:rsidRPr="0042097A">
        <w:rPr>
          <w:rFonts w:ascii="Arial" w:eastAsia="Tahoma" w:hAnsi="Arial" w:cs="Arial"/>
          <w:color w:val="000000"/>
          <w:szCs w:val="24"/>
        </w:rPr>
        <w:t xml:space="preserve"> un marco conceptual y metodológico básico, </w:t>
      </w:r>
      <w:r w:rsidR="00E362F0" w:rsidRPr="0042097A">
        <w:rPr>
          <w:rFonts w:ascii="Arial" w:eastAsia="Tahoma" w:hAnsi="Arial" w:cs="Arial"/>
          <w:color w:val="000000"/>
          <w:szCs w:val="24"/>
        </w:rPr>
        <w:t>que,</w:t>
      </w:r>
      <w:r w:rsidRPr="0042097A">
        <w:rPr>
          <w:rFonts w:ascii="Arial" w:eastAsia="Tahoma" w:hAnsi="Arial" w:cs="Arial"/>
          <w:color w:val="000000"/>
          <w:szCs w:val="24"/>
        </w:rPr>
        <w:t xml:space="preserve"> desde la visión sistémica del ambiente y la formación integral de los seres humanos, oriente las acciones que en materia de educación ambiental se adelanten en el país, en los sectores formal, no formal </w:t>
      </w:r>
      <w:r w:rsidRPr="0042097A">
        <w:rPr>
          <w:rFonts w:ascii="Arial" w:eastAsia="Tahoma" w:hAnsi="Arial" w:cs="Arial"/>
          <w:szCs w:val="24"/>
        </w:rPr>
        <w:t>e</w:t>
      </w:r>
      <w:r w:rsidRPr="0042097A">
        <w:rPr>
          <w:rFonts w:ascii="Arial" w:eastAsia="Tahoma" w:hAnsi="Arial" w:cs="Arial"/>
          <w:color w:val="000000"/>
          <w:szCs w:val="24"/>
        </w:rPr>
        <w:t xml:space="preserv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14:paraId="0172C356"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2ABC6FBE" w14:textId="77777777" w:rsidR="002503CB" w:rsidRPr="0042097A" w:rsidRDefault="002503CB" w:rsidP="002503CB">
      <w:pPr>
        <w:pBdr>
          <w:top w:val="nil"/>
          <w:left w:val="nil"/>
          <w:bottom w:val="nil"/>
          <w:right w:val="nil"/>
          <w:between w:val="nil"/>
        </w:pBdr>
        <w:jc w:val="both"/>
        <w:rPr>
          <w:rFonts w:ascii="Arial" w:eastAsia="Tahoma" w:hAnsi="Arial" w:cs="Arial"/>
          <w:b/>
          <w:color w:val="000000"/>
          <w:szCs w:val="24"/>
        </w:rPr>
      </w:pPr>
      <w:r w:rsidRPr="006321C8">
        <w:rPr>
          <w:rFonts w:ascii="Arial" w:eastAsia="Tahoma" w:hAnsi="Arial" w:cs="Arial"/>
          <w:b/>
          <w:color w:val="000000"/>
          <w:szCs w:val="24"/>
        </w:rPr>
        <w:t>Específicos</w:t>
      </w:r>
    </w:p>
    <w:p w14:paraId="1A179A07" w14:textId="55AC26E3" w:rsidR="002503CB" w:rsidRPr="0042097A"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Propiciar la concertación, la planeación, la ejecución y la evaluación -intersectorial e interinstitucional, -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14:paraId="167CC0E5" w14:textId="77777777" w:rsidR="002503CB" w:rsidRPr="0042097A"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Lo anterior, reconociendo las particularidades de los diversos contextos ambientales y adecuándolas a la dinámica del desarrollo, desde los propósitos de descentralización y autonomía regional y en el marco de la pertinencia y la calidad de la educación.</w:t>
      </w:r>
    </w:p>
    <w:p w14:paraId="4B00D1D1" w14:textId="77777777" w:rsidR="002503CB" w:rsidRPr="0042097A"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Promover el proceso de institucionalización de la educación ambiental y su incorporación en el desarrollo local, regional y nacional, desde los diversos contextos ambientales del país, desde sus realidades y dinámicas particulares </w:t>
      </w:r>
      <w:r w:rsidRPr="0042097A">
        <w:rPr>
          <w:rFonts w:ascii="Arial" w:eastAsia="Tahoma" w:hAnsi="Arial" w:cs="Arial"/>
          <w:color w:val="000000"/>
          <w:szCs w:val="24"/>
        </w:rPr>
        <w:lastRenderedPageBreak/>
        <w:t>de participación y gestión, y a partir de un trabajo coordinado entre las diferentes entidades y grupos de población, con competencias y responsabilidades en la problemática particular.</w:t>
      </w:r>
    </w:p>
    <w:p w14:paraId="797E1F18" w14:textId="77777777" w:rsidR="002503CB" w:rsidRPr="0042097A"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Proceso que tiene como fin, el de ganar el consenso y la legitimidad necesarias no sólo al interior del Estado, sino también de la sociedad civil, los gremios y el sector privado; para lo cual, el fortalecimiento de los Comités Técnicos Interinstitucionales de Educación Ambiental (CIDEA), como estrategia de descentralización y autonomía, es fundamental.</w:t>
      </w:r>
    </w:p>
    <w:p w14:paraId="767BCDE8" w14:textId="77777777" w:rsidR="002503CB" w:rsidRPr="0042097A"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Propiciar la inclusión de la Educación Ambiental como eje transversal, en todos los escenarios y niveles de la educación, atendiendo a las problemáticas ambientales de contexto, incluidas las de Prevención de Desastres y Gestión del Riesgo. </w:t>
      </w:r>
    </w:p>
    <w:p w14:paraId="06973698" w14:textId="77777777" w:rsidR="002503CB" w:rsidRPr="0042097A"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Esto, en los currículos de la educación básica y media,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14:paraId="72161BB0" w14:textId="77777777" w:rsidR="002503CB" w:rsidRPr="0042097A"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14:paraId="55313129" w14:textId="7FC42875" w:rsidR="002503CB" w:rsidRPr="0042097A"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En </w:t>
      </w:r>
      <w:r w:rsidR="00E362F0" w:rsidRPr="0042097A">
        <w:rPr>
          <w:rFonts w:ascii="Arial" w:eastAsia="Tahoma" w:hAnsi="Arial" w:cs="Arial"/>
          <w:color w:val="000000"/>
          <w:szCs w:val="24"/>
        </w:rPr>
        <w:t>este</w:t>
      </w:r>
      <w:r w:rsidRPr="0042097A">
        <w:rPr>
          <w:rFonts w:ascii="Arial" w:eastAsia="Tahoma" w:hAnsi="Arial" w:cs="Arial"/>
          <w:color w:val="000000"/>
          <w:szCs w:val="24"/>
        </w:rPr>
        <w:t xml:space="preserve"> contexto y con el apoyo de las diversas organizaciones y redes nacionales, por </w:t>
      </w:r>
      <w:r w:rsidR="00E362F0" w:rsidRPr="0042097A">
        <w:rPr>
          <w:rFonts w:ascii="Arial" w:eastAsia="Tahoma" w:hAnsi="Arial" w:cs="Arial"/>
          <w:color w:val="000000"/>
          <w:szCs w:val="24"/>
        </w:rPr>
        <w:t>ejemplo,</w:t>
      </w:r>
      <w:r w:rsidRPr="0042097A">
        <w:rPr>
          <w:rFonts w:ascii="Arial" w:eastAsia="Tahoma" w:hAnsi="Arial" w:cs="Arial"/>
          <w:color w:val="000000"/>
          <w:szCs w:val="24"/>
        </w:rPr>
        <w:t xml:space="preserve">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14:paraId="5B37E668" w14:textId="7C005863" w:rsidR="002503CB"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14:paraId="344BB870" w14:textId="57EF7EDF" w:rsidR="002503CB" w:rsidRDefault="002503CB" w:rsidP="002503CB">
      <w:pPr>
        <w:pBdr>
          <w:top w:val="nil"/>
          <w:left w:val="nil"/>
          <w:bottom w:val="nil"/>
          <w:right w:val="nil"/>
          <w:between w:val="nil"/>
        </w:pBdr>
        <w:spacing w:line="276" w:lineRule="auto"/>
        <w:jc w:val="both"/>
        <w:rPr>
          <w:rFonts w:ascii="Arial" w:eastAsia="Tahoma" w:hAnsi="Arial" w:cs="Arial"/>
          <w:color w:val="000000"/>
          <w:szCs w:val="24"/>
        </w:rPr>
      </w:pPr>
    </w:p>
    <w:p w14:paraId="19E31737" w14:textId="37FE6987" w:rsidR="002503CB" w:rsidRDefault="002503CB" w:rsidP="002503CB">
      <w:pPr>
        <w:pBdr>
          <w:top w:val="nil"/>
          <w:left w:val="nil"/>
          <w:bottom w:val="nil"/>
          <w:right w:val="nil"/>
          <w:between w:val="nil"/>
        </w:pBdr>
        <w:spacing w:line="276" w:lineRule="auto"/>
        <w:jc w:val="both"/>
        <w:rPr>
          <w:rFonts w:ascii="Arial" w:eastAsia="Tahoma" w:hAnsi="Arial" w:cs="Arial"/>
          <w:color w:val="000000"/>
          <w:szCs w:val="24"/>
        </w:rPr>
      </w:pPr>
    </w:p>
    <w:p w14:paraId="36234400" w14:textId="77777777" w:rsidR="002503CB" w:rsidRPr="0042097A" w:rsidRDefault="002503CB" w:rsidP="002503CB">
      <w:pPr>
        <w:pBdr>
          <w:top w:val="nil"/>
          <w:left w:val="nil"/>
          <w:bottom w:val="nil"/>
          <w:right w:val="nil"/>
          <w:between w:val="nil"/>
        </w:pBdr>
        <w:spacing w:line="276" w:lineRule="auto"/>
        <w:jc w:val="both"/>
        <w:rPr>
          <w:rFonts w:ascii="Arial" w:eastAsia="Tahoma" w:hAnsi="Arial" w:cs="Arial"/>
          <w:color w:val="000000"/>
          <w:szCs w:val="24"/>
        </w:rPr>
      </w:pPr>
    </w:p>
    <w:p w14:paraId="0A8F0EEF" w14:textId="77777777" w:rsidR="002503CB" w:rsidRPr="0042097A"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lastRenderedPageBreak/>
        <w:t>Para el logro de este objetivo y los impactos esperados, es indispensable abrir los espacios necesarios para la concertación y cooperación horizontal de los sectores privado, gubernamental y no gubernamental.</w:t>
      </w:r>
    </w:p>
    <w:p w14:paraId="2D3C9090" w14:textId="77777777" w:rsidR="002503CB" w:rsidRPr="0042097A"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Fomentar en el SINA el impulso y fortalecimiento a programas de comunicación y educación ambiental y a la realización de campañas, con el apoyo de los medios masivos de comunicación.</w:t>
      </w:r>
    </w:p>
    <w:p w14:paraId="07829E76" w14:textId="77777777" w:rsidR="002503CB" w:rsidRPr="0042097A"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En este mismo sentido, 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14:paraId="3905C68C" w14:textId="77777777" w:rsidR="002503CB" w:rsidRPr="0042097A"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14:paraId="2D9EACBF" w14:textId="77777777" w:rsidR="002503CB" w:rsidRPr="0042097A" w:rsidRDefault="002503CB" w:rsidP="002503CB">
      <w:pPr>
        <w:numPr>
          <w:ilvl w:val="0"/>
          <w:numId w:val="9"/>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Este aspecto requiere del aporte de instrumentos que permitan abrir espacios de reflexión-acción, sobre la necesidad de avanzar hacia modelos de desarrollo que </w:t>
      </w:r>
    </w:p>
    <w:p w14:paraId="3B55E498" w14:textId="77777777" w:rsidR="002503CB" w:rsidRPr="0042097A" w:rsidRDefault="002503CB" w:rsidP="002503CB">
      <w:pPr>
        <w:pBdr>
          <w:top w:val="nil"/>
          <w:left w:val="nil"/>
          <w:bottom w:val="nil"/>
          <w:right w:val="nil"/>
          <w:between w:val="nil"/>
        </w:pBdr>
        <w:ind w:left="360"/>
        <w:jc w:val="both"/>
        <w:rPr>
          <w:rFonts w:ascii="Arial" w:eastAsia="Tahoma" w:hAnsi="Arial" w:cs="Arial"/>
          <w:color w:val="000000"/>
          <w:szCs w:val="24"/>
        </w:rPr>
      </w:pPr>
    </w:p>
    <w:p w14:paraId="692F6073"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Incorporen un concepto de sostenibilidad no solamente natural, sino también social, y que ubiquen como fortaleza nuestra diversidad cultural, para avanzar hacia la transformación adecuada de nuestras realidades ambientales.</w:t>
      </w:r>
    </w:p>
    <w:p w14:paraId="599415AF"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2110C8B9" w14:textId="77777777" w:rsidR="002503CB" w:rsidRDefault="002503CB" w:rsidP="002503CB">
      <w:pPr>
        <w:pStyle w:val="Ttulo2"/>
      </w:pPr>
      <w:bookmarkStart w:id="6" w:name="_heading=h.2et92p0" w:colFirst="0" w:colLast="0"/>
      <w:bookmarkEnd w:id="6"/>
      <w:r w:rsidRPr="0042097A">
        <w:t xml:space="preserve"> </w:t>
      </w:r>
      <w:bookmarkStart w:id="7" w:name="_Toc29655657"/>
      <w:r w:rsidRPr="0042097A">
        <w:t>2.1.</w:t>
      </w:r>
      <w:r>
        <w:t>2</w:t>
      </w:r>
      <w:r w:rsidRPr="0042097A">
        <w:t xml:space="preserve"> VISIÓN DE LA POLÍTICA</w:t>
      </w:r>
      <w:r>
        <w:t>.</w:t>
      </w:r>
      <w:bookmarkEnd w:id="7"/>
    </w:p>
    <w:p w14:paraId="1BF11523" w14:textId="77777777" w:rsidR="002503CB" w:rsidRPr="004A4636" w:rsidRDefault="002503CB" w:rsidP="002503CB"/>
    <w:p w14:paraId="0AC48E79" w14:textId="485CADBA" w:rsidR="002503CB" w:rsidRDefault="002503CB" w:rsidP="002503CB">
      <w:pPr>
        <w:jc w:val="both"/>
        <w:rPr>
          <w:rFonts w:ascii="Arial" w:eastAsia="Tahoma" w:hAnsi="Arial" w:cs="Arial"/>
          <w:szCs w:val="24"/>
        </w:rPr>
      </w:pPr>
      <w:r w:rsidRPr="0042097A">
        <w:rPr>
          <w:rFonts w:ascii="Arial" w:eastAsia="Tahoma" w:hAnsi="Arial" w:cs="Arial"/>
          <w:szCs w:val="24"/>
        </w:rPr>
        <w:t>La construcción de una cultura ambiental ética y responsable frente al manejo de la vida, en todas sus formas y en general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14:paraId="26819B8D" w14:textId="77777777" w:rsidR="002503CB" w:rsidRPr="0042097A" w:rsidRDefault="002503CB" w:rsidP="002503CB">
      <w:pPr>
        <w:jc w:val="both"/>
        <w:rPr>
          <w:rFonts w:ascii="Arial" w:eastAsia="Tahoma" w:hAnsi="Arial" w:cs="Arial"/>
          <w:szCs w:val="24"/>
        </w:rPr>
      </w:pPr>
    </w:p>
    <w:p w14:paraId="319A789F" w14:textId="01F47352" w:rsidR="002503CB" w:rsidRDefault="002503CB" w:rsidP="002503CB">
      <w:pPr>
        <w:jc w:val="both"/>
        <w:rPr>
          <w:rFonts w:ascii="Arial" w:eastAsia="Tahoma" w:hAnsi="Arial" w:cs="Arial"/>
          <w:szCs w:val="24"/>
        </w:rPr>
      </w:pPr>
      <w:r w:rsidRPr="0042097A">
        <w:rPr>
          <w:rFonts w:ascii="Arial" w:eastAsia="Tahoma" w:hAnsi="Arial" w:cs="Arial"/>
          <w:szCs w:val="24"/>
        </w:rPr>
        <w:t>Lo anterior impone como horizonte educativo la formación de nuevos ciudadanos y ciudadanas con capacidad para comprender las dinámicas de contexto, en las cuales se encuentran inmersas y desde las cuales construyen su mundo, así como para reconocerse como parte integral del ambiente y de sus problemáticas y como parte también de sus posibles soluciones.</w:t>
      </w:r>
    </w:p>
    <w:p w14:paraId="19F8B090" w14:textId="749A3863" w:rsidR="002503CB" w:rsidRDefault="002503CB" w:rsidP="002503CB">
      <w:pPr>
        <w:jc w:val="both"/>
        <w:rPr>
          <w:rFonts w:ascii="Arial" w:eastAsia="Tahoma" w:hAnsi="Arial" w:cs="Arial"/>
          <w:szCs w:val="24"/>
        </w:rPr>
      </w:pPr>
    </w:p>
    <w:p w14:paraId="5B722806" w14:textId="457643F9" w:rsidR="002503CB" w:rsidRDefault="002503CB" w:rsidP="002503CB">
      <w:pPr>
        <w:jc w:val="both"/>
        <w:rPr>
          <w:rFonts w:ascii="Arial" w:eastAsia="Tahoma" w:hAnsi="Arial" w:cs="Arial"/>
          <w:szCs w:val="24"/>
        </w:rPr>
      </w:pPr>
    </w:p>
    <w:p w14:paraId="651A8078" w14:textId="77777777" w:rsidR="002503CB" w:rsidRDefault="002503CB" w:rsidP="002503CB">
      <w:pPr>
        <w:jc w:val="both"/>
        <w:rPr>
          <w:rFonts w:ascii="Arial" w:eastAsia="Tahoma" w:hAnsi="Arial" w:cs="Arial"/>
          <w:szCs w:val="24"/>
        </w:rPr>
      </w:pPr>
    </w:p>
    <w:p w14:paraId="118D7CFB" w14:textId="77777777" w:rsidR="002503CB" w:rsidRPr="0042097A" w:rsidRDefault="002503CB" w:rsidP="002503CB">
      <w:pPr>
        <w:jc w:val="both"/>
        <w:rPr>
          <w:rFonts w:ascii="Arial" w:eastAsia="Tahoma" w:hAnsi="Arial" w:cs="Arial"/>
          <w:szCs w:val="24"/>
        </w:rPr>
      </w:pPr>
    </w:p>
    <w:p w14:paraId="0E123C3D" w14:textId="65D716F2" w:rsidR="002503CB" w:rsidRDefault="002503CB" w:rsidP="002503CB">
      <w:pPr>
        <w:jc w:val="both"/>
        <w:rPr>
          <w:rFonts w:ascii="Arial" w:eastAsia="Tahoma" w:hAnsi="Arial" w:cs="Arial"/>
          <w:szCs w:val="24"/>
        </w:rPr>
      </w:pPr>
      <w:r w:rsidRPr="0042097A">
        <w:rPr>
          <w:rFonts w:ascii="Arial" w:eastAsia="Tahoma" w:hAnsi="Arial" w:cs="Arial"/>
          <w:szCs w:val="24"/>
        </w:rPr>
        <w:lastRenderedPageBreak/>
        <w:t>Ciudadanos y ciudadanas preparados para la participación crítica y responsable en la toma de decisiones, y por ende en la gestión ambiental; respetuosos de sí mismos, de los otros y de su entorno; tolerantes, solidarios y hábiles en la búsqueda de consensos para la resolución de conflictos; con un alto sentido de pertenencia a su región y a su país, y con claridades sobre su papel en la construcción de la nueva sociedad, en la cual todos estamos empeñados.</w:t>
      </w:r>
    </w:p>
    <w:p w14:paraId="0798201A" w14:textId="72144548" w:rsidR="002503CB" w:rsidRDefault="002503CB" w:rsidP="002503CB">
      <w:pPr>
        <w:jc w:val="both"/>
        <w:rPr>
          <w:rFonts w:ascii="Arial" w:eastAsia="Tahoma" w:hAnsi="Arial" w:cs="Arial"/>
          <w:szCs w:val="24"/>
        </w:rPr>
      </w:pPr>
    </w:p>
    <w:p w14:paraId="0EB2D212" w14:textId="4D2EF54B" w:rsidR="002503CB" w:rsidRDefault="002503CB" w:rsidP="002503CB">
      <w:pPr>
        <w:jc w:val="both"/>
        <w:rPr>
          <w:rFonts w:ascii="Arial" w:eastAsia="Tahoma" w:hAnsi="Arial" w:cs="Arial"/>
          <w:szCs w:val="24"/>
        </w:rPr>
      </w:pPr>
    </w:p>
    <w:p w14:paraId="407CCE92" w14:textId="77777777" w:rsidR="002503CB" w:rsidRPr="0042097A" w:rsidRDefault="002503CB" w:rsidP="002503CB">
      <w:pPr>
        <w:jc w:val="both"/>
        <w:rPr>
          <w:rFonts w:ascii="Arial" w:eastAsia="Tahoma" w:hAnsi="Arial" w:cs="Arial"/>
          <w:szCs w:val="24"/>
        </w:rPr>
      </w:pPr>
    </w:p>
    <w:p w14:paraId="6C9DA6C8" w14:textId="7F1F7843" w:rsidR="002503CB" w:rsidRDefault="002503CB" w:rsidP="002503CB">
      <w:pPr>
        <w:pStyle w:val="Ttulo2"/>
      </w:pPr>
      <w:bookmarkStart w:id="8" w:name="_heading=h.tyjcwt" w:colFirst="0" w:colLast="0"/>
      <w:bookmarkStart w:id="9" w:name="_Toc29655658"/>
      <w:bookmarkEnd w:id="8"/>
      <w:r>
        <w:t xml:space="preserve">2.1.3 </w:t>
      </w:r>
      <w:r w:rsidRPr="0042097A">
        <w:t>PRINCIPIOS QUE ORIENTAN LA EDUCACIÓN AMBIENTAL</w:t>
      </w:r>
      <w:bookmarkEnd w:id="9"/>
    </w:p>
    <w:p w14:paraId="7FC6A0BF" w14:textId="77777777" w:rsidR="002503CB" w:rsidRPr="002503CB" w:rsidRDefault="002503CB" w:rsidP="002503CB">
      <w:pPr>
        <w:rPr>
          <w:rFonts w:eastAsia="Tahoma"/>
        </w:rPr>
      </w:pPr>
    </w:p>
    <w:p w14:paraId="77143074" w14:textId="77777777" w:rsidR="002503CB" w:rsidRPr="004A4636" w:rsidRDefault="002503CB" w:rsidP="002503CB">
      <w:pPr>
        <w:jc w:val="both"/>
        <w:rPr>
          <w:rFonts w:ascii="Arial" w:eastAsia="Tahoma" w:hAnsi="Arial" w:cs="Arial"/>
          <w:sz w:val="8"/>
          <w:szCs w:val="24"/>
        </w:rPr>
      </w:pPr>
    </w:p>
    <w:p w14:paraId="5C93BE43" w14:textId="77777777" w:rsidR="002503CB" w:rsidRPr="0042097A" w:rsidRDefault="002503CB" w:rsidP="002503CB">
      <w:pPr>
        <w:jc w:val="both"/>
        <w:rPr>
          <w:rFonts w:ascii="Arial" w:eastAsia="Tahoma" w:hAnsi="Arial" w:cs="Arial"/>
          <w:szCs w:val="24"/>
        </w:rPr>
      </w:pPr>
      <w:r w:rsidRPr="0042097A">
        <w:rPr>
          <w:rFonts w:ascii="Arial" w:eastAsia="Tahoma" w:hAnsi="Arial" w:cs="Arial"/>
          <w:szCs w:val="24"/>
        </w:rPr>
        <w:t>Todo trabajo en Educación Ambiental debe:</w:t>
      </w:r>
    </w:p>
    <w:p w14:paraId="2AF6EE60" w14:textId="77777777" w:rsidR="002503CB" w:rsidRPr="0042097A" w:rsidRDefault="002503CB" w:rsidP="002503CB">
      <w:pPr>
        <w:numPr>
          <w:ilvl w:val="0"/>
          <w:numId w:val="3"/>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Formar a los individuos y los colectivos para la toma de decisiones responsables en el manejo y la gestión racional de los recursos en el contexto del desarrollo sostenible, de manera que sean ellos quienes consoliden los valores democráticos de respeto, convivencia y participación ciudadana, en sus relaciones con la naturaleza y la sociedad, tanto en el ámbito local, regional y nacional.</w:t>
      </w:r>
    </w:p>
    <w:p w14:paraId="5E23B124" w14:textId="77777777" w:rsidR="002503CB" w:rsidRPr="0042097A" w:rsidRDefault="002503CB" w:rsidP="002503CB">
      <w:pPr>
        <w:numPr>
          <w:ilvl w:val="0"/>
          <w:numId w:val="3"/>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Facilitar la comprensión de la naturaleza compleja del ambiente, ofreciendo las herramientas para la construcción del conocimiento ambiental y la resolución de problemas ambientales, y de aquellos ligados no solo al manejo y gestión de recursos sino también a la gestión de riesgos.</w:t>
      </w:r>
    </w:p>
    <w:p w14:paraId="1A4F8ADF"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788F49DA" w14:textId="77777777" w:rsidR="002503CB" w:rsidRPr="0042097A" w:rsidRDefault="002503CB" w:rsidP="002503CB">
      <w:pPr>
        <w:numPr>
          <w:ilvl w:val="0"/>
          <w:numId w:val="3"/>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Generar la capacidad para investigar, evaluar e identificar los problemas y potencialidades del ambiente, teniendo en cuenta la dinámica local y regional.</w:t>
      </w:r>
    </w:p>
    <w:p w14:paraId="2C111CEB" w14:textId="77777777" w:rsidR="002503CB" w:rsidRPr="0042097A" w:rsidRDefault="002503CB" w:rsidP="002503CB">
      <w:pPr>
        <w:numPr>
          <w:ilvl w:val="0"/>
          <w:numId w:val="3"/>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Ofrecer las herramientas para una reflexión crítica sobre los presupuestos epistemológicos y éticos que soportan el paradigma dominante de desarrollo, con el fin</w:t>
      </w:r>
      <w:r>
        <w:rPr>
          <w:rFonts w:ascii="Arial" w:eastAsia="Tahoma" w:hAnsi="Arial" w:cs="Arial"/>
          <w:color w:val="000000"/>
          <w:szCs w:val="24"/>
        </w:rPr>
        <w:t>.</w:t>
      </w:r>
      <w:r w:rsidRPr="0042097A">
        <w:rPr>
          <w:rFonts w:ascii="Arial" w:eastAsia="Tahoma" w:hAnsi="Arial" w:cs="Arial"/>
          <w:color w:val="000000"/>
          <w:szCs w:val="24"/>
        </w:rPr>
        <w:t xml:space="preserve"> </w:t>
      </w:r>
    </w:p>
    <w:p w14:paraId="278F2C6E" w14:textId="77777777" w:rsidR="002503CB" w:rsidRPr="0042097A" w:rsidRDefault="002503CB" w:rsidP="002503CB">
      <w:pPr>
        <w:numPr>
          <w:ilvl w:val="0"/>
          <w:numId w:val="3"/>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de que a partir de esa reflexión se pueda construir un modelo social y ambientalmente sustentable. </w:t>
      </w:r>
    </w:p>
    <w:p w14:paraId="3AA82F42" w14:textId="77777777" w:rsidR="002503CB" w:rsidRPr="0042097A" w:rsidRDefault="002503CB" w:rsidP="002503CB">
      <w:pPr>
        <w:numPr>
          <w:ilvl w:val="0"/>
          <w:numId w:val="3"/>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Preparar a los individuos y a los colectivos para el saber, para el diálogo de los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14:paraId="6129D2C3" w14:textId="77777777" w:rsidR="002503CB" w:rsidRPr="0042097A" w:rsidRDefault="002503CB" w:rsidP="002503CB">
      <w:pPr>
        <w:numPr>
          <w:ilvl w:val="0"/>
          <w:numId w:val="3"/>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Tener en cuenta la diversidad cultural y la equidad de género, ya que para el desarrollo de proyectos educativo–ambientales es fundamental el reconocimiento, el intercambio y el diálogo entre los diferentes grupos sociales y culturales, para que ellos puedan tomar lo que les beneficie de esos contactos, en lugar de copiar modelos de manera indiscriminada. </w:t>
      </w:r>
    </w:p>
    <w:p w14:paraId="1C87703D" w14:textId="7555A7EF" w:rsidR="002503CB" w:rsidRDefault="002503CB" w:rsidP="002503CB">
      <w:pPr>
        <w:numPr>
          <w:ilvl w:val="0"/>
          <w:numId w:val="3"/>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lastRenderedPageBreak/>
        <w:t>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w:t>
      </w:r>
    </w:p>
    <w:p w14:paraId="721876EE" w14:textId="77777777" w:rsidR="002503CB" w:rsidRPr="0042097A" w:rsidRDefault="002503CB" w:rsidP="002503CB">
      <w:pPr>
        <w:pBdr>
          <w:top w:val="nil"/>
          <w:left w:val="nil"/>
          <w:bottom w:val="nil"/>
          <w:right w:val="nil"/>
          <w:between w:val="nil"/>
        </w:pBdr>
        <w:spacing w:line="276" w:lineRule="auto"/>
        <w:ind w:left="360"/>
        <w:jc w:val="both"/>
        <w:rPr>
          <w:rFonts w:ascii="Arial" w:eastAsia="Tahoma" w:hAnsi="Arial" w:cs="Arial"/>
          <w:color w:val="000000"/>
          <w:szCs w:val="24"/>
        </w:rPr>
      </w:pPr>
    </w:p>
    <w:p w14:paraId="12E98F22" w14:textId="77777777" w:rsidR="002503CB" w:rsidRPr="004A4636" w:rsidRDefault="002503CB" w:rsidP="002503CB">
      <w:pPr>
        <w:pStyle w:val="Ttulo2"/>
        <w:rPr>
          <w:szCs w:val="24"/>
        </w:rPr>
      </w:pPr>
      <w:bookmarkStart w:id="10" w:name="_heading=h.3dy6vkm" w:colFirst="0" w:colLast="0"/>
      <w:bookmarkStart w:id="11" w:name="_Toc29655659"/>
      <w:bookmarkEnd w:id="10"/>
      <w:r w:rsidRPr="004A4636">
        <w:rPr>
          <w:rStyle w:val="Ttulo1Car"/>
          <w:rFonts w:eastAsiaTheme="majorEastAsia"/>
        </w:rPr>
        <w:t>2.1.4 ESTRATEGIAS Y RETOS DE LA POLÍTICA NACIONAL DE EDUCACIÓN AMBIENTAL</w:t>
      </w:r>
      <w:r w:rsidRPr="004A4636">
        <w:rPr>
          <w:szCs w:val="24"/>
        </w:rPr>
        <w:t>.</w:t>
      </w:r>
      <w:bookmarkEnd w:id="11"/>
    </w:p>
    <w:p w14:paraId="2524BCF5" w14:textId="77777777" w:rsidR="002503CB" w:rsidRPr="0042097A" w:rsidRDefault="002503CB" w:rsidP="002503CB">
      <w:pPr>
        <w:jc w:val="both"/>
        <w:rPr>
          <w:rFonts w:ascii="Arial" w:eastAsia="Tahoma" w:hAnsi="Arial" w:cs="Arial"/>
          <w:szCs w:val="24"/>
        </w:rPr>
      </w:pPr>
    </w:p>
    <w:p w14:paraId="0D71BFED" w14:textId="77777777" w:rsidR="002503CB" w:rsidRPr="0042097A" w:rsidRDefault="002503CB" w:rsidP="002503CB">
      <w:pPr>
        <w:pStyle w:val="Prrafodelista"/>
        <w:numPr>
          <w:ilvl w:val="0"/>
          <w:numId w:val="16"/>
        </w:numPr>
        <w:pBdr>
          <w:top w:val="nil"/>
          <w:left w:val="nil"/>
          <w:bottom w:val="nil"/>
          <w:right w:val="nil"/>
          <w:between w:val="nil"/>
        </w:pBdr>
        <w:spacing w:after="0" w:line="276" w:lineRule="auto"/>
        <w:rPr>
          <w:rFonts w:ascii="Arial" w:eastAsia="Tahoma" w:hAnsi="Arial" w:cs="Arial"/>
          <w:color w:val="000000"/>
          <w:sz w:val="24"/>
          <w:szCs w:val="24"/>
          <w:u w:val="single"/>
        </w:rPr>
      </w:pPr>
      <w:r w:rsidRPr="0042097A">
        <w:rPr>
          <w:rFonts w:ascii="Arial" w:eastAsia="Tahoma" w:hAnsi="Arial" w:cs="Arial"/>
          <w:b/>
          <w:color w:val="000000"/>
          <w:sz w:val="24"/>
          <w:szCs w:val="24"/>
        </w:rPr>
        <w:t>Fortalecimiento de los Comités Interinstitucionales de Educación Ambiental:</w:t>
      </w:r>
      <w:r w:rsidRPr="0042097A">
        <w:rPr>
          <w:rFonts w:ascii="Arial" w:eastAsia="Tahoma" w:hAnsi="Arial" w:cs="Arial"/>
          <w:color w:val="000000"/>
          <w:sz w:val="24"/>
          <w:szCs w:val="24"/>
          <w:u w:val="single"/>
        </w:rPr>
        <w:t xml:space="preserve"> </w:t>
      </w:r>
    </w:p>
    <w:p w14:paraId="5FDC8E0F" w14:textId="77777777" w:rsidR="002503CB" w:rsidRPr="0042097A" w:rsidRDefault="002503CB" w:rsidP="002503CB">
      <w:pPr>
        <w:pBdr>
          <w:top w:val="nil"/>
          <w:left w:val="nil"/>
          <w:bottom w:val="nil"/>
          <w:right w:val="nil"/>
          <w:between w:val="nil"/>
        </w:pBdr>
        <w:jc w:val="both"/>
        <w:rPr>
          <w:rFonts w:ascii="Arial" w:eastAsia="Tahoma" w:hAnsi="Arial" w:cs="Arial"/>
          <w:szCs w:val="24"/>
          <w:u w:val="single"/>
        </w:rPr>
      </w:pPr>
    </w:p>
    <w:p w14:paraId="2B42C0AC" w14:textId="2F977316"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estas emprendan.</w:t>
      </w:r>
    </w:p>
    <w:p w14:paraId="6026D8C0"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3AE65D8D" w14:textId="4D561BB6"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b/>
          <w:color w:val="000000"/>
          <w:szCs w:val="24"/>
        </w:rPr>
        <w:t>Retos:</w:t>
      </w:r>
      <w:r w:rsidRPr="0042097A">
        <w:rPr>
          <w:rFonts w:ascii="Arial" w:eastAsia="Tahoma" w:hAnsi="Arial" w:cs="Arial"/>
          <w:color w:val="000000"/>
          <w:szCs w:val="24"/>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w:t>
      </w:r>
      <w:r w:rsidRPr="006321C8">
        <w:rPr>
          <w:rFonts w:ascii="Arial" w:eastAsia="Tahoma" w:hAnsi="Arial" w:cs="Arial"/>
          <w:color w:val="000000"/>
          <w:szCs w:val="24"/>
        </w:rPr>
        <w:t>sentido</w:t>
      </w:r>
      <w:r w:rsidRPr="0042097A">
        <w:rPr>
          <w:rFonts w:ascii="Arial" w:eastAsia="Tahoma" w:hAnsi="Arial" w:cs="Arial"/>
          <w:color w:val="000000"/>
          <w:szCs w:val="24"/>
        </w:rPr>
        <w:t xml:space="preserve"> se propone:</w:t>
      </w:r>
    </w:p>
    <w:p w14:paraId="7B71E669"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329FC69C" w14:textId="77777777" w:rsidR="002503CB" w:rsidRPr="0042097A" w:rsidRDefault="002503CB" w:rsidP="002503CB">
      <w:pPr>
        <w:numPr>
          <w:ilvl w:val="0"/>
          <w:numId w:val="10"/>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14:paraId="36932717" w14:textId="77777777" w:rsidR="002503CB" w:rsidRPr="0042097A" w:rsidRDefault="002503CB" w:rsidP="002503CB">
      <w:pPr>
        <w:numPr>
          <w:ilvl w:val="0"/>
          <w:numId w:val="10"/>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14:paraId="464F5DB8" w14:textId="77777777" w:rsidR="002503CB" w:rsidRPr="006321C8" w:rsidRDefault="002503CB" w:rsidP="002503CB">
      <w:pPr>
        <w:pBdr>
          <w:top w:val="nil"/>
          <w:left w:val="nil"/>
          <w:bottom w:val="nil"/>
          <w:right w:val="nil"/>
          <w:between w:val="nil"/>
        </w:pBdr>
        <w:rPr>
          <w:rFonts w:ascii="Arial" w:eastAsia="Tahoma" w:hAnsi="Arial" w:cs="Arial"/>
          <w:color w:val="000000"/>
          <w:szCs w:val="24"/>
        </w:rPr>
      </w:pPr>
    </w:p>
    <w:p w14:paraId="6DCB36CE" w14:textId="77777777" w:rsidR="002503CB" w:rsidRPr="0042097A" w:rsidRDefault="002503CB" w:rsidP="002503CB">
      <w:pPr>
        <w:pStyle w:val="Prrafodelista"/>
        <w:numPr>
          <w:ilvl w:val="0"/>
          <w:numId w:val="15"/>
        </w:numPr>
        <w:pBdr>
          <w:top w:val="nil"/>
          <w:left w:val="nil"/>
          <w:bottom w:val="nil"/>
          <w:right w:val="nil"/>
          <w:between w:val="nil"/>
        </w:pBdr>
        <w:spacing w:after="0" w:line="276" w:lineRule="auto"/>
        <w:rPr>
          <w:rFonts w:ascii="Arial" w:eastAsia="Tahoma" w:hAnsi="Arial" w:cs="Arial"/>
          <w:color w:val="000000"/>
          <w:sz w:val="24"/>
          <w:szCs w:val="24"/>
        </w:rPr>
      </w:pPr>
      <w:r w:rsidRPr="0042097A">
        <w:rPr>
          <w:rFonts w:ascii="Arial" w:eastAsia="Tahoma" w:hAnsi="Arial" w:cs="Arial"/>
          <w:b/>
          <w:color w:val="000000"/>
          <w:sz w:val="24"/>
          <w:szCs w:val="24"/>
        </w:rPr>
        <w:t>La dimensión ambiental en la educación formal:</w:t>
      </w:r>
      <w:r w:rsidRPr="0042097A">
        <w:rPr>
          <w:rFonts w:ascii="Arial" w:eastAsia="Tahoma" w:hAnsi="Arial" w:cs="Arial"/>
          <w:color w:val="000000"/>
          <w:sz w:val="24"/>
          <w:szCs w:val="24"/>
        </w:rPr>
        <w:t xml:space="preserve"> </w:t>
      </w:r>
    </w:p>
    <w:p w14:paraId="28026A4F" w14:textId="77777777" w:rsidR="002503CB" w:rsidRPr="0042097A" w:rsidRDefault="002503CB" w:rsidP="002503CB">
      <w:pPr>
        <w:pBdr>
          <w:top w:val="nil"/>
          <w:left w:val="nil"/>
          <w:bottom w:val="nil"/>
          <w:right w:val="nil"/>
          <w:between w:val="nil"/>
        </w:pBdr>
        <w:jc w:val="center"/>
        <w:rPr>
          <w:rFonts w:ascii="Arial" w:eastAsia="Tahoma" w:hAnsi="Arial" w:cs="Arial"/>
          <w:szCs w:val="24"/>
        </w:rPr>
      </w:pPr>
    </w:p>
    <w:p w14:paraId="7FB51AB5" w14:textId="5BA14D6B"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w:t>
      </w:r>
      <w:r w:rsidRPr="0042097A">
        <w:rPr>
          <w:rFonts w:ascii="Arial" w:eastAsia="Tahoma" w:hAnsi="Arial" w:cs="Arial"/>
          <w:color w:val="000000"/>
          <w:szCs w:val="24"/>
        </w:rPr>
        <w:lastRenderedPageBreak/>
        <w:t>servicio social obligatorio, bachillerato técnico en agropecuaria, ecología y medio ambiente y programas para grupos poblacionales especiales.</w:t>
      </w:r>
    </w:p>
    <w:p w14:paraId="5623E4B3"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61CE92EE" w14:textId="3A099745"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 xml:space="preserve"> 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14:paraId="1CFD0FA8"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4CE793FE" w14:textId="2C076C2F"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b/>
          <w:color w:val="000000"/>
          <w:szCs w:val="24"/>
        </w:rPr>
        <w:t>Reto:</w:t>
      </w:r>
      <w:r w:rsidRPr="0042097A">
        <w:rPr>
          <w:rFonts w:ascii="Arial" w:eastAsia="Tahoma" w:hAnsi="Arial" w:cs="Arial"/>
          <w:color w:val="000000"/>
          <w:szCs w:val="24"/>
        </w:rPr>
        <w:t xml:space="preserve"> Superar el activismo y la espontaneidad en las acciones que se llevan a cabo en educación ambiental, para consolidar procesos integrales que tengan en cuenta los aspectos naturales, culturales y sociales, y que tiendan hacia el mejoramiento de la calidad de la educación y, por ende, de la calidad de vida de las comunidades que conforman la nación. En este sentido la política busca:</w:t>
      </w:r>
    </w:p>
    <w:p w14:paraId="33CE197F"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6B2567D0" w14:textId="77777777" w:rsidR="002503CB" w:rsidRPr="0042097A" w:rsidRDefault="002503CB" w:rsidP="002503CB">
      <w:pPr>
        <w:numPr>
          <w:ilvl w:val="0"/>
          <w:numId w:val="12"/>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Implementar y fortalecer los PRAES en las zonas rurales y urbanas del país, en el sector oficial y en el privado, ubicándolos como una dimensión fundamental de los Proyectos Educativos Institucionales y con proyección a la gestión ambiental local.</w:t>
      </w:r>
    </w:p>
    <w:p w14:paraId="150C9006" w14:textId="77777777" w:rsidR="002503CB" w:rsidRPr="0042097A" w:rsidRDefault="002503CB" w:rsidP="002503CB">
      <w:pPr>
        <w:numPr>
          <w:ilvl w:val="0"/>
          <w:numId w:val="12"/>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Incluir la dimensión ambiental en los currículos de los programas de formación profesional a nivel general y particularmente, en los de formación docente de las distintas universidades del país.</w:t>
      </w:r>
    </w:p>
    <w:p w14:paraId="1DFDFA97"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3383467A" w14:textId="77777777" w:rsidR="002503CB" w:rsidRPr="0042097A" w:rsidRDefault="002503CB" w:rsidP="002503CB">
      <w:pPr>
        <w:numPr>
          <w:ilvl w:val="0"/>
          <w:numId w:val="12"/>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Apoyar la consolidación de los grupos (ecológicos, científicos y tecnológicos, entre otros), que desarrollen acciones en pro del ambiente en diferentes regiones del país, y que contribuyan a poner en interacción los niveles formal y no formal de la educación.</w:t>
      </w:r>
    </w:p>
    <w:p w14:paraId="5410FC8F" w14:textId="77777777" w:rsidR="002503CB" w:rsidRPr="002503CB" w:rsidRDefault="002503CB" w:rsidP="002503CB">
      <w:pPr>
        <w:pBdr>
          <w:top w:val="nil"/>
          <w:left w:val="nil"/>
          <w:bottom w:val="nil"/>
          <w:right w:val="nil"/>
          <w:between w:val="nil"/>
        </w:pBdr>
        <w:rPr>
          <w:rFonts w:ascii="Arial" w:eastAsia="Tahoma" w:hAnsi="Arial" w:cs="Arial"/>
          <w:b/>
          <w:color w:val="000000"/>
          <w:szCs w:val="24"/>
        </w:rPr>
      </w:pPr>
    </w:p>
    <w:p w14:paraId="2AB5D8E3" w14:textId="77777777" w:rsidR="002503CB" w:rsidRPr="0042097A" w:rsidRDefault="002503CB" w:rsidP="002503CB">
      <w:pPr>
        <w:pStyle w:val="Prrafodelista"/>
        <w:numPr>
          <w:ilvl w:val="0"/>
          <w:numId w:val="15"/>
        </w:numPr>
        <w:pBdr>
          <w:top w:val="nil"/>
          <w:left w:val="nil"/>
          <w:bottom w:val="nil"/>
          <w:right w:val="nil"/>
          <w:between w:val="nil"/>
        </w:pBdr>
        <w:spacing w:after="0" w:line="276" w:lineRule="auto"/>
        <w:rPr>
          <w:rFonts w:ascii="Arial" w:eastAsia="Tahoma" w:hAnsi="Arial" w:cs="Arial"/>
          <w:b/>
          <w:color w:val="000000"/>
          <w:sz w:val="24"/>
          <w:szCs w:val="24"/>
        </w:rPr>
      </w:pPr>
      <w:r w:rsidRPr="0042097A">
        <w:rPr>
          <w:rFonts w:ascii="Arial" w:eastAsia="Tahoma" w:hAnsi="Arial" w:cs="Arial"/>
          <w:b/>
          <w:color w:val="000000"/>
          <w:sz w:val="24"/>
          <w:szCs w:val="24"/>
        </w:rPr>
        <w:t xml:space="preserve">La dimensión ambiental en la educación no formal: </w:t>
      </w:r>
    </w:p>
    <w:p w14:paraId="1D4E3543" w14:textId="77777777" w:rsidR="002503CB" w:rsidRPr="0042097A" w:rsidRDefault="002503CB" w:rsidP="002503CB">
      <w:pPr>
        <w:pBdr>
          <w:top w:val="nil"/>
          <w:left w:val="nil"/>
          <w:bottom w:val="nil"/>
          <w:right w:val="nil"/>
          <w:between w:val="nil"/>
        </w:pBdr>
        <w:jc w:val="both"/>
        <w:rPr>
          <w:rFonts w:ascii="Arial" w:eastAsia="Tahoma" w:hAnsi="Arial" w:cs="Arial"/>
          <w:b/>
          <w:szCs w:val="24"/>
          <w:u w:val="single"/>
        </w:rPr>
      </w:pPr>
    </w:p>
    <w:p w14:paraId="5C5E190A"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w:t>
      </w:r>
    </w:p>
    <w:p w14:paraId="20F37C56" w14:textId="334E4E7D"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 xml:space="preserve"> 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w:t>
      </w:r>
      <w:r w:rsidRPr="0042097A">
        <w:rPr>
          <w:rFonts w:ascii="Arial" w:eastAsia="Tahoma" w:hAnsi="Arial" w:cs="Arial"/>
          <w:color w:val="000000"/>
          <w:szCs w:val="24"/>
        </w:rPr>
        <w:lastRenderedPageBreak/>
        <w:t>desarrollen procesos formativos para la formación de los jóvenes en el manejo sostenible del ambiente.</w:t>
      </w:r>
    </w:p>
    <w:p w14:paraId="5E25DC90"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37F5B1B4" w14:textId="6D8B6144"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b/>
          <w:color w:val="000000"/>
          <w:szCs w:val="24"/>
        </w:rPr>
        <w:t>Retos:</w:t>
      </w:r>
      <w:r w:rsidRPr="0042097A">
        <w:rPr>
          <w:rFonts w:ascii="Arial" w:eastAsia="Tahoma" w:hAnsi="Arial" w:cs="Arial"/>
          <w:color w:val="000000"/>
          <w:szCs w:val="24"/>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14:paraId="171F6F8F"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67AF24A6" w14:textId="77777777" w:rsidR="002503CB" w:rsidRPr="0042097A" w:rsidRDefault="002503CB" w:rsidP="002503CB">
      <w:pPr>
        <w:numPr>
          <w:ilvl w:val="0"/>
          <w:numId w:val="13"/>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14:paraId="451DE17A" w14:textId="77777777" w:rsidR="002503CB" w:rsidRPr="0042097A" w:rsidRDefault="002503CB" w:rsidP="002503CB">
      <w:pPr>
        <w:numPr>
          <w:ilvl w:val="0"/>
          <w:numId w:val="13"/>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14:paraId="265FD1C0" w14:textId="77777777" w:rsidR="002503CB" w:rsidRPr="0042097A" w:rsidRDefault="002503CB" w:rsidP="002503CB">
      <w:pPr>
        <w:numPr>
          <w:ilvl w:val="0"/>
          <w:numId w:val="13"/>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14:paraId="44FE70B7" w14:textId="77777777" w:rsidR="002503CB" w:rsidRPr="0042097A" w:rsidRDefault="002503CB" w:rsidP="002503CB">
      <w:pPr>
        <w:numPr>
          <w:ilvl w:val="0"/>
          <w:numId w:val="13"/>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al respecto.</w:t>
      </w:r>
    </w:p>
    <w:p w14:paraId="7036FEA2" w14:textId="77777777" w:rsidR="002503CB" w:rsidRPr="0042097A" w:rsidRDefault="002503CB" w:rsidP="002503CB">
      <w:pPr>
        <w:pBdr>
          <w:top w:val="nil"/>
          <w:left w:val="nil"/>
          <w:bottom w:val="nil"/>
          <w:right w:val="nil"/>
          <w:between w:val="nil"/>
        </w:pBdr>
        <w:ind w:left="284" w:hanging="708"/>
        <w:jc w:val="both"/>
        <w:rPr>
          <w:rFonts w:ascii="Arial" w:eastAsia="Tahoma" w:hAnsi="Arial" w:cs="Arial"/>
          <w:color w:val="000000"/>
          <w:szCs w:val="24"/>
        </w:rPr>
      </w:pPr>
    </w:p>
    <w:p w14:paraId="08D38B1C" w14:textId="77777777" w:rsidR="002503CB" w:rsidRPr="0042097A" w:rsidRDefault="002503CB" w:rsidP="002503CB">
      <w:pPr>
        <w:pStyle w:val="Prrafodelista"/>
        <w:numPr>
          <w:ilvl w:val="0"/>
          <w:numId w:val="15"/>
        </w:numPr>
        <w:pBdr>
          <w:top w:val="nil"/>
          <w:left w:val="nil"/>
          <w:bottom w:val="nil"/>
          <w:right w:val="nil"/>
          <w:between w:val="nil"/>
        </w:pBdr>
        <w:spacing w:after="0" w:line="276" w:lineRule="auto"/>
        <w:rPr>
          <w:rFonts w:ascii="Arial" w:eastAsia="Tahoma" w:hAnsi="Arial" w:cs="Arial"/>
          <w:color w:val="000000"/>
          <w:sz w:val="24"/>
          <w:szCs w:val="24"/>
        </w:rPr>
      </w:pPr>
      <w:r w:rsidRPr="0042097A">
        <w:rPr>
          <w:rFonts w:ascii="Arial" w:eastAsia="Tahoma" w:hAnsi="Arial" w:cs="Arial"/>
          <w:b/>
          <w:color w:val="000000"/>
          <w:sz w:val="24"/>
          <w:szCs w:val="24"/>
        </w:rPr>
        <w:t>Formación de educadores y dinamizadores ambientales:</w:t>
      </w:r>
      <w:r w:rsidRPr="0042097A">
        <w:rPr>
          <w:rFonts w:ascii="Arial" w:eastAsia="Tahoma" w:hAnsi="Arial" w:cs="Arial"/>
          <w:color w:val="000000"/>
          <w:sz w:val="24"/>
          <w:szCs w:val="24"/>
        </w:rPr>
        <w:t xml:space="preserve"> </w:t>
      </w:r>
    </w:p>
    <w:p w14:paraId="368C6732" w14:textId="77777777" w:rsidR="002503CB" w:rsidRPr="0042097A" w:rsidRDefault="002503CB" w:rsidP="002503CB">
      <w:pPr>
        <w:pBdr>
          <w:top w:val="nil"/>
          <w:left w:val="nil"/>
          <w:bottom w:val="nil"/>
          <w:right w:val="nil"/>
          <w:between w:val="nil"/>
        </w:pBdr>
        <w:jc w:val="both"/>
        <w:rPr>
          <w:rFonts w:ascii="Arial" w:eastAsia="Tahoma" w:hAnsi="Arial" w:cs="Arial"/>
          <w:szCs w:val="24"/>
          <w:u w:val="single"/>
        </w:rPr>
      </w:pPr>
    </w:p>
    <w:p w14:paraId="435FC194" w14:textId="2E3E0FCF"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14:paraId="1DF1375E"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4B92317E" w14:textId="741A1D9C"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Es importante poner de presente que los procesos de formación, actualización y perfeccionamiento de educadores ambientales, deben hacer especial énfasis en el desarrollo del sentido de pertenencia a una nación, a una región, a una localidad y a una comunidad con características específicas. Así mismo, dado que la gestión es inherente al manejo adecuado del entorno, el educador ambiental debe entrar en contacto con los organismos o instituciones encargados de la gestión ambiental.</w:t>
      </w:r>
    </w:p>
    <w:p w14:paraId="28EECF80"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428189BD"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b/>
          <w:color w:val="000000"/>
          <w:szCs w:val="24"/>
        </w:rPr>
        <w:lastRenderedPageBreak/>
        <w:t>Reto:</w:t>
      </w:r>
      <w:r w:rsidRPr="0042097A">
        <w:rPr>
          <w:rFonts w:ascii="Arial" w:eastAsia="Tahoma" w:hAnsi="Arial" w:cs="Arial"/>
          <w:color w:val="000000"/>
          <w:szCs w:val="24"/>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w:t>
      </w:r>
      <w:r w:rsidRPr="00A1667B">
        <w:rPr>
          <w:rFonts w:ascii="Arial" w:eastAsia="Tahoma" w:hAnsi="Arial" w:cs="Arial"/>
          <w:color w:val="000000"/>
          <w:szCs w:val="24"/>
        </w:rPr>
        <w:t>necesario</w:t>
      </w:r>
      <w:r w:rsidRPr="0042097A">
        <w:rPr>
          <w:rFonts w:ascii="Arial" w:eastAsia="Tahoma" w:hAnsi="Arial" w:cs="Arial"/>
          <w:color w:val="000000"/>
          <w:szCs w:val="24"/>
        </w:rPr>
        <w:t>:</w:t>
      </w:r>
    </w:p>
    <w:p w14:paraId="7E8DDEC3" w14:textId="77777777" w:rsidR="002503CB" w:rsidRPr="0042097A" w:rsidRDefault="002503CB" w:rsidP="002503CB">
      <w:pPr>
        <w:pBdr>
          <w:top w:val="nil"/>
          <w:left w:val="nil"/>
          <w:bottom w:val="nil"/>
          <w:right w:val="nil"/>
          <w:between w:val="nil"/>
        </w:pBdr>
        <w:jc w:val="both"/>
        <w:rPr>
          <w:rFonts w:ascii="Arial" w:eastAsia="Tahoma" w:hAnsi="Arial" w:cs="Arial"/>
          <w:szCs w:val="24"/>
        </w:rPr>
      </w:pPr>
    </w:p>
    <w:p w14:paraId="23A7ED81" w14:textId="77777777" w:rsidR="002503CB" w:rsidRPr="0042097A" w:rsidRDefault="002503CB" w:rsidP="002503CB">
      <w:pPr>
        <w:numPr>
          <w:ilvl w:val="0"/>
          <w:numId w:val="14"/>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14:paraId="7C4F41B4" w14:textId="77777777" w:rsidR="002503CB" w:rsidRPr="0042097A" w:rsidRDefault="002503CB" w:rsidP="002503CB">
      <w:pPr>
        <w:pBdr>
          <w:top w:val="nil"/>
          <w:left w:val="nil"/>
          <w:bottom w:val="nil"/>
          <w:right w:val="nil"/>
          <w:between w:val="nil"/>
        </w:pBdr>
        <w:ind w:left="360"/>
        <w:jc w:val="both"/>
        <w:rPr>
          <w:rFonts w:ascii="Arial" w:eastAsia="Tahoma" w:hAnsi="Arial" w:cs="Arial"/>
          <w:color w:val="000000"/>
          <w:szCs w:val="24"/>
        </w:rPr>
      </w:pPr>
    </w:p>
    <w:p w14:paraId="0798A06A" w14:textId="77777777" w:rsidR="002503CB" w:rsidRPr="0042097A" w:rsidRDefault="002503CB" w:rsidP="002503CB">
      <w:pPr>
        <w:numPr>
          <w:ilvl w:val="0"/>
          <w:numId w:val="14"/>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Implementar estrategias de capacitación – formación de dinamizadores ambientales, involucrados en PRAES, PROCEDAS, y en general en los diferentes grupos relacionados con la problemática educativo – ambiental. Esto con el acompañamiento de las universidades e instituciones responsables de la formación docente a nivel nacional, regional, o local y según las particularidades de los contextos ambientales.</w:t>
      </w:r>
    </w:p>
    <w:p w14:paraId="054EA61A" w14:textId="77777777" w:rsidR="002503CB" w:rsidRPr="0042097A" w:rsidRDefault="002503CB" w:rsidP="002503CB">
      <w:pPr>
        <w:pBdr>
          <w:top w:val="nil"/>
          <w:left w:val="nil"/>
          <w:bottom w:val="nil"/>
          <w:right w:val="nil"/>
          <w:between w:val="nil"/>
        </w:pBdr>
        <w:ind w:left="360"/>
        <w:jc w:val="both"/>
        <w:rPr>
          <w:rFonts w:ascii="Arial" w:eastAsia="Tahoma" w:hAnsi="Arial" w:cs="Arial"/>
          <w:color w:val="000000"/>
          <w:szCs w:val="24"/>
        </w:rPr>
      </w:pPr>
    </w:p>
    <w:p w14:paraId="3546F1A3" w14:textId="77777777" w:rsidR="002503CB" w:rsidRPr="0042097A" w:rsidRDefault="002503CB" w:rsidP="002503CB">
      <w:pPr>
        <w:numPr>
          <w:ilvl w:val="0"/>
          <w:numId w:val="14"/>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Apoyar la divulgación de proyectos educativo – ambientales significativos para el desarrollo de la temática del país, y las propuestas de investigación promovidas por equipos de docentes o dinamizadores, en torno al tema del ambiente y la educación ambiental. </w:t>
      </w:r>
    </w:p>
    <w:p w14:paraId="7DB0CAE9"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02653E8A" w14:textId="77777777" w:rsidR="002503CB" w:rsidRPr="0042097A" w:rsidRDefault="002503CB" w:rsidP="002503CB">
      <w:pPr>
        <w:pStyle w:val="Prrafodelista"/>
        <w:numPr>
          <w:ilvl w:val="0"/>
          <w:numId w:val="15"/>
        </w:numPr>
        <w:pBdr>
          <w:top w:val="nil"/>
          <w:left w:val="nil"/>
          <w:bottom w:val="nil"/>
          <w:right w:val="nil"/>
          <w:between w:val="nil"/>
        </w:pBdr>
        <w:spacing w:after="0" w:line="276" w:lineRule="auto"/>
        <w:rPr>
          <w:rFonts w:ascii="Arial" w:eastAsia="Tahoma" w:hAnsi="Arial" w:cs="Arial"/>
          <w:b/>
          <w:color w:val="000000"/>
          <w:sz w:val="24"/>
          <w:szCs w:val="24"/>
          <w:u w:val="single"/>
        </w:rPr>
      </w:pPr>
      <w:r w:rsidRPr="0042097A">
        <w:rPr>
          <w:rFonts w:ascii="Arial" w:eastAsia="Tahoma" w:hAnsi="Arial" w:cs="Arial"/>
          <w:b/>
          <w:color w:val="000000"/>
          <w:sz w:val="24"/>
          <w:szCs w:val="24"/>
        </w:rPr>
        <w:t>Diseño, implementación, apoyo y promoción de planes y acciones de comunicación y divulgación:</w:t>
      </w:r>
      <w:r w:rsidRPr="0042097A">
        <w:rPr>
          <w:rFonts w:ascii="Arial" w:eastAsia="Tahoma" w:hAnsi="Arial" w:cs="Arial"/>
          <w:b/>
          <w:color w:val="000000"/>
          <w:sz w:val="24"/>
          <w:szCs w:val="24"/>
          <w:u w:val="single"/>
        </w:rPr>
        <w:t xml:space="preserve"> </w:t>
      </w:r>
    </w:p>
    <w:p w14:paraId="011CEB36" w14:textId="77777777" w:rsidR="002503CB" w:rsidRPr="0042097A" w:rsidRDefault="002503CB" w:rsidP="002503CB">
      <w:pPr>
        <w:pBdr>
          <w:top w:val="nil"/>
          <w:left w:val="nil"/>
          <w:bottom w:val="nil"/>
          <w:right w:val="nil"/>
          <w:between w:val="nil"/>
        </w:pBdr>
        <w:jc w:val="both"/>
        <w:rPr>
          <w:rFonts w:ascii="Arial" w:eastAsia="Tahoma" w:hAnsi="Arial" w:cs="Arial"/>
          <w:b/>
          <w:szCs w:val="24"/>
          <w:u w:val="single"/>
        </w:rPr>
      </w:pPr>
    </w:p>
    <w:p w14:paraId="131C841C" w14:textId="08188CAE"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 xml:space="preserve">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w:t>
      </w:r>
      <w:r>
        <w:rPr>
          <w:rFonts w:ascii="Arial" w:eastAsia="Tahoma" w:hAnsi="Arial" w:cs="Arial"/>
          <w:color w:val="000000"/>
          <w:szCs w:val="24"/>
        </w:rPr>
        <w:t>oportuno</w:t>
      </w:r>
      <w:r w:rsidRPr="0042097A">
        <w:rPr>
          <w:rFonts w:ascii="Arial" w:eastAsia="Tahoma" w:hAnsi="Arial" w:cs="Arial"/>
          <w:color w:val="000000"/>
          <w:szCs w:val="24"/>
        </w:rPr>
        <w:t xml:space="preserve">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14:paraId="3DA44CA2"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4804EA35" w14:textId="5D0A4BCE" w:rsidR="002503CB" w:rsidRPr="0042097A"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b/>
          <w:color w:val="000000"/>
          <w:szCs w:val="24"/>
        </w:rPr>
        <w:t>Reto:</w:t>
      </w:r>
      <w:r w:rsidRPr="0042097A">
        <w:rPr>
          <w:rFonts w:ascii="Arial" w:eastAsia="Tahoma" w:hAnsi="Arial" w:cs="Arial"/>
          <w:color w:val="000000"/>
          <w:szCs w:val="24"/>
        </w:rPr>
        <w:t xml:space="preserve"> Superar la atomización de recursos humanos, técnicos y financieros, y el puntualizo en la realización de las campañas de comunicación que tienen como referente el tema ambiental. Concertar, en lo posible, un compromiso con los medios de comunicación para la promoción de una ética ambiental que estimule la vida </w:t>
      </w:r>
      <w:r w:rsidRPr="0042097A">
        <w:rPr>
          <w:rFonts w:ascii="Arial" w:eastAsia="Tahoma" w:hAnsi="Arial" w:cs="Arial"/>
          <w:color w:val="000000"/>
          <w:szCs w:val="24"/>
        </w:rPr>
        <w:lastRenderedPageBreak/>
        <w:t>democrática como la forma política más humanamente sostenible. En este sentido la política propone:</w:t>
      </w:r>
    </w:p>
    <w:p w14:paraId="7F99CA64" w14:textId="77777777" w:rsidR="002503CB" w:rsidRPr="0042097A" w:rsidRDefault="002503CB" w:rsidP="002503CB">
      <w:pPr>
        <w:numPr>
          <w:ilvl w:val="0"/>
          <w:numId w:val="4"/>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Fortalecer las unidades de comunicación en las entidades y organizaciones que trabajan en ambiente y en educación ambiental. Promover una forma de comunicación institucional con una clara </w:t>
      </w:r>
      <w:r w:rsidRPr="0042097A">
        <w:rPr>
          <w:rFonts w:ascii="Arial" w:eastAsia="Tahoma" w:hAnsi="Arial" w:cs="Arial"/>
          <w:szCs w:val="24"/>
        </w:rPr>
        <w:t>intención</w:t>
      </w:r>
      <w:r w:rsidRPr="0042097A">
        <w:rPr>
          <w:rFonts w:ascii="Arial" w:eastAsia="Tahoma" w:hAnsi="Arial" w:cs="Arial"/>
          <w:color w:val="000000"/>
          <w:szCs w:val="24"/>
        </w:rPr>
        <w:t xml:space="preserve"> pedagógica y que reconozca las diferencias culturales, regionales y étnicas.</w:t>
      </w:r>
    </w:p>
    <w:p w14:paraId="49F6680C" w14:textId="77777777" w:rsidR="002503CB" w:rsidRPr="0042097A" w:rsidRDefault="002503CB" w:rsidP="002503CB">
      <w:pPr>
        <w:pBdr>
          <w:top w:val="nil"/>
          <w:left w:val="nil"/>
          <w:bottom w:val="nil"/>
          <w:right w:val="nil"/>
          <w:between w:val="nil"/>
        </w:pBdr>
        <w:ind w:left="360"/>
        <w:jc w:val="both"/>
        <w:rPr>
          <w:rFonts w:ascii="Arial" w:eastAsia="Tahoma" w:hAnsi="Arial" w:cs="Arial"/>
          <w:color w:val="000000"/>
          <w:szCs w:val="24"/>
        </w:rPr>
      </w:pPr>
    </w:p>
    <w:p w14:paraId="0D0268CF" w14:textId="77777777" w:rsidR="002503CB" w:rsidRPr="0042097A" w:rsidRDefault="002503CB" w:rsidP="002503CB">
      <w:pPr>
        <w:numPr>
          <w:ilvl w:val="0"/>
          <w:numId w:val="4"/>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14:paraId="307B7583"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0B57F1CB" w14:textId="77777777" w:rsidR="002503CB" w:rsidRPr="0042097A" w:rsidRDefault="002503CB" w:rsidP="002503CB">
      <w:pPr>
        <w:numPr>
          <w:ilvl w:val="0"/>
          <w:numId w:val="4"/>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14:paraId="47E3ABFF" w14:textId="77777777" w:rsidR="002503CB" w:rsidRPr="0042097A" w:rsidRDefault="002503CB" w:rsidP="002503CB">
      <w:pPr>
        <w:numPr>
          <w:ilvl w:val="0"/>
          <w:numId w:val="4"/>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Apoyar y promover la publicación de materiales impresos y audiovisuales sobre el tema ambiental y educativo – ambiental.</w:t>
      </w:r>
    </w:p>
    <w:p w14:paraId="044A38C5"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2E709CF5" w14:textId="77777777" w:rsidR="002503CB" w:rsidRPr="0042097A" w:rsidRDefault="002503CB" w:rsidP="002503CB">
      <w:pPr>
        <w:numPr>
          <w:ilvl w:val="0"/>
          <w:numId w:val="4"/>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Apoyar las campañas en pro del ambiente promovidas por los medios masivos de comunicación, y las que tengan en cuenta el componente educativo en el tema.</w:t>
      </w:r>
    </w:p>
    <w:p w14:paraId="3142301B" w14:textId="77777777" w:rsidR="002503CB" w:rsidRPr="0042097A" w:rsidRDefault="002503CB" w:rsidP="002503CB">
      <w:pPr>
        <w:pBdr>
          <w:top w:val="nil"/>
          <w:left w:val="nil"/>
          <w:bottom w:val="nil"/>
          <w:right w:val="nil"/>
          <w:between w:val="nil"/>
        </w:pBdr>
        <w:ind w:left="284" w:hanging="708"/>
        <w:jc w:val="both"/>
        <w:rPr>
          <w:rFonts w:ascii="Arial" w:eastAsia="Tahoma" w:hAnsi="Arial" w:cs="Arial"/>
          <w:color w:val="000000"/>
          <w:szCs w:val="24"/>
        </w:rPr>
      </w:pPr>
    </w:p>
    <w:p w14:paraId="533C5220" w14:textId="77777777" w:rsidR="002503CB" w:rsidRPr="0042097A" w:rsidRDefault="002503CB" w:rsidP="002503CB">
      <w:pPr>
        <w:pStyle w:val="Prrafodelista"/>
        <w:numPr>
          <w:ilvl w:val="0"/>
          <w:numId w:val="15"/>
        </w:numPr>
        <w:pBdr>
          <w:top w:val="nil"/>
          <w:left w:val="nil"/>
          <w:bottom w:val="nil"/>
          <w:right w:val="nil"/>
          <w:between w:val="nil"/>
        </w:pBdr>
        <w:spacing w:after="0" w:line="276" w:lineRule="auto"/>
        <w:rPr>
          <w:rFonts w:ascii="Arial" w:eastAsia="Tahoma" w:hAnsi="Arial" w:cs="Arial"/>
          <w:b/>
          <w:color w:val="000000"/>
          <w:sz w:val="24"/>
          <w:szCs w:val="24"/>
        </w:rPr>
      </w:pPr>
      <w:r w:rsidRPr="0042097A">
        <w:rPr>
          <w:rFonts w:ascii="Arial" w:eastAsia="Tahoma" w:hAnsi="Arial" w:cs="Arial"/>
          <w:b/>
          <w:color w:val="000000"/>
          <w:sz w:val="24"/>
          <w:szCs w:val="24"/>
        </w:rPr>
        <w:t xml:space="preserve">Fortalecimiento del Sistema Nacional Ambiental en materia de educación ambiental: </w:t>
      </w:r>
    </w:p>
    <w:p w14:paraId="4C27790E" w14:textId="77777777" w:rsidR="002503CB" w:rsidRPr="0042097A" w:rsidRDefault="002503CB" w:rsidP="002503CB">
      <w:pPr>
        <w:pBdr>
          <w:top w:val="nil"/>
          <w:left w:val="nil"/>
          <w:bottom w:val="nil"/>
          <w:right w:val="nil"/>
          <w:between w:val="nil"/>
        </w:pBdr>
        <w:jc w:val="both"/>
        <w:rPr>
          <w:rFonts w:ascii="Arial" w:eastAsia="Tahoma" w:hAnsi="Arial" w:cs="Arial"/>
          <w:b/>
          <w:szCs w:val="24"/>
        </w:rPr>
      </w:pPr>
    </w:p>
    <w:p w14:paraId="215BE95A"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14:paraId="5E13DE50"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3B447AE1"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b/>
          <w:color w:val="000000"/>
          <w:szCs w:val="24"/>
        </w:rPr>
        <w:lastRenderedPageBreak/>
        <w:t>Reto:</w:t>
      </w:r>
      <w:r w:rsidRPr="0042097A">
        <w:rPr>
          <w:rFonts w:ascii="Arial" w:eastAsia="Tahoma" w:hAnsi="Arial" w:cs="Arial"/>
          <w:color w:val="000000"/>
          <w:szCs w:val="24"/>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14:paraId="4D2ADF15" w14:textId="77777777" w:rsidR="002503CB" w:rsidRPr="0042097A" w:rsidRDefault="002503CB" w:rsidP="002503CB">
      <w:pPr>
        <w:numPr>
          <w:ilvl w:val="0"/>
          <w:numId w:val="5"/>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Promover los planes de acción en educación ambiental en los cuales participen todos los actores del SINA, y definir los mecanismos de coordinación para el acompañamiento de las acciones de la política.</w:t>
      </w:r>
    </w:p>
    <w:p w14:paraId="00BCFE34" w14:textId="77777777" w:rsidR="002503CB" w:rsidRPr="0042097A" w:rsidRDefault="002503CB" w:rsidP="002503CB">
      <w:pPr>
        <w:pBdr>
          <w:top w:val="nil"/>
          <w:left w:val="nil"/>
          <w:bottom w:val="nil"/>
          <w:right w:val="nil"/>
          <w:between w:val="nil"/>
        </w:pBdr>
        <w:ind w:left="360"/>
        <w:jc w:val="both"/>
        <w:rPr>
          <w:rFonts w:ascii="Arial" w:eastAsia="Tahoma" w:hAnsi="Arial" w:cs="Arial"/>
          <w:color w:val="000000"/>
          <w:szCs w:val="24"/>
        </w:rPr>
      </w:pPr>
    </w:p>
    <w:p w14:paraId="6D70AEA2" w14:textId="77777777" w:rsidR="002503CB" w:rsidRPr="0042097A" w:rsidRDefault="002503CB" w:rsidP="002503CB">
      <w:pPr>
        <w:numPr>
          <w:ilvl w:val="0"/>
          <w:numId w:val="5"/>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Acompañar programas o proyectos de educación ambiental encaminados a </w:t>
      </w:r>
      <w:r w:rsidRPr="0042097A">
        <w:rPr>
          <w:rFonts w:ascii="Arial" w:eastAsia="Tahoma" w:hAnsi="Arial" w:cs="Arial"/>
          <w:szCs w:val="24"/>
        </w:rPr>
        <w:t>fortalecer</w:t>
      </w:r>
      <w:r w:rsidRPr="0042097A">
        <w:rPr>
          <w:rFonts w:ascii="Arial" w:eastAsia="Tahoma" w:hAnsi="Arial" w:cs="Arial"/>
          <w:color w:val="000000"/>
          <w:szCs w:val="24"/>
        </w:rPr>
        <w:t xml:space="preserve"> la descentralización y la autonomía regional. Para esto es importante apoyar la consolidación de los CIDEA departamentales o locales.</w:t>
      </w:r>
    </w:p>
    <w:p w14:paraId="16E88154"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70B637EC" w14:textId="77777777" w:rsidR="002503CB" w:rsidRPr="0042097A" w:rsidRDefault="002503CB" w:rsidP="002503CB">
      <w:pPr>
        <w:numPr>
          <w:ilvl w:val="0"/>
          <w:numId w:val="5"/>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Promover los procesos de capacitación – formación, en el campo educativo – ambiental, para los profesionales,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14:paraId="198C52B8"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374E2B98" w14:textId="77777777" w:rsidR="002503CB" w:rsidRPr="0042097A" w:rsidRDefault="002503CB" w:rsidP="002503CB">
      <w:pPr>
        <w:numPr>
          <w:ilvl w:val="0"/>
          <w:numId w:val="5"/>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w:t>
      </w:r>
      <w:r w:rsidRPr="0042097A">
        <w:rPr>
          <w:rFonts w:ascii="Arial" w:eastAsia="Tahoma" w:hAnsi="Arial" w:cs="Arial"/>
          <w:szCs w:val="24"/>
        </w:rPr>
        <w:t>manejo</w:t>
      </w:r>
      <w:r w:rsidRPr="0042097A">
        <w:rPr>
          <w:rFonts w:ascii="Arial" w:eastAsia="Tahoma" w:hAnsi="Arial" w:cs="Arial"/>
          <w:color w:val="000000"/>
          <w:szCs w:val="24"/>
        </w:rPr>
        <w:t xml:space="preserve">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14:paraId="4CEB3C63"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77787774" w14:textId="77777777" w:rsidR="002503CB" w:rsidRPr="0042097A" w:rsidRDefault="002503CB" w:rsidP="002503CB">
      <w:pPr>
        <w:numPr>
          <w:ilvl w:val="0"/>
          <w:numId w:val="5"/>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Organizar en lo posible, observatorios de investigación y educación (con el apoyo de las universidades nacionales o regionales), que permitan construir propuestas pedagógicas (de carácter conceptual, metodológico y proyectivo) en el campo de lo educativo – ambiental, y sistematizar permanentemente los resultados de su implementación. Esto último con el fin de ajustar sus propósitos </w:t>
      </w:r>
      <w:r w:rsidRPr="0042097A">
        <w:rPr>
          <w:rFonts w:ascii="Arial" w:eastAsia="Tahoma" w:hAnsi="Arial" w:cs="Arial"/>
          <w:color w:val="000000"/>
          <w:szCs w:val="24"/>
        </w:rPr>
        <w:lastRenderedPageBreak/>
        <w:t>formativos y adecuarlos tanto a las dinámicas propias de las instituciones, como a las dinámicas participativas de los contextos en los cuales desarrollan sus acciones.</w:t>
      </w:r>
    </w:p>
    <w:p w14:paraId="638BA702" w14:textId="77777777" w:rsidR="002503CB" w:rsidRPr="0042097A" w:rsidRDefault="002503CB" w:rsidP="002503CB">
      <w:pPr>
        <w:pBdr>
          <w:top w:val="nil"/>
          <w:left w:val="nil"/>
          <w:bottom w:val="nil"/>
          <w:right w:val="nil"/>
          <w:between w:val="nil"/>
        </w:pBdr>
        <w:ind w:left="720" w:hanging="720"/>
        <w:rPr>
          <w:rFonts w:ascii="Arial" w:eastAsia="Tahoma" w:hAnsi="Arial" w:cs="Arial"/>
          <w:color w:val="000000"/>
          <w:szCs w:val="24"/>
        </w:rPr>
      </w:pPr>
    </w:p>
    <w:p w14:paraId="7F92D9F4" w14:textId="7590BD3A" w:rsidR="002503CB" w:rsidRPr="0042097A" w:rsidRDefault="002503CB" w:rsidP="002503CB">
      <w:pPr>
        <w:numPr>
          <w:ilvl w:val="0"/>
          <w:numId w:val="5"/>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Desarrollar instrumentos pedagógico – didácticos que permitan el acceso a la información resultado de </w:t>
      </w:r>
      <w:r w:rsidR="00E362F0" w:rsidRPr="0042097A">
        <w:rPr>
          <w:rFonts w:ascii="Arial" w:eastAsia="Tahoma" w:hAnsi="Arial" w:cs="Arial"/>
          <w:color w:val="000000"/>
          <w:szCs w:val="24"/>
        </w:rPr>
        <w:t>su proceso</w:t>
      </w:r>
      <w:r w:rsidRPr="0042097A">
        <w:rPr>
          <w:rFonts w:ascii="Arial" w:eastAsia="Tahoma" w:hAnsi="Arial" w:cs="Arial"/>
          <w:color w:val="000000"/>
          <w:szCs w:val="24"/>
        </w:rPr>
        <w:t xml:space="preserve"> de investigación o intervención, por parte de los diferentes grupos involucrados en los procesos educativos, de los sectores formal, no formal e informal.</w:t>
      </w:r>
    </w:p>
    <w:p w14:paraId="3FC06ADD"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53D078A0" w14:textId="77777777" w:rsidR="002503CB" w:rsidRPr="0042097A" w:rsidRDefault="002503CB" w:rsidP="002503CB">
      <w:pPr>
        <w:pStyle w:val="Prrafodelista"/>
        <w:numPr>
          <w:ilvl w:val="0"/>
          <w:numId w:val="15"/>
        </w:numPr>
        <w:pBdr>
          <w:top w:val="nil"/>
          <w:left w:val="nil"/>
          <w:bottom w:val="nil"/>
          <w:right w:val="nil"/>
          <w:between w:val="nil"/>
        </w:pBdr>
        <w:spacing w:after="0" w:line="276" w:lineRule="auto"/>
        <w:jc w:val="both"/>
        <w:rPr>
          <w:rFonts w:ascii="Arial" w:eastAsia="Tahoma" w:hAnsi="Arial" w:cs="Arial"/>
          <w:b/>
          <w:color w:val="000000"/>
          <w:sz w:val="24"/>
          <w:szCs w:val="24"/>
          <w:u w:val="single"/>
        </w:rPr>
      </w:pPr>
      <w:r w:rsidRPr="0042097A">
        <w:rPr>
          <w:rFonts w:ascii="Arial" w:eastAsia="Tahoma" w:hAnsi="Arial" w:cs="Arial"/>
          <w:b/>
          <w:color w:val="000000"/>
          <w:sz w:val="24"/>
          <w:szCs w:val="24"/>
        </w:rPr>
        <w:t xml:space="preserve">Promoción de la etnoeducación en la educación ambiental e impulso a proyectos ambientales con perspectiva de género y participación ciudadana: </w:t>
      </w:r>
    </w:p>
    <w:p w14:paraId="7FB071E1"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2F0DCA30"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u w:val="single"/>
        </w:rPr>
      </w:pPr>
      <w:r w:rsidRPr="0042097A">
        <w:rPr>
          <w:rFonts w:ascii="Arial" w:eastAsia="Tahoma" w:hAnsi="Arial" w:cs="Arial"/>
          <w:color w:val="000000"/>
          <w:szCs w:val="24"/>
          <w:u w:val="single"/>
        </w:rPr>
        <w:t>Etnoeducación.</w:t>
      </w:r>
    </w:p>
    <w:p w14:paraId="3F125A3F" w14:textId="5C934E07"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14:paraId="1A25386A"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3E1CEF50"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14:paraId="7715B463"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b/>
          <w:color w:val="000000"/>
          <w:szCs w:val="24"/>
        </w:rPr>
        <w:t>Reto:</w:t>
      </w:r>
      <w:r w:rsidRPr="0042097A">
        <w:rPr>
          <w:rFonts w:ascii="Arial" w:eastAsia="Tahoma" w:hAnsi="Arial" w:cs="Arial"/>
          <w:color w:val="000000"/>
          <w:szCs w:val="24"/>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propones:</w:t>
      </w:r>
    </w:p>
    <w:p w14:paraId="16B6427D" w14:textId="77777777" w:rsidR="002503CB" w:rsidRPr="0042097A" w:rsidRDefault="002503CB" w:rsidP="002503CB">
      <w:pPr>
        <w:pBdr>
          <w:top w:val="nil"/>
          <w:left w:val="nil"/>
          <w:bottom w:val="nil"/>
          <w:right w:val="nil"/>
          <w:between w:val="nil"/>
        </w:pBdr>
        <w:jc w:val="both"/>
        <w:rPr>
          <w:rFonts w:ascii="Arial" w:eastAsia="Tahoma" w:hAnsi="Arial" w:cs="Arial"/>
          <w:szCs w:val="24"/>
        </w:rPr>
      </w:pPr>
    </w:p>
    <w:p w14:paraId="69216716" w14:textId="77777777" w:rsidR="002503CB" w:rsidRPr="0042097A" w:rsidRDefault="002503CB" w:rsidP="002503CB">
      <w:pPr>
        <w:numPr>
          <w:ilvl w:val="0"/>
          <w:numId w:val="8"/>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Promover los PROCEDA que desde los diferentes grupos étnicos del país se vienen desarrollando, y fortalecer el componente de sostenibilidad ambiental de los mismos.</w:t>
      </w:r>
    </w:p>
    <w:p w14:paraId="417CA13E" w14:textId="77777777" w:rsidR="002503CB" w:rsidRPr="0042097A" w:rsidRDefault="002503CB" w:rsidP="002503CB">
      <w:pPr>
        <w:pBdr>
          <w:top w:val="nil"/>
          <w:left w:val="nil"/>
          <w:bottom w:val="nil"/>
          <w:right w:val="nil"/>
          <w:between w:val="nil"/>
        </w:pBdr>
        <w:ind w:left="360"/>
        <w:jc w:val="both"/>
        <w:rPr>
          <w:rFonts w:ascii="Arial" w:eastAsia="Tahoma" w:hAnsi="Arial" w:cs="Arial"/>
          <w:color w:val="000000"/>
          <w:szCs w:val="24"/>
        </w:rPr>
      </w:pPr>
    </w:p>
    <w:p w14:paraId="654290BA" w14:textId="77777777" w:rsidR="002503CB" w:rsidRPr="0042097A" w:rsidRDefault="002503CB" w:rsidP="002503CB">
      <w:pPr>
        <w:numPr>
          <w:ilvl w:val="0"/>
          <w:numId w:val="8"/>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 xml:space="preserve">Lograr que en todos los colegios que </w:t>
      </w:r>
      <w:r w:rsidRPr="0042097A">
        <w:rPr>
          <w:rFonts w:ascii="Arial" w:eastAsia="Tahoma" w:hAnsi="Arial" w:cs="Arial"/>
          <w:szCs w:val="24"/>
        </w:rPr>
        <w:t>brindan</w:t>
      </w:r>
      <w:r w:rsidRPr="0042097A">
        <w:rPr>
          <w:rFonts w:ascii="Arial" w:eastAsia="Tahoma" w:hAnsi="Arial" w:cs="Arial"/>
          <w:color w:val="000000"/>
          <w:szCs w:val="24"/>
        </w:rPr>
        <w:t xml:space="preserve">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14:paraId="45B71B2B"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1C9A142B" w14:textId="77777777" w:rsidR="002503CB" w:rsidRDefault="002503CB" w:rsidP="002503CB">
      <w:pPr>
        <w:numPr>
          <w:ilvl w:val="0"/>
          <w:numId w:val="8"/>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lastRenderedPageBreak/>
        <w:t>Apoyar propuestas y proyectos de intervención o investigación encaminados al reconocimiento de saberes y conocimientos tradicionales, y a su incorporación en estrategias pedagógico – didácticas que propendan por el diálogo de saberes, indispensable para la comprensión de las dinámicas ambientales.</w:t>
      </w:r>
    </w:p>
    <w:p w14:paraId="5E047D67" w14:textId="77777777" w:rsidR="002503CB" w:rsidRPr="0042097A" w:rsidRDefault="002503CB" w:rsidP="002503CB">
      <w:pPr>
        <w:pBdr>
          <w:top w:val="nil"/>
          <w:left w:val="nil"/>
          <w:bottom w:val="nil"/>
          <w:right w:val="nil"/>
          <w:between w:val="nil"/>
        </w:pBdr>
        <w:ind w:left="360"/>
        <w:jc w:val="both"/>
        <w:rPr>
          <w:rFonts w:ascii="Arial" w:eastAsia="Tahoma" w:hAnsi="Arial" w:cs="Arial"/>
          <w:color w:val="000000"/>
          <w:szCs w:val="24"/>
        </w:rPr>
      </w:pPr>
    </w:p>
    <w:p w14:paraId="6D4BB2B4" w14:textId="77777777" w:rsidR="002503CB" w:rsidRPr="0042097A" w:rsidRDefault="002503CB" w:rsidP="002503CB">
      <w:pPr>
        <w:pBdr>
          <w:top w:val="nil"/>
          <w:left w:val="nil"/>
          <w:bottom w:val="nil"/>
          <w:right w:val="nil"/>
          <w:between w:val="nil"/>
        </w:pBdr>
        <w:jc w:val="both"/>
        <w:rPr>
          <w:rFonts w:ascii="Arial" w:eastAsia="Tahoma" w:hAnsi="Arial" w:cs="Arial"/>
          <w:b/>
          <w:color w:val="000000"/>
          <w:szCs w:val="24"/>
          <w:u w:val="single"/>
        </w:rPr>
      </w:pPr>
      <w:r w:rsidRPr="0042097A">
        <w:rPr>
          <w:rFonts w:ascii="Arial" w:eastAsia="Tahoma" w:hAnsi="Arial" w:cs="Arial"/>
          <w:b/>
          <w:color w:val="000000"/>
          <w:szCs w:val="24"/>
          <w:u w:val="single"/>
        </w:rPr>
        <w:t xml:space="preserve">Género: </w:t>
      </w:r>
    </w:p>
    <w:p w14:paraId="0C139EE0" w14:textId="20F1F421"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Fortalecer el discurso y la práctica de la educación ambiental, desde la perspectiva de género, y abrir espacios de participación de la mujer en la toma de decisiones ambientales ciudadanas, serán aspectos en los cuales se hará énfasis la Política Educativa Ambiental. Se realizarán esfuerzos que contribuyan a fomentar la formación de la mujer, como centro generador de las dinámicas de la Política y de la gestión de la educación ambiental.</w:t>
      </w:r>
    </w:p>
    <w:p w14:paraId="7D2F639C"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67C2B809"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Reto: apoyar planes, programas, proyectos y actividades educativo – ambientales, que tengan en cuenta la perspectiva de género. Para desarrollar esta estrategia es importante:</w:t>
      </w:r>
    </w:p>
    <w:p w14:paraId="341B281B" w14:textId="77777777" w:rsidR="002503CB" w:rsidRPr="0042097A" w:rsidRDefault="002503CB" w:rsidP="002503CB">
      <w:pPr>
        <w:numPr>
          <w:ilvl w:val="0"/>
          <w:numId w:val="11"/>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Mejorar la oferta de espacios de participación y equidad para la mujer en los planes, programas y proyectos educativo – ambientales, tanto en el sector formal como no formal e informal de la educación.</w:t>
      </w:r>
    </w:p>
    <w:p w14:paraId="10DE70CC" w14:textId="77777777" w:rsidR="002503CB" w:rsidRPr="0042097A" w:rsidRDefault="002503CB" w:rsidP="002503CB">
      <w:pPr>
        <w:pBdr>
          <w:top w:val="nil"/>
          <w:left w:val="nil"/>
          <w:bottom w:val="nil"/>
          <w:right w:val="nil"/>
          <w:between w:val="nil"/>
        </w:pBdr>
        <w:ind w:left="360"/>
        <w:jc w:val="both"/>
        <w:rPr>
          <w:rFonts w:ascii="Arial" w:eastAsia="Tahoma" w:hAnsi="Arial" w:cs="Arial"/>
          <w:color w:val="000000"/>
          <w:szCs w:val="24"/>
        </w:rPr>
      </w:pPr>
    </w:p>
    <w:p w14:paraId="409A058C" w14:textId="77777777" w:rsidR="002503CB" w:rsidRPr="0042097A" w:rsidRDefault="002503CB" w:rsidP="002503CB">
      <w:pPr>
        <w:numPr>
          <w:ilvl w:val="0"/>
          <w:numId w:val="11"/>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Apoyar los colectivos de mujeres y proyectos que trabajen en torno a la sensibilización sobre la problemática ambiental, y particularmente aquellos que lo hagan desde la educación ambiental.</w:t>
      </w:r>
    </w:p>
    <w:p w14:paraId="6FD3919D"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2286385C" w14:textId="77777777" w:rsidR="002503CB" w:rsidRPr="0042097A" w:rsidRDefault="002503CB" w:rsidP="002503CB">
      <w:pPr>
        <w:numPr>
          <w:ilvl w:val="0"/>
          <w:numId w:val="11"/>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Apoyar investigaciones en torno al papel de la mujer en el desarrollo ambiental y diseñar estrategias para incorporar sus resultados en la cualificación de los procesos educativo – ambientales.</w:t>
      </w:r>
    </w:p>
    <w:p w14:paraId="122CF2DF" w14:textId="77777777" w:rsidR="002503CB" w:rsidRPr="0042097A" w:rsidRDefault="002503CB" w:rsidP="002503CB">
      <w:pPr>
        <w:pBdr>
          <w:top w:val="nil"/>
          <w:left w:val="nil"/>
          <w:bottom w:val="nil"/>
          <w:right w:val="nil"/>
          <w:between w:val="nil"/>
        </w:pBdr>
        <w:ind w:hanging="708"/>
        <w:jc w:val="both"/>
        <w:rPr>
          <w:rFonts w:ascii="Arial" w:eastAsia="Tahoma" w:hAnsi="Arial" w:cs="Arial"/>
          <w:b/>
          <w:color w:val="000000"/>
          <w:szCs w:val="24"/>
          <w:u w:val="single"/>
        </w:rPr>
      </w:pPr>
    </w:p>
    <w:p w14:paraId="616E197F" w14:textId="5C32EAAB" w:rsidR="002503CB" w:rsidRDefault="002503CB" w:rsidP="002503CB">
      <w:pPr>
        <w:pBdr>
          <w:top w:val="nil"/>
          <w:left w:val="nil"/>
          <w:bottom w:val="nil"/>
          <w:right w:val="nil"/>
          <w:between w:val="nil"/>
        </w:pBdr>
        <w:jc w:val="both"/>
        <w:rPr>
          <w:rFonts w:ascii="Arial" w:eastAsia="Tahoma" w:hAnsi="Arial" w:cs="Arial"/>
          <w:b/>
          <w:color w:val="000000"/>
          <w:szCs w:val="24"/>
          <w:u w:val="single"/>
        </w:rPr>
      </w:pPr>
      <w:r w:rsidRPr="0042097A">
        <w:rPr>
          <w:rFonts w:ascii="Arial" w:eastAsia="Tahoma" w:hAnsi="Arial" w:cs="Arial"/>
          <w:b/>
          <w:color w:val="000000"/>
          <w:szCs w:val="24"/>
          <w:u w:val="single"/>
        </w:rPr>
        <w:t>Participación ciudadana</w:t>
      </w:r>
    </w:p>
    <w:p w14:paraId="2861961D" w14:textId="77777777" w:rsidR="002503CB" w:rsidRPr="0042097A" w:rsidRDefault="002503CB" w:rsidP="002503CB">
      <w:pPr>
        <w:pBdr>
          <w:top w:val="nil"/>
          <w:left w:val="nil"/>
          <w:bottom w:val="nil"/>
          <w:right w:val="nil"/>
          <w:between w:val="nil"/>
        </w:pBdr>
        <w:jc w:val="both"/>
        <w:rPr>
          <w:rFonts w:ascii="Arial" w:eastAsia="Tahoma" w:hAnsi="Arial" w:cs="Arial"/>
          <w:b/>
          <w:color w:val="000000"/>
          <w:szCs w:val="24"/>
          <w:u w:val="single"/>
        </w:rPr>
      </w:pPr>
    </w:p>
    <w:p w14:paraId="57D4F7B9" w14:textId="42C890E8"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Es claro que la educación ambiental, de acuerdo con los objetivos y principios que la guían, debe incorporar en todos en todos sus procesos la formación ciudadana. Esto con el fin de desarrollar criterios de solidaridad, de tolerancia, de respeto por la diferencia, de búsqueda de consensos y de autonomía, en el contexto de una sociedad que tienda a la democracia y a la equidad.</w:t>
      </w:r>
    </w:p>
    <w:p w14:paraId="236BDADE" w14:textId="7BB82E2B" w:rsidR="002503CB" w:rsidRDefault="002503CB" w:rsidP="002503CB">
      <w:pPr>
        <w:pBdr>
          <w:top w:val="nil"/>
          <w:left w:val="nil"/>
          <w:bottom w:val="nil"/>
          <w:right w:val="nil"/>
          <w:between w:val="nil"/>
        </w:pBdr>
        <w:jc w:val="both"/>
        <w:rPr>
          <w:rFonts w:ascii="Arial" w:eastAsia="Tahoma" w:hAnsi="Arial" w:cs="Arial"/>
          <w:color w:val="000000"/>
          <w:szCs w:val="24"/>
        </w:rPr>
      </w:pPr>
    </w:p>
    <w:p w14:paraId="63D01850" w14:textId="41419618" w:rsidR="002503CB" w:rsidRDefault="002503CB" w:rsidP="002503CB">
      <w:pPr>
        <w:pBdr>
          <w:top w:val="nil"/>
          <w:left w:val="nil"/>
          <w:bottom w:val="nil"/>
          <w:right w:val="nil"/>
          <w:between w:val="nil"/>
        </w:pBdr>
        <w:jc w:val="both"/>
        <w:rPr>
          <w:rFonts w:ascii="Arial" w:eastAsia="Tahoma" w:hAnsi="Arial" w:cs="Arial"/>
          <w:color w:val="000000"/>
          <w:szCs w:val="24"/>
        </w:rPr>
      </w:pPr>
    </w:p>
    <w:p w14:paraId="0C27F92E" w14:textId="748F00BF" w:rsidR="002503CB" w:rsidRDefault="002503CB" w:rsidP="002503CB">
      <w:pPr>
        <w:pBdr>
          <w:top w:val="nil"/>
          <w:left w:val="nil"/>
          <w:bottom w:val="nil"/>
          <w:right w:val="nil"/>
          <w:between w:val="nil"/>
        </w:pBdr>
        <w:jc w:val="both"/>
        <w:rPr>
          <w:rFonts w:ascii="Arial" w:eastAsia="Tahoma" w:hAnsi="Arial" w:cs="Arial"/>
          <w:color w:val="000000"/>
          <w:szCs w:val="24"/>
        </w:rPr>
      </w:pPr>
    </w:p>
    <w:p w14:paraId="2D1C9194" w14:textId="3C09ADB6" w:rsidR="002503CB" w:rsidRDefault="002503CB" w:rsidP="002503CB">
      <w:pPr>
        <w:pBdr>
          <w:top w:val="nil"/>
          <w:left w:val="nil"/>
          <w:bottom w:val="nil"/>
          <w:right w:val="nil"/>
          <w:between w:val="nil"/>
        </w:pBdr>
        <w:jc w:val="both"/>
        <w:rPr>
          <w:rFonts w:ascii="Arial" w:eastAsia="Tahoma" w:hAnsi="Arial" w:cs="Arial"/>
          <w:color w:val="000000"/>
          <w:szCs w:val="24"/>
        </w:rPr>
      </w:pPr>
    </w:p>
    <w:p w14:paraId="5A59FBE1" w14:textId="4920BBA2" w:rsidR="002503CB" w:rsidRDefault="002503CB" w:rsidP="002503CB">
      <w:pPr>
        <w:pBdr>
          <w:top w:val="nil"/>
          <w:left w:val="nil"/>
          <w:bottom w:val="nil"/>
          <w:right w:val="nil"/>
          <w:between w:val="nil"/>
        </w:pBdr>
        <w:jc w:val="both"/>
        <w:rPr>
          <w:rFonts w:ascii="Arial" w:eastAsia="Tahoma" w:hAnsi="Arial" w:cs="Arial"/>
          <w:color w:val="000000"/>
          <w:szCs w:val="24"/>
        </w:rPr>
      </w:pPr>
    </w:p>
    <w:p w14:paraId="07CB07FA" w14:textId="12FDB84C" w:rsidR="002503CB" w:rsidRDefault="002503CB" w:rsidP="002503CB">
      <w:pPr>
        <w:pBdr>
          <w:top w:val="nil"/>
          <w:left w:val="nil"/>
          <w:bottom w:val="nil"/>
          <w:right w:val="nil"/>
          <w:between w:val="nil"/>
        </w:pBdr>
        <w:jc w:val="both"/>
        <w:rPr>
          <w:rFonts w:ascii="Arial" w:eastAsia="Tahoma" w:hAnsi="Arial" w:cs="Arial"/>
          <w:color w:val="000000"/>
          <w:szCs w:val="24"/>
        </w:rPr>
      </w:pPr>
    </w:p>
    <w:p w14:paraId="2A93F11C"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20306533"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b/>
          <w:color w:val="000000"/>
          <w:szCs w:val="24"/>
        </w:rPr>
        <w:lastRenderedPageBreak/>
        <w:t>Reto</w:t>
      </w:r>
      <w:r w:rsidRPr="0042097A">
        <w:rPr>
          <w:rFonts w:ascii="Arial" w:eastAsia="Tahoma" w:hAnsi="Arial" w:cs="Arial"/>
          <w:color w:val="000000"/>
          <w:szCs w:val="24"/>
        </w:rPr>
        <w:t>: Superar la apatía en torno a la participación y gestión ciudadana, en lo que se refiere a la resolución de conflictos ambientales. En este sentido, la política propone:</w:t>
      </w:r>
    </w:p>
    <w:p w14:paraId="7BA72C11" w14:textId="77777777" w:rsidR="002503CB" w:rsidRPr="0042097A" w:rsidRDefault="002503CB" w:rsidP="002503CB">
      <w:pPr>
        <w:numPr>
          <w:ilvl w:val="0"/>
          <w:numId w:val="6"/>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Promover estrategias pedagógicas – didácticas encaminadas a la apropiación de las normas legales establecidas para el manejo ambiental del país.</w:t>
      </w:r>
    </w:p>
    <w:p w14:paraId="57528082" w14:textId="77777777" w:rsidR="002503CB" w:rsidRPr="0042097A" w:rsidRDefault="002503CB" w:rsidP="002503CB">
      <w:pPr>
        <w:pBdr>
          <w:top w:val="nil"/>
          <w:left w:val="nil"/>
          <w:bottom w:val="nil"/>
          <w:right w:val="nil"/>
          <w:between w:val="nil"/>
        </w:pBdr>
        <w:ind w:left="360"/>
        <w:jc w:val="both"/>
        <w:rPr>
          <w:rFonts w:ascii="Arial" w:eastAsia="Tahoma" w:hAnsi="Arial" w:cs="Arial"/>
          <w:color w:val="000000"/>
          <w:szCs w:val="24"/>
        </w:rPr>
      </w:pPr>
    </w:p>
    <w:p w14:paraId="1318F0A4" w14:textId="77777777" w:rsidR="002503CB" w:rsidRPr="0042097A" w:rsidRDefault="002503CB" w:rsidP="002503CB">
      <w:pPr>
        <w:numPr>
          <w:ilvl w:val="0"/>
          <w:numId w:val="6"/>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Impulsar procesos que propicien la autorregulación de los comportamientos ciudadanos en torno al manejo de la problemática ambiental.</w:t>
      </w:r>
    </w:p>
    <w:p w14:paraId="3ED48F42"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7B889BFB" w14:textId="77777777" w:rsidR="002503CB" w:rsidRPr="0042097A" w:rsidRDefault="002503CB" w:rsidP="002503CB">
      <w:pPr>
        <w:pStyle w:val="Prrafodelista"/>
        <w:numPr>
          <w:ilvl w:val="0"/>
          <w:numId w:val="15"/>
        </w:numPr>
        <w:pBdr>
          <w:top w:val="nil"/>
          <w:left w:val="nil"/>
          <w:bottom w:val="nil"/>
          <w:right w:val="nil"/>
          <w:between w:val="nil"/>
        </w:pBdr>
        <w:spacing w:after="0" w:line="276" w:lineRule="auto"/>
        <w:jc w:val="both"/>
        <w:rPr>
          <w:rFonts w:ascii="Arial" w:eastAsia="Tahoma" w:hAnsi="Arial" w:cs="Arial"/>
          <w:b/>
          <w:color w:val="000000"/>
          <w:sz w:val="24"/>
          <w:szCs w:val="24"/>
          <w:u w:val="single"/>
        </w:rPr>
      </w:pPr>
      <w:r w:rsidRPr="0042097A">
        <w:rPr>
          <w:rFonts w:ascii="Arial" w:eastAsia="Tahoma" w:hAnsi="Arial" w:cs="Arial"/>
          <w:b/>
          <w:color w:val="000000"/>
          <w:sz w:val="24"/>
          <w:szCs w:val="24"/>
          <w:u w:val="single"/>
        </w:rPr>
        <w:t xml:space="preserve">Promoción y fortalecimiento del servicio militar ambiental: </w:t>
      </w:r>
    </w:p>
    <w:p w14:paraId="42D4F78D" w14:textId="77777777" w:rsidR="002503CB" w:rsidRPr="0042097A" w:rsidRDefault="002503CB" w:rsidP="002503CB">
      <w:pPr>
        <w:pBdr>
          <w:top w:val="nil"/>
          <w:left w:val="nil"/>
          <w:bottom w:val="nil"/>
          <w:right w:val="nil"/>
          <w:between w:val="nil"/>
        </w:pBdr>
        <w:jc w:val="both"/>
        <w:rPr>
          <w:rFonts w:ascii="Arial" w:eastAsia="Tahoma" w:hAnsi="Arial" w:cs="Arial"/>
          <w:b/>
          <w:szCs w:val="24"/>
          <w:u w:val="single"/>
        </w:rPr>
      </w:pPr>
    </w:p>
    <w:p w14:paraId="7F29B05D" w14:textId="1E0D5EC5"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14:paraId="01F9723A"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7D5FDF4F" w14:textId="599FD98F"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Este servicio podrá estar orientado, al acompañamiento de los PRAE, de los PROCEDA y del servicio social obligatorio, así como a la formación ciudadana para el reconocimiento de la legislación ambiental y sus mecanismos de aplicación y control, entre otras.</w:t>
      </w:r>
    </w:p>
    <w:p w14:paraId="646A2F85"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6206DFE5"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b/>
          <w:color w:val="000000"/>
          <w:szCs w:val="24"/>
        </w:rPr>
        <w:t>Reto:</w:t>
      </w:r>
      <w:r w:rsidRPr="0042097A">
        <w:rPr>
          <w:rFonts w:ascii="Arial" w:eastAsia="Tahoma" w:hAnsi="Arial" w:cs="Arial"/>
          <w:color w:val="000000"/>
          <w:szCs w:val="24"/>
        </w:rPr>
        <w:t xml:space="preserve"> Lograr que los bachilleres presten el servicio militar ambiental, de manera que promuevan e impulsen, desde sus competencias y responsabilidades, las estrategias educativo ambientales en los sectores formal, no formal e informal de la educación, según lo estipulado en el Decreto 1743 de 1994. Para lo cual la política propone:</w:t>
      </w:r>
    </w:p>
    <w:p w14:paraId="3CC83A52" w14:textId="77777777" w:rsidR="002503CB" w:rsidRPr="0042097A" w:rsidRDefault="002503CB" w:rsidP="002503CB">
      <w:pPr>
        <w:pBdr>
          <w:top w:val="nil"/>
          <w:left w:val="nil"/>
          <w:bottom w:val="nil"/>
          <w:right w:val="nil"/>
          <w:between w:val="nil"/>
        </w:pBdr>
        <w:jc w:val="both"/>
        <w:rPr>
          <w:rFonts w:ascii="Arial" w:eastAsia="Tahoma" w:hAnsi="Arial" w:cs="Arial"/>
          <w:szCs w:val="24"/>
        </w:rPr>
      </w:pPr>
    </w:p>
    <w:p w14:paraId="6872255E" w14:textId="77777777" w:rsidR="002503CB" w:rsidRPr="0042097A" w:rsidRDefault="002503CB" w:rsidP="002503CB">
      <w:pPr>
        <w:numPr>
          <w:ilvl w:val="0"/>
          <w:numId w:val="7"/>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Coordinar acciones del servicio militar ambiental con los diferentes sectores, instituciones y organizaciones del SINA, a nivel local, regional y nacional.</w:t>
      </w:r>
    </w:p>
    <w:p w14:paraId="7E106F38" w14:textId="77777777" w:rsidR="002503CB" w:rsidRPr="0042097A" w:rsidRDefault="002503CB" w:rsidP="002503CB">
      <w:pPr>
        <w:pBdr>
          <w:top w:val="nil"/>
          <w:left w:val="nil"/>
          <w:bottom w:val="nil"/>
          <w:right w:val="nil"/>
          <w:between w:val="nil"/>
        </w:pBdr>
        <w:ind w:left="360"/>
        <w:jc w:val="both"/>
        <w:rPr>
          <w:rFonts w:ascii="Arial" w:eastAsia="Tahoma" w:hAnsi="Arial" w:cs="Arial"/>
          <w:color w:val="000000"/>
          <w:szCs w:val="24"/>
        </w:rPr>
      </w:pPr>
    </w:p>
    <w:p w14:paraId="5787C302" w14:textId="77777777" w:rsidR="002503CB" w:rsidRPr="0042097A" w:rsidRDefault="002503CB" w:rsidP="002503CB">
      <w:pPr>
        <w:numPr>
          <w:ilvl w:val="0"/>
          <w:numId w:val="7"/>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Promover la participación de las instituciones responsables del servicio militar ambiental, en los comités técnicos interinstitucionales de Educación Ambiental (CIDEA) que se organicen a nivel local, regional y nacional.</w:t>
      </w:r>
    </w:p>
    <w:p w14:paraId="0E5113BF"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576F4F11" w14:textId="77777777" w:rsidR="002503CB" w:rsidRPr="0042097A" w:rsidRDefault="002503CB" w:rsidP="002503CB">
      <w:pPr>
        <w:numPr>
          <w:ilvl w:val="0"/>
          <w:numId w:val="7"/>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Apoyar las acciones educativo – ambientales desarrolladas por los PRAE, los PROCEDA, las emisoras comunitarias, los grupos ecológicos, y las propuestas de ecoturismo entre otras.</w:t>
      </w:r>
    </w:p>
    <w:p w14:paraId="6439205B"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7E9B3373" w14:textId="77777777" w:rsidR="002503CB" w:rsidRPr="0042097A" w:rsidRDefault="002503CB" w:rsidP="002503CB">
      <w:pPr>
        <w:numPr>
          <w:ilvl w:val="0"/>
          <w:numId w:val="7"/>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lastRenderedPageBreak/>
        <w:t>Apoyar planes, programas y proyectos, que impulsen tanto el sector ambiental como el sector educativo, encaminados a la autorregulación de los comportamientos ciudadanos en lo que al ambiente se refiere.</w:t>
      </w:r>
    </w:p>
    <w:p w14:paraId="2311AE4D"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78588C9F" w14:textId="77777777" w:rsidR="002503CB" w:rsidRPr="0042097A" w:rsidRDefault="002503CB" w:rsidP="002503CB">
      <w:pPr>
        <w:numPr>
          <w:ilvl w:val="0"/>
          <w:numId w:val="7"/>
        </w:numPr>
        <w:pBdr>
          <w:top w:val="nil"/>
          <w:left w:val="nil"/>
          <w:bottom w:val="nil"/>
          <w:right w:val="nil"/>
          <w:between w:val="nil"/>
        </w:pBdr>
        <w:spacing w:line="276" w:lineRule="auto"/>
        <w:jc w:val="both"/>
        <w:rPr>
          <w:rFonts w:ascii="Arial" w:eastAsia="Tahoma" w:hAnsi="Arial" w:cs="Arial"/>
          <w:color w:val="000000"/>
          <w:szCs w:val="24"/>
        </w:rPr>
      </w:pPr>
      <w:r w:rsidRPr="0042097A">
        <w:rPr>
          <w:rFonts w:ascii="Arial" w:eastAsia="Tahoma" w:hAnsi="Arial" w:cs="Arial"/>
          <w:color w:val="000000"/>
          <w:szCs w:val="24"/>
        </w:rPr>
        <w:t>Desarrollar estrategias que contribuyan a la compresión de la normativa ambiental y sus mecanismos de aplicación y de control, por parte de los ciudadanos.</w:t>
      </w:r>
    </w:p>
    <w:p w14:paraId="7817A8FE" w14:textId="77777777" w:rsidR="002503CB" w:rsidRPr="0042097A" w:rsidRDefault="002503CB" w:rsidP="002503CB">
      <w:pPr>
        <w:pBdr>
          <w:top w:val="nil"/>
          <w:left w:val="nil"/>
          <w:bottom w:val="nil"/>
          <w:right w:val="nil"/>
          <w:between w:val="nil"/>
        </w:pBdr>
        <w:ind w:hanging="708"/>
        <w:jc w:val="both"/>
        <w:rPr>
          <w:rFonts w:ascii="Arial" w:eastAsia="Tahoma" w:hAnsi="Arial" w:cs="Arial"/>
          <w:b/>
          <w:color w:val="000000"/>
          <w:szCs w:val="24"/>
          <w:u w:val="single"/>
        </w:rPr>
      </w:pPr>
    </w:p>
    <w:p w14:paraId="3EBB1494" w14:textId="77777777" w:rsidR="002503CB" w:rsidRPr="0042097A" w:rsidRDefault="002503CB" w:rsidP="002503CB">
      <w:pPr>
        <w:pStyle w:val="Prrafodelista"/>
        <w:numPr>
          <w:ilvl w:val="0"/>
          <w:numId w:val="15"/>
        </w:numPr>
        <w:pBdr>
          <w:top w:val="nil"/>
          <w:left w:val="nil"/>
          <w:bottom w:val="nil"/>
          <w:right w:val="nil"/>
          <w:between w:val="nil"/>
        </w:pBdr>
        <w:spacing w:after="0" w:line="276" w:lineRule="auto"/>
        <w:jc w:val="both"/>
        <w:rPr>
          <w:rFonts w:ascii="Arial" w:eastAsia="Tahoma" w:hAnsi="Arial" w:cs="Arial"/>
          <w:b/>
          <w:color w:val="000000"/>
          <w:sz w:val="24"/>
          <w:szCs w:val="24"/>
          <w:u w:val="single"/>
        </w:rPr>
      </w:pPr>
      <w:r w:rsidRPr="0042097A">
        <w:rPr>
          <w:rFonts w:ascii="Arial" w:eastAsia="Tahoma" w:hAnsi="Arial" w:cs="Arial"/>
          <w:b/>
          <w:color w:val="000000"/>
          <w:sz w:val="24"/>
          <w:szCs w:val="24"/>
          <w:u w:val="single"/>
        </w:rPr>
        <w:t xml:space="preserve">Acompañamiento a los procesos de la educación ambiental, para la prevención y gestión del riesgo, que promueva el SNPAD: </w:t>
      </w:r>
    </w:p>
    <w:p w14:paraId="2A1158CB" w14:textId="77777777" w:rsidR="002503CB" w:rsidRPr="0042097A" w:rsidRDefault="002503CB" w:rsidP="002503CB">
      <w:pPr>
        <w:pBdr>
          <w:top w:val="nil"/>
          <w:left w:val="nil"/>
          <w:bottom w:val="nil"/>
          <w:right w:val="nil"/>
          <w:between w:val="nil"/>
        </w:pBdr>
        <w:jc w:val="both"/>
        <w:rPr>
          <w:rFonts w:ascii="Arial" w:eastAsia="Tahoma" w:hAnsi="Arial" w:cs="Arial"/>
          <w:b/>
          <w:color w:val="000000"/>
          <w:szCs w:val="24"/>
          <w:u w:val="single"/>
        </w:rPr>
      </w:pPr>
    </w:p>
    <w:p w14:paraId="76883437"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 xml:space="preserve">Esta estrategia debe permitir posicionar el tema del manejo de riesgos, desde una visión educativa integradora, en todas las instituciones o entidades que hacen parte del SNPAD, del SINA y de manera conceptual, metodológica y estratégica. </w:t>
      </w:r>
    </w:p>
    <w:p w14:paraId="62482554" w14:textId="08958D2D"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color w:val="000000"/>
          <w:szCs w:val="24"/>
        </w:rPr>
        <w:t>Igualmente, debe contribuir en la consolidación de programas, proyectos y actividades interinstitucionales e intersectoriales particulares, que permitan disminuir la atomización de las acciones, a nivel local, regional y nacional.</w:t>
      </w:r>
    </w:p>
    <w:p w14:paraId="6C55AE31" w14:textId="77777777" w:rsidR="002503CB" w:rsidRPr="0042097A" w:rsidRDefault="002503CB" w:rsidP="002503CB">
      <w:pPr>
        <w:pBdr>
          <w:top w:val="nil"/>
          <w:left w:val="nil"/>
          <w:bottom w:val="nil"/>
          <w:right w:val="nil"/>
          <w:between w:val="nil"/>
        </w:pBdr>
        <w:jc w:val="both"/>
        <w:rPr>
          <w:rFonts w:ascii="Arial" w:eastAsia="Tahoma" w:hAnsi="Arial" w:cs="Arial"/>
          <w:b/>
          <w:color w:val="000000"/>
          <w:szCs w:val="24"/>
        </w:rPr>
      </w:pPr>
    </w:p>
    <w:p w14:paraId="04CCF165" w14:textId="2E088C82" w:rsidR="002503CB" w:rsidRDefault="002503CB" w:rsidP="002503CB">
      <w:pPr>
        <w:pBdr>
          <w:top w:val="nil"/>
          <w:left w:val="nil"/>
          <w:bottom w:val="nil"/>
          <w:right w:val="nil"/>
          <w:between w:val="nil"/>
        </w:pBdr>
        <w:jc w:val="both"/>
        <w:rPr>
          <w:rFonts w:ascii="Arial" w:eastAsia="Tahoma" w:hAnsi="Arial" w:cs="Arial"/>
          <w:color w:val="000000"/>
          <w:szCs w:val="24"/>
        </w:rPr>
      </w:pPr>
      <w:r w:rsidRPr="0042097A">
        <w:rPr>
          <w:rFonts w:ascii="Arial" w:eastAsia="Tahoma" w:hAnsi="Arial" w:cs="Arial"/>
          <w:b/>
          <w:color w:val="000000"/>
          <w:szCs w:val="24"/>
        </w:rPr>
        <w:t xml:space="preserve">Reto: </w:t>
      </w:r>
      <w:r w:rsidRPr="0042097A">
        <w:rPr>
          <w:rFonts w:ascii="Arial" w:eastAsia="Tahoma" w:hAnsi="Arial" w:cs="Arial"/>
          <w:color w:val="000000"/>
          <w:szCs w:val="24"/>
        </w:rPr>
        <w:t>Coordinar e implementar los planes, programas, proyectos y/o actividades relacionadas con la educación ambiental y la gestión de riesgos naturales, buscando la interacción permanente entre los sistemas: Ambiental (SINA), de prevención y atención de riesgos - SNPAD- y de ciencia y tecnología, para la cualificación de las acciones educativas y de sus impactos en los contextos particulares, y para la eficiencia en los procesos de gestión técnica y financiera.</w:t>
      </w:r>
    </w:p>
    <w:p w14:paraId="190310B3" w14:textId="77777777" w:rsidR="002503CB" w:rsidRPr="0042097A" w:rsidRDefault="002503CB" w:rsidP="002503CB">
      <w:pPr>
        <w:pBdr>
          <w:top w:val="nil"/>
          <w:left w:val="nil"/>
          <w:bottom w:val="nil"/>
          <w:right w:val="nil"/>
          <w:between w:val="nil"/>
        </w:pBdr>
        <w:jc w:val="both"/>
        <w:rPr>
          <w:rFonts w:ascii="Arial" w:eastAsia="Tahoma" w:hAnsi="Arial" w:cs="Arial"/>
          <w:color w:val="000000"/>
          <w:szCs w:val="24"/>
        </w:rPr>
      </w:pPr>
    </w:p>
    <w:p w14:paraId="411C655C" w14:textId="77777777" w:rsidR="006D74ED" w:rsidRDefault="002503CB" w:rsidP="002503CB">
      <w:pPr>
        <w:shd w:val="clear" w:color="auto" w:fill="FFFFFF"/>
        <w:spacing w:after="160"/>
        <w:jc w:val="both"/>
        <w:rPr>
          <w:rFonts w:ascii="Arial" w:eastAsia="Tahoma" w:hAnsi="Arial" w:cs="Arial"/>
          <w:szCs w:val="24"/>
        </w:rPr>
        <w:sectPr w:rsidR="006D74ED" w:rsidSect="00310A0F">
          <w:headerReference w:type="default" r:id="rId8"/>
          <w:footerReference w:type="default" r:id="rId9"/>
          <w:pgSz w:w="12240" w:h="15840"/>
          <w:pgMar w:top="1985" w:right="1701" w:bottom="1260" w:left="1701" w:header="540" w:footer="213" w:gutter="0"/>
          <w:cols w:space="708"/>
          <w:docGrid w:linePitch="360"/>
        </w:sectPr>
      </w:pPr>
      <w:r>
        <w:rPr>
          <w:rFonts w:ascii="Arial" w:eastAsia="Tahoma" w:hAnsi="Arial" w:cs="Arial"/>
          <w:szCs w:val="24"/>
        </w:rPr>
        <w:t xml:space="preserve">mediante  la </w:t>
      </w:r>
      <w:r w:rsidRPr="0042097A">
        <w:rPr>
          <w:rFonts w:ascii="Arial" w:eastAsia="Tahoma" w:hAnsi="Arial" w:cs="Arial"/>
          <w:szCs w:val="24"/>
        </w:rPr>
        <w:t>LEY 1549 DE 2012 (Julio 5) por medio de la cual se fortalece la institucionalización de la política nacional de educación ambiental y su incorporación efectiva en el desarrollo territorial, La presente ley está orientada a fortalecer la institucionalización de la Política Nacional de Educación Ambiental, desde sus propósitos de instalación efectiva en el desarrollo territorial; a partir de la consolidación de estrategias y mecanismos de mayor impacto, en los ámbitos locales y nacionales, en materia de sostenibilidad del tema, en los escenarios intra, interinstitucionales e intersectoriales, del desarrollo nacional. Esto, en el marco de la construcción de una cultura ambiental para el país”</w:t>
      </w:r>
      <w:r w:rsidRPr="0042097A">
        <w:rPr>
          <w:rFonts w:ascii="Arial" w:eastAsia="Tahoma" w:hAnsi="Arial" w:cs="Arial"/>
          <w:szCs w:val="24"/>
          <w:vertAlign w:val="superscript"/>
        </w:rPr>
        <w:footnoteReference w:id="2"/>
      </w:r>
      <w:r w:rsidRPr="0042097A">
        <w:rPr>
          <w:rFonts w:ascii="Arial" w:eastAsia="Tahoma" w:hAnsi="Arial" w:cs="Arial"/>
          <w:szCs w:val="24"/>
        </w:rPr>
        <w:t>.</w:t>
      </w:r>
    </w:p>
    <w:p w14:paraId="697C6A62" w14:textId="77777777" w:rsidR="002503CB" w:rsidRDefault="002503CB" w:rsidP="002503CB">
      <w:pPr>
        <w:jc w:val="both"/>
        <w:rPr>
          <w:rFonts w:ascii="Tahoma" w:hAnsi="Tahoma" w:cs="Tahoma"/>
          <w:sz w:val="22"/>
          <w:szCs w:val="22"/>
          <w:lang w:eastAsia="en-US"/>
        </w:rPr>
      </w:pPr>
    </w:p>
    <w:p w14:paraId="395038FB" w14:textId="57E79BB0" w:rsidR="002503CB" w:rsidRPr="00013676" w:rsidRDefault="00E362F0" w:rsidP="002503CB">
      <w:pPr>
        <w:pStyle w:val="Ttulo1"/>
      </w:pPr>
      <w:bookmarkStart w:id="12" w:name="_Toc29655660"/>
      <w:r w:rsidRPr="00013676">
        <w:t>2.2 BASE</w:t>
      </w:r>
      <w:r w:rsidR="002503CB" w:rsidRPr="00013676">
        <w:t xml:space="preserve"> LEGAL AMBIENTAL PARA EL PTEA.</w:t>
      </w:r>
      <w:bookmarkEnd w:id="12"/>
    </w:p>
    <w:p w14:paraId="55A6D3BE" w14:textId="17FED7A9" w:rsidR="002503CB" w:rsidRDefault="006D74ED" w:rsidP="002503CB">
      <w:pPr>
        <w:pStyle w:val="Ttulo2"/>
      </w:pPr>
      <w:bookmarkStart w:id="13" w:name="_Toc29655661"/>
      <w:r>
        <w:t>2.2</w:t>
      </w:r>
      <w:r w:rsidRPr="0042097A">
        <w:t>.1 COMPROMISOS</w:t>
      </w:r>
      <w:r w:rsidR="002503CB" w:rsidRPr="0042097A">
        <w:t xml:space="preserve"> INTERNACIONALES</w:t>
      </w:r>
      <w:r w:rsidR="002503CB">
        <w:t>.</w:t>
      </w:r>
      <w:bookmarkEnd w:id="13"/>
    </w:p>
    <w:p w14:paraId="7C1602B3" w14:textId="77777777" w:rsidR="002503CB" w:rsidRPr="004A4636" w:rsidRDefault="002503CB" w:rsidP="002503CB"/>
    <w:p w14:paraId="737295B2" w14:textId="64E3C22C" w:rsidR="002503CB" w:rsidRDefault="002503CB" w:rsidP="006D74ED">
      <w:pPr>
        <w:jc w:val="both"/>
        <w:rPr>
          <w:rFonts w:ascii="Arial" w:eastAsia="Tahoma" w:hAnsi="Arial" w:cs="Arial"/>
          <w:szCs w:val="24"/>
        </w:rPr>
      </w:pPr>
      <w:r w:rsidRPr="0042097A">
        <w:rPr>
          <w:rFonts w:ascii="Arial" w:eastAsia="Tahoma" w:hAnsi="Arial" w:cs="Arial"/>
          <w:szCs w:val="24"/>
        </w:rPr>
        <w:t>La formulación del Plan de Acción del Comité Interinstitucional de Educación Ambiental del Municipio de</w:t>
      </w:r>
      <w:r>
        <w:rPr>
          <w:rFonts w:ascii="Arial" w:eastAsia="Tahoma" w:hAnsi="Arial" w:cs="Arial"/>
          <w:szCs w:val="24"/>
        </w:rPr>
        <w:t xml:space="preserve"> Topaipi </w:t>
      </w:r>
      <w:r w:rsidRPr="0042097A">
        <w:rPr>
          <w:rFonts w:ascii="Arial" w:eastAsia="Tahoma" w:hAnsi="Arial" w:cs="Arial"/>
          <w:szCs w:val="24"/>
        </w:rPr>
        <w:t>para la vigencia 2020 – 2023, está enmarcado dentro de los compromisos adquiridos por los países del mundo en la Asamblea de las Naciones Unidas del año 2000, en la que se establecieron las Metas del Milenio y los Objetivos de Desarrollo Sostenible, adquiridos por Colombia en la Cumbre del Milenio, particularmente en lo relacionado con educación ambiental:</w:t>
      </w:r>
    </w:p>
    <w:p w14:paraId="109D0BD2" w14:textId="73DB3819" w:rsidR="006D74ED" w:rsidRDefault="006D74ED" w:rsidP="006D74ED">
      <w:pPr>
        <w:jc w:val="both"/>
        <w:rPr>
          <w:rFonts w:ascii="Arial" w:eastAsia="Tahoma" w:hAnsi="Arial" w:cs="Arial"/>
          <w:szCs w:val="24"/>
        </w:rPr>
      </w:pPr>
    </w:p>
    <w:p w14:paraId="04AD754E" w14:textId="0E84F932" w:rsidR="006D74ED" w:rsidRPr="0042097A" w:rsidRDefault="00E362F0" w:rsidP="006D74ED">
      <w:pPr>
        <w:pStyle w:val="Ttulo2"/>
        <w:rPr>
          <w:rFonts w:eastAsia="Tahoma"/>
        </w:rPr>
      </w:pPr>
      <w:bookmarkStart w:id="14" w:name="_Toc29655662"/>
      <w:r>
        <w:rPr>
          <w:rFonts w:eastAsia="Tahoma"/>
        </w:rPr>
        <w:t>2.2</w:t>
      </w:r>
      <w:r w:rsidRPr="0042097A">
        <w:rPr>
          <w:rFonts w:eastAsia="Tahoma"/>
        </w:rPr>
        <w:t>.2 NORMATIVA</w:t>
      </w:r>
      <w:r w:rsidR="006D74ED" w:rsidRPr="0042097A">
        <w:rPr>
          <w:rFonts w:eastAsia="Tahoma"/>
        </w:rPr>
        <w:t xml:space="preserve"> DE ORDEN NACIONAL</w:t>
      </w:r>
      <w:bookmarkEnd w:id="14"/>
    </w:p>
    <w:p w14:paraId="0D79F586" w14:textId="77777777" w:rsidR="006D74ED" w:rsidRPr="0042097A" w:rsidRDefault="006D74ED" w:rsidP="006D74ED">
      <w:pPr>
        <w:pBdr>
          <w:top w:val="nil"/>
          <w:left w:val="nil"/>
          <w:bottom w:val="nil"/>
          <w:right w:val="nil"/>
          <w:between w:val="nil"/>
        </w:pBdr>
        <w:rPr>
          <w:rFonts w:ascii="Arial" w:eastAsia="Tahoma" w:hAnsi="Arial" w:cs="Arial"/>
          <w:szCs w:val="24"/>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7229"/>
      </w:tblGrid>
      <w:tr w:rsidR="006D74ED" w:rsidRPr="00D27D1B" w14:paraId="0B3B10E2" w14:textId="77777777" w:rsidTr="00DB3303">
        <w:tc>
          <w:tcPr>
            <w:tcW w:w="1560" w:type="dxa"/>
            <w:shd w:val="clear" w:color="auto" w:fill="auto"/>
          </w:tcPr>
          <w:p w14:paraId="1ACCD466" w14:textId="77777777" w:rsidR="006D74ED" w:rsidRPr="00D27D1B" w:rsidRDefault="006D74ED" w:rsidP="00DB3303">
            <w:pPr>
              <w:jc w:val="center"/>
              <w:rPr>
                <w:rFonts w:ascii="Arial" w:eastAsia="Tahoma" w:hAnsi="Arial" w:cs="Arial"/>
                <w:b/>
                <w:szCs w:val="24"/>
              </w:rPr>
            </w:pPr>
            <w:r w:rsidRPr="00D27D1B">
              <w:rPr>
                <w:rFonts w:ascii="Arial" w:eastAsia="Tahoma" w:hAnsi="Arial" w:cs="Arial"/>
                <w:szCs w:val="24"/>
              </w:rPr>
              <w:t xml:space="preserve">  </w:t>
            </w:r>
            <w:r w:rsidRPr="00D27D1B">
              <w:rPr>
                <w:rFonts w:ascii="Arial" w:eastAsia="Tahoma" w:hAnsi="Arial" w:cs="Arial"/>
                <w:b/>
                <w:szCs w:val="24"/>
              </w:rPr>
              <w:t>NORMA</w:t>
            </w:r>
          </w:p>
        </w:tc>
        <w:tc>
          <w:tcPr>
            <w:tcW w:w="7229" w:type="dxa"/>
            <w:shd w:val="clear" w:color="auto" w:fill="auto"/>
          </w:tcPr>
          <w:p w14:paraId="3EFD01CE" w14:textId="77777777" w:rsidR="006D74ED" w:rsidRPr="00D27D1B" w:rsidRDefault="006D74ED" w:rsidP="00DB3303">
            <w:pPr>
              <w:jc w:val="center"/>
              <w:rPr>
                <w:rFonts w:ascii="Arial" w:eastAsia="Tahoma" w:hAnsi="Arial" w:cs="Arial"/>
                <w:b/>
                <w:szCs w:val="24"/>
              </w:rPr>
            </w:pPr>
            <w:r w:rsidRPr="00D27D1B">
              <w:rPr>
                <w:rFonts w:ascii="Arial" w:eastAsia="Tahoma" w:hAnsi="Arial" w:cs="Arial"/>
                <w:b/>
                <w:szCs w:val="24"/>
              </w:rPr>
              <w:t>DESCRIPCIÓN</w:t>
            </w:r>
          </w:p>
        </w:tc>
      </w:tr>
      <w:tr w:rsidR="006D74ED" w:rsidRPr="00D27D1B" w14:paraId="6A173735" w14:textId="77777777" w:rsidTr="00DB3303">
        <w:tc>
          <w:tcPr>
            <w:tcW w:w="1560" w:type="dxa"/>
            <w:shd w:val="clear" w:color="auto" w:fill="auto"/>
          </w:tcPr>
          <w:p w14:paraId="740367CB" w14:textId="77777777" w:rsidR="006D74ED" w:rsidRPr="00D27D1B" w:rsidRDefault="006D74ED" w:rsidP="00DB3303">
            <w:pPr>
              <w:rPr>
                <w:rFonts w:ascii="Arial" w:eastAsia="Tahoma" w:hAnsi="Arial" w:cs="Arial"/>
                <w:szCs w:val="24"/>
              </w:rPr>
            </w:pPr>
          </w:p>
          <w:p w14:paraId="41B1D1B4" w14:textId="77777777" w:rsidR="006D74ED" w:rsidRPr="00D27D1B" w:rsidRDefault="006D74ED" w:rsidP="00DB3303">
            <w:pPr>
              <w:rPr>
                <w:rFonts w:ascii="Arial" w:eastAsia="Tahoma" w:hAnsi="Arial" w:cs="Arial"/>
                <w:szCs w:val="24"/>
              </w:rPr>
            </w:pPr>
          </w:p>
          <w:p w14:paraId="5DC6C313" w14:textId="77777777" w:rsidR="006D74ED" w:rsidRPr="00D27D1B" w:rsidRDefault="006D74ED" w:rsidP="00DB3303">
            <w:pPr>
              <w:rPr>
                <w:rFonts w:ascii="Arial" w:eastAsia="Tahoma" w:hAnsi="Arial" w:cs="Arial"/>
                <w:szCs w:val="24"/>
              </w:rPr>
            </w:pPr>
          </w:p>
          <w:p w14:paraId="2D36A431" w14:textId="77777777" w:rsidR="006D74ED" w:rsidRPr="00D27D1B" w:rsidRDefault="006D74ED" w:rsidP="00DB3303">
            <w:pPr>
              <w:rPr>
                <w:rFonts w:ascii="Arial" w:eastAsia="Tahoma" w:hAnsi="Arial" w:cs="Arial"/>
                <w:szCs w:val="24"/>
              </w:rPr>
            </w:pPr>
          </w:p>
          <w:p w14:paraId="2445C20C" w14:textId="77777777" w:rsidR="006D74ED" w:rsidRPr="00D27D1B" w:rsidRDefault="006D74ED" w:rsidP="00DB3303">
            <w:pPr>
              <w:rPr>
                <w:rFonts w:ascii="Arial" w:eastAsia="Tahoma" w:hAnsi="Arial" w:cs="Arial"/>
                <w:szCs w:val="24"/>
              </w:rPr>
            </w:pPr>
          </w:p>
          <w:p w14:paraId="2331FC76" w14:textId="77777777" w:rsidR="006D74ED" w:rsidRPr="00D27D1B" w:rsidRDefault="006D74ED" w:rsidP="00DB3303">
            <w:pPr>
              <w:rPr>
                <w:rFonts w:ascii="Arial" w:eastAsia="Tahoma" w:hAnsi="Arial" w:cs="Arial"/>
                <w:szCs w:val="24"/>
              </w:rPr>
            </w:pPr>
          </w:p>
          <w:p w14:paraId="4FAEF3E3" w14:textId="77777777" w:rsidR="006D74ED" w:rsidRPr="00D27D1B" w:rsidRDefault="006D74ED" w:rsidP="00DB3303">
            <w:pPr>
              <w:jc w:val="center"/>
              <w:rPr>
                <w:rFonts w:ascii="Arial" w:eastAsia="Tahoma" w:hAnsi="Arial" w:cs="Arial"/>
                <w:szCs w:val="24"/>
              </w:rPr>
            </w:pPr>
            <w:r w:rsidRPr="00D27D1B">
              <w:rPr>
                <w:rFonts w:ascii="Arial" w:eastAsia="Tahoma" w:hAnsi="Arial" w:cs="Arial"/>
                <w:szCs w:val="24"/>
              </w:rPr>
              <w:t>CONSTITUCIÓN POLÍTICA DE 1991</w:t>
            </w:r>
          </w:p>
        </w:tc>
        <w:tc>
          <w:tcPr>
            <w:tcW w:w="7229" w:type="dxa"/>
            <w:shd w:val="clear" w:color="auto" w:fill="auto"/>
          </w:tcPr>
          <w:p w14:paraId="05CF2E13" w14:textId="77777777" w:rsidR="006D74ED" w:rsidRPr="00D27D1B" w:rsidRDefault="006D74ED" w:rsidP="00DB3303">
            <w:pPr>
              <w:jc w:val="both"/>
              <w:rPr>
                <w:rFonts w:ascii="Arial" w:eastAsia="Tahoma" w:hAnsi="Arial" w:cs="Arial"/>
                <w:szCs w:val="24"/>
              </w:rPr>
            </w:pPr>
          </w:p>
          <w:p w14:paraId="782743E0"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14:paraId="1563D254" w14:textId="77777777" w:rsidR="006D74ED" w:rsidRPr="00D27D1B" w:rsidRDefault="006D74ED" w:rsidP="00DB3303">
            <w:pPr>
              <w:jc w:val="both"/>
              <w:rPr>
                <w:rFonts w:ascii="Arial" w:eastAsia="Tahoma" w:hAnsi="Arial" w:cs="Arial"/>
                <w:b/>
                <w:szCs w:val="24"/>
                <w:u w:val="single"/>
              </w:rPr>
            </w:pPr>
            <w:r w:rsidRPr="00D27D1B">
              <w:rPr>
                <w:rFonts w:ascii="Arial" w:eastAsia="Tahoma" w:hAnsi="Arial" w:cs="Arial"/>
                <w:b/>
                <w:szCs w:val="24"/>
                <w:u w:val="single"/>
              </w:rPr>
              <w:t>ARTÍCULOS DESTACADOS</w:t>
            </w:r>
          </w:p>
          <w:p w14:paraId="31888E00"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Artículo 67: La educación formara al ciudadano y ciudadana colombianos para la Protección del Ambiente.</w:t>
            </w:r>
          </w:p>
          <w:p w14:paraId="5EBC534A"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Artículo 79 Y 334: Toda persona tiene derecho a un ambiente sano, el Estado promoverá la preservación del mismo.</w:t>
            </w:r>
          </w:p>
          <w:p w14:paraId="79D42E0C"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Artículo 79 Y 95: Tanto el Estado como los particulares tienen el deber de proteger el Ambiente.</w:t>
            </w:r>
          </w:p>
          <w:p w14:paraId="5BF77F57"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Artículo 313: Los Consejos deben promulgar las normas requeridas para el control, la preservación y defensa del Patrimonio ecológico y cultural del Municipio (Numeral 9).</w:t>
            </w:r>
          </w:p>
          <w:p w14:paraId="40DD058C"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Artículo 317: Determina la financiación de las entidades encargadas del manejo y conservación del Medio Ambiente a partir de la destinación de parte de tributos originados en gravámenes a la propiedad.</w:t>
            </w:r>
          </w:p>
          <w:p w14:paraId="7A2A96A2"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Artículo 333: Establece que la libertad económica genera responsabilidades, que es libre dentro de los límites del bien común y se limitará cuando lo exijan el interés social, el ambiente y el Patrimonio Cultural</w:t>
            </w:r>
          </w:p>
          <w:p w14:paraId="4EE1CFB1"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Artículo 361: Parte de los recursos del fondo de regalías se destinarán a la preservación del ambiente.</w:t>
            </w:r>
          </w:p>
          <w:p w14:paraId="47E9A978" w14:textId="77777777" w:rsidR="006D74ED" w:rsidRPr="00D27D1B" w:rsidRDefault="006D74ED" w:rsidP="00DB3303">
            <w:pPr>
              <w:jc w:val="both"/>
              <w:rPr>
                <w:rFonts w:ascii="Arial" w:eastAsia="Tahoma" w:hAnsi="Arial" w:cs="Arial"/>
                <w:szCs w:val="24"/>
              </w:rPr>
            </w:pPr>
          </w:p>
        </w:tc>
      </w:tr>
      <w:tr w:rsidR="006D74ED" w:rsidRPr="00D27D1B" w14:paraId="1BBE2DD2" w14:textId="77777777" w:rsidTr="00DB3303">
        <w:tc>
          <w:tcPr>
            <w:tcW w:w="1560" w:type="dxa"/>
            <w:shd w:val="clear" w:color="auto" w:fill="auto"/>
          </w:tcPr>
          <w:p w14:paraId="17ADEB8F" w14:textId="77777777" w:rsidR="006D74ED" w:rsidRPr="00D27D1B" w:rsidRDefault="006D74ED" w:rsidP="00DB3303">
            <w:pPr>
              <w:rPr>
                <w:rFonts w:ascii="Arial" w:eastAsia="Tahoma" w:hAnsi="Arial" w:cs="Arial"/>
                <w:szCs w:val="24"/>
              </w:rPr>
            </w:pPr>
          </w:p>
          <w:p w14:paraId="063297BB" w14:textId="77777777" w:rsidR="006D74ED" w:rsidRPr="00D27D1B" w:rsidRDefault="006D74ED" w:rsidP="00DB3303">
            <w:pPr>
              <w:rPr>
                <w:rFonts w:ascii="Arial" w:eastAsia="Tahoma" w:hAnsi="Arial" w:cs="Arial"/>
                <w:szCs w:val="24"/>
              </w:rPr>
            </w:pPr>
          </w:p>
          <w:p w14:paraId="5DF39F0C" w14:textId="77777777" w:rsidR="006D74ED" w:rsidRPr="00D27D1B" w:rsidRDefault="006D74ED" w:rsidP="00DB3303">
            <w:pPr>
              <w:rPr>
                <w:rFonts w:ascii="Arial" w:eastAsia="Tahoma" w:hAnsi="Arial" w:cs="Arial"/>
                <w:szCs w:val="24"/>
              </w:rPr>
            </w:pPr>
          </w:p>
          <w:p w14:paraId="66297F73" w14:textId="77777777" w:rsidR="006D74ED" w:rsidRPr="00D27D1B" w:rsidRDefault="006D74ED" w:rsidP="00DB3303">
            <w:pPr>
              <w:jc w:val="center"/>
              <w:rPr>
                <w:rFonts w:ascii="Arial" w:eastAsia="Tahoma" w:hAnsi="Arial" w:cs="Arial"/>
                <w:szCs w:val="24"/>
              </w:rPr>
            </w:pPr>
            <w:r w:rsidRPr="00D27D1B">
              <w:rPr>
                <w:rFonts w:ascii="Arial" w:eastAsia="Tahoma" w:hAnsi="Arial" w:cs="Arial"/>
                <w:szCs w:val="24"/>
              </w:rPr>
              <w:t>Ley 99 DE 1993</w:t>
            </w:r>
          </w:p>
        </w:tc>
        <w:tc>
          <w:tcPr>
            <w:tcW w:w="7229" w:type="dxa"/>
            <w:shd w:val="clear" w:color="auto" w:fill="auto"/>
          </w:tcPr>
          <w:p w14:paraId="610B54CA"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14:paraId="0AC0A673"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Asigna una función conjunta a los Ministerios de Educación y Ministerio del Medio Ambiente, en lo relativo al desarrollo y ejecución de Planes, programas y proyectos de educación Ambiental que hacen parte del servicio público educativo.</w:t>
            </w:r>
          </w:p>
        </w:tc>
      </w:tr>
      <w:tr w:rsidR="006D74ED" w:rsidRPr="00D27D1B" w14:paraId="5C7C29C0" w14:textId="77777777" w:rsidTr="00DB3303">
        <w:trPr>
          <w:trHeight w:val="1820"/>
        </w:trPr>
        <w:tc>
          <w:tcPr>
            <w:tcW w:w="1560" w:type="dxa"/>
            <w:shd w:val="clear" w:color="auto" w:fill="auto"/>
          </w:tcPr>
          <w:p w14:paraId="69F092ED" w14:textId="77777777" w:rsidR="006D74ED" w:rsidRPr="00D27D1B" w:rsidRDefault="006D74ED" w:rsidP="00DB3303">
            <w:pPr>
              <w:rPr>
                <w:rFonts w:ascii="Arial" w:eastAsia="Tahoma" w:hAnsi="Arial" w:cs="Arial"/>
                <w:szCs w:val="24"/>
              </w:rPr>
            </w:pPr>
          </w:p>
          <w:p w14:paraId="4D416C6F" w14:textId="77777777" w:rsidR="006D74ED" w:rsidRPr="00D27D1B" w:rsidRDefault="006D74ED" w:rsidP="00DB3303">
            <w:pPr>
              <w:jc w:val="center"/>
              <w:rPr>
                <w:rFonts w:ascii="Arial" w:eastAsia="Tahoma" w:hAnsi="Arial" w:cs="Arial"/>
                <w:szCs w:val="24"/>
              </w:rPr>
            </w:pPr>
            <w:r w:rsidRPr="00D27D1B">
              <w:rPr>
                <w:rFonts w:ascii="Arial" w:eastAsia="Tahoma" w:hAnsi="Arial" w:cs="Arial"/>
                <w:szCs w:val="24"/>
              </w:rPr>
              <w:t>Ley 115 de 1994.</w:t>
            </w:r>
          </w:p>
        </w:tc>
        <w:tc>
          <w:tcPr>
            <w:tcW w:w="7229" w:type="dxa"/>
            <w:shd w:val="clear" w:color="auto" w:fill="auto"/>
          </w:tcPr>
          <w:p w14:paraId="61E9AC19"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tc>
      </w:tr>
      <w:tr w:rsidR="006D74ED" w:rsidRPr="00D27D1B" w14:paraId="743637F3" w14:textId="77777777" w:rsidTr="00DB3303">
        <w:tc>
          <w:tcPr>
            <w:tcW w:w="1560" w:type="dxa"/>
            <w:shd w:val="clear" w:color="auto" w:fill="auto"/>
          </w:tcPr>
          <w:p w14:paraId="225A8F75" w14:textId="77777777" w:rsidR="006D74ED" w:rsidRPr="00D27D1B" w:rsidRDefault="006D74ED" w:rsidP="00DB3303">
            <w:pPr>
              <w:jc w:val="center"/>
              <w:rPr>
                <w:rFonts w:ascii="Arial" w:eastAsia="Tahoma" w:hAnsi="Arial" w:cs="Arial"/>
                <w:szCs w:val="24"/>
              </w:rPr>
            </w:pPr>
          </w:p>
          <w:p w14:paraId="073E33C7" w14:textId="77777777" w:rsidR="006D74ED" w:rsidRPr="00D27D1B" w:rsidRDefault="006D74ED" w:rsidP="00DB3303">
            <w:pPr>
              <w:jc w:val="center"/>
              <w:rPr>
                <w:rFonts w:ascii="Arial" w:eastAsia="Tahoma" w:hAnsi="Arial" w:cs="Arial"/>
                <w:szCs w:val="24"/>
              </w:rPr>
            </w:pPr>
            <w:r w:rsidRPr="00D27D1B">
              <w:rPr>
                <w:rFonts w:ascii="Arial" w:eastAsia="Tahoma" w:hAnsi="Arial" w:cs="Arial"/>
                <w:szCs w:val="24"/>
              </w:rPr>
              <w:t>Decreto 1743 de 1994</w:t>
            </w:r>
          </w:p>
        </w:tc>
        <w:tc>
          <w:tcPr>
            <w:tcW w:w="7229" w:type="dxa"/>
            <w:shd w:val="clear" w:color="auto" w:fill="auto"/>
          </w:tcPr>
          <w:p w14:paraId="78551C93"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6D74ED" w:rsidRPr="00D27D1B" w14:paraId="20E1DFB9" w14:textId="77777777" w:rsidTr="00DB3303">
        <w:tc>
          <w:tcPr>
            <w:tcW w:w="1560" w:type="dxa"/>
            <w:shd w:val="clear" w:color="auto" w:fill="auto"/>
          </w:tcPr>
          <w:p w14:paraId="5F0D4B8E" w14:textId="77777777" w:rsidR="006D74ED" w:rsidRPr="00D27D1B" w:rsidRDefault="006D74ED" w:rsidP="00DB3303">
            <w:pPr>
              <w:jc w:val="center"/>
              <w:rPr>
                <w:rFonts w:ascii="Arial" w:eastAsia="Tahoma" w:hAnsi="Arial" w:cs="Arial"/>
                <w:szCs w:val="24"/>
              </w:rPr>
            </w:pPr>
          </w:p>
          <w:p w14:paraId="1C185E2E" w14:textId="77777777" w:rsidR="006D74ED" w:rsidRPr="00D27D1B" w:rsidRDefault="006D74ED" w:rsidP="00DB3303">
            <w:pPr>
              <w:jc w:val="center"/>
              <w:rPr>
                <w:rFonts w:ascii="Arial" w:eastAsia="Tahoma" w:hAnsi="Arial" w:cs="Arial"/>
                <w:szCs w:val="24"/>
              </w:rPr>
            </w:pPr>
          </w:p>
          <w:p w14:paraId="6DE1CB26" w14:textId="77777777" w:rsidR="006D74ED" w:rsidRPr="00D27D1B" w:rsidRDefault="006D74ED" w:rsidP="00DB3303">
            <w:pPr>
              <w:jc w:val="center"/>
              <w:rPr>
                <w:rFonts w:ascii="Arial" w:eastAsia="Tahoma" w:hAnsi="Arial" w:cs="Arial"/>
                <w:szCs w:val="24"/>
              </w:rPr>
            </w:pPr>
            <w:r w:rsidRPr="00D27D1B">
              <w:rPr>
                <w:rFonts w:ascii="Arial" w:eastAsia="Tahoma" w:hAnsi="Arial" w:cs="Arial"/>
                <w:szCs w:val="24"/>
              </w:rPr>
              <w:t>Decreto 048 de 2001</w:t>
            </w:r>
          </w:p>
        </w:tc>
        <w:tc>
          <w:tcPr>
            <w:tcW w:w="7229" w:type="dxa"/>
            <w:shd w:val="clear" w:color="auto" w:fill="auto"/>
          </w:tcPr>
          <w:p w14:paraId="0A3B52BD" w14:textId="4D1CCF4C" w:rsidR="006D74ED" w:rsidRPr="00D27D1B" w:rsidRDefault="006D74ED" w:rsidP="00DB3303">
            <w:pPr>
              <w:jc w:val="both"/>
              <w:rPr>
                <w:rFonts w:ascii="Arial" w:eastAsia="Tahoma" w:hAnsi="Arial" w:cs="Arial"/>
                <w:szCs w:val="24"/>
              </w:rPr>
            </w:pPr>
            <w:r w:rsidRPr="00D27D1B">
              <w:rPr>
                <w:rFonts w:ascii="Arial" w:eastAsia="Tahoma" w:hAnsi="Arial" w:cs="Arial"/>
                <w:szCs w:val="24"/>
              </w:rPr>
              <w:t xml:space="preserve">Define la planificación ambiental regional </w:t>
            </w:r>
            <w:r w:rsidR="00E362F0" w:rsidRPr="00D27D1B">
              <w:rPr>
                <w:rFonts w:ascii="Arial" w:eastAsia="Tahoma" w:hAnsi="Arial" w:cs="Arial"/>
                <w:szCs w:val="24"/>
              </w:rPr>
              <w:t>como un</w:t>
            </w:r>
            <w:r w:rsidRPr="00D27D1B">
              <w:rPr>
                <w:rFonts w:ascii="Arial" w:eastAsia="Tahoma" w:hAnsi="Arial" w:cs="Arial"/>
                <w:szCs w:val="24"/>
              </w:rPr>
              <w:t xml:space="preserve">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tc>
      </w:tr>
      <w:tr w:rsidR="006D74ED" w:rsidRPr="00D27D1B" w14:paraId="13FC4D07" w14:textId="77777777" w:rsidTr="00DB3303">
        <w:tc>
          <w:tcPr>
            <w:tcW w:w="1560" w:type="dxa"/>
            <w:shd w:val="clear" w:color="auto" w:fill="auto"/>
          </w:tcPr>
          <w:p w14:paraId="1450857D" w14:textId="77777777" w:rsidR="006D74ED" w:rsidRPr="00D27D1B" w:rsidRDefault="006D74ED" w:rsidP="00DB3303">
            <w:pPr>
              <w:jc w:val="both"/>
              <w:rPr>
                <w:rFonts w:ascii="Arial" w:eastAsia="Tahoma" w:hAnsi="Arial" w:cs="Arial"/>
                <w:szCs w:val="24"/>
              </w:rPr>
            </w:pPr>
          </w:p>
          <w:p w14:paraId="701DD89C" w14:textId="77777777" w:rsidR="006D74ED" w:rsidRPr="00D27D1B" w:rsidRDefault="006D74ED" w:rsidP="00DB3303">
            <w:pPr>
              <w:jc w:val="center"/>
              <w:rPr>
                <w:rFonts w:ascii="Arial" w:eastAsia="Tahoma" w:hAnsi="Arial" w:cs="Arial"/>
                <w:szCs w:val="24"/>
              </w:rPr>
            </w:pPr>
            <w:r w:rsidRPr="00D27D1B">
              <w:rPr>
                <w:rFonts w:ascii="Arial" w:eastAsia="Tahoma" w:hAnsi="Arial" w:cs="Arial"/>
                <w:szCs w:val="24"/>
              </w:rPr>
              <w:t>Política Nacional de Educación Ambiental – 2002 y ley 1549 de 2012</w:t>
            </w:r>
          </w:p>
        </w:tc>
        <w:tc>
          <w:tcPr>
            <w:tcW w:w="7229" w:type="dxa"/>
            <w:shd w:val="clear" w:color="auto" w:fill="auto"/>
          </w:tcPr>
          <w:p w14:paraId="440BCE76" w14:textId="4AEA372B" w:rsidR="006D74ED" w:rsidRPr="00D27D1B" w:rsidRDefault="006D74ED" w:rsidP="00DB3303">
            <w:pPr>
              <w:jc w:val="both"/>
              <w:rPr>
                <w:rFonts w:ascii="Arial" w:eastAsia="Tahoma" w:hAnsi="Arial" w:cs="Arial"/>
                <w:szCs w:val="24"/>
              </w:rPr>
            </w:pPr>
            <w:r w:rsidRPr="00D27D1B">
              <w:rPr>
                <w:rFonts w:ascii="Arial" w:eastAsia="Tahoma" w:hAnsi="Arial" w:cs="Arial"/>
                <w:szCs w:val="24"/>
              </w:rPr>
              <w:t xml:space="preserve">El objetivo general es Incluir y dinamizar la educación ambiental en los planes de desarrollo departamental, regional y municipal, y en las instituciones, que por su carácter deban planearla y ejecutarla. Proporciona un marco conceptual y metodológico básico </w:t>
            </w:r>
            <w:r w:rsidR="00E362F0" w:rsidRPr="00D27D1B">
              <w:rPr>
                <w:rFonts w:ascii="Arial" w:eastAsia="Tahoma" w:hAnsi="Arial" w:cs="Arial"/>
                <w:szCs w:val="24"/>
              </w:rPr>
              <w:t>que,</w:t>
            </w:r>
            <w:r w:rsidRPr="00D27D1B">
              <w:rPr>
                <w:rFonts w:ascii="Arial" w:eastAsia="Tahoma" w:hAnsi="Arial" w:cs="Arial"/>
                <w:szCs w:val="24"/>
              </w:rPr>
              <w:t xml:space="preserv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 Lineamientos de la Política de Participación Ciudadana.</w:t>
            </w:r>
          </w:p>
        </w:tc>
      </w:tr>
      <w:tr w:rsidR="006D74ED" w:rsidRPr="00D27D1B" w14:paraId="64ED8D48" w14:textId="77777777" w:rsidTr="00DB3303">
        <w:tc>
          <w:tcPr>
            <w:tcW w:w="1560" w:type="dxa"/>
            <w:shd w:val="clear" w:color="auto" w:fill="auto"/>
          </w:tcPr>
          <w:p w14:paraId="5123B5F2" w14:textId="159D3934" w:rsidR="006D74ED" w:rsidRPr="00D27D1B" w:rsidRDefault="006D74ED" w:rsidP="00DB3303">
            <w:pPr>
              <w:jc w:val="center"/>
              <w:rPr>
                <w:rFonts w:ascii="Arial" w:eastAsia="Tahoma" w:hAnsi="Arial" w:cs="Arial"/>
                <w:szCs w:val="24"/>
              </w:rPr>
            </w:pPr>
            <w:r w:rsidRPr="00D27D1B">
              <w:rPr>
                <w:rFonts w:ascii="Arial" w:eastAsia="Tahoma" w:hAnsi="Arial" w:cs="Arial"/>
                <w:szCs w:val="24"/>
              </w:rPr>
              <w:t xml:space="preserve">CONPES 3305 </w:t>
            </w:r>
            <w:r w:rsidR="00E362F0" w:rsidRPr="00D27D1B">
              <w:rPr>
                <w:rFonts w:ascii="Arial" w:eastAsia="Tahoma" w:hAnsi="Arial" w:cs="Arial"/>
                <w:szCs w:val="24"/>
              </w:rPr>
              <w:t>agosto</w:t>
            </w:r>
            <w:r w:rsidRPr="00D27D1B">
              <w:rPr>
                <w:rFonts w:ascii="Arial" w:eastAsia="Tahoma" w:hAnsi="Arial" w:cs="Arial"/>
                <w:szCs w:val="24"/>
              </w:rPr>
              <w:t xml:space="preserve"> 23 de 2004</w:t>
            </w:r>
          </w:p>
        </w:tc>
        <w:tc>
          <w:tcPr>
            <w:tcW w:w="7229" w:type="dxa"/>
            <w:shd w:val="clear" w:color="auto" w:fill="auto"/>
          </w:tcPr>
          <w:p w14:paraId="6207EBCA"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Lineamientos para optimizar la política de desarrollo urbano. Este documento presenta un conjunto de acciones encaminadas a optimizar la política de desarrollo urbano del Gobierno Nacional.</w:t>
            </w:r>
          </w:p>
        </w:tc>
      </w:tr>
      <w:tr w:rsidR="006D74ED" w:rsidRPr="00D27D1B" w14:paraId="51F433F8" w14:textId="77777777" w:rsidTr="00DB3303">
        <w:trPr>
          <w:trHeight w:val="620"/>
        </w:trPr>
        <w:tc>
          <w:tcPr>
            <w:tcW w:w="1560" w:type="dxa"/>
            <w:shd w:val="clear" w:color="auto" w:fill="auto"/>
          </w:tcPr>
          <w:p w14:paraId="0851E863" w14:textId="77777777" w:rsidR="006D74ED" w:rsidRPr="00D27D1B" w:rsidRDefault="006D74ED" w:rsidP="00DB3303">
            <w:pPr>
              <w:jc w:val="center"/>
              <w:rPr>
                <w:rFonts w:ascii="Arial" w:eastAsia="Tahoma" w:hAnsi="Arial" w:cs="Arial"/>
                <w:szCs w:val="24"/>
              </w:rPr>
            </w:pPr>
          </w:p>
          <w:p w14:paraId="494CE0A7" w14:textId="77777777" w:rsidR="006D74ED" w:rsidRPr="00D27D1B" w:rsidRDefault="006D74ED" w:rsidP="00DB3303">
            <w:pPr>
              <w:jc w:val="center"/>
              <w:rPr>
                <w:rFonts w:ascii="Arial" w:eastAsia="Tahoma" w:hAnsi="Arial" w:cs="Arial"/>
                <w:szCs w:val="24"/>
              </w:rPr>
            </w:pPr>
            <w:r w:rsidRPr="00D27D1B">
              <w:rPr>
                <w:rFonts w:ascii="Arial" w:eastAsia="Tahoma" w:hAnsi="Arial" w:cs="Arial"/>
                <w:szCs w:val="24"/>
              </w:rPr>
              <w:t>CONPES 3700 de 2011</w:t>
            </w:r>
          </w:p>
        </w:tc>
        <w:tc>
          <w:tcPr>
            <w:tcW w:w="7229" w:type="dxa"/>
            <w:shd w:val="clear" w:color="auto" w:fill="auto"/>
          </w:tcPr>
          <w:p w14:paraId="25533379" w14:textId="77777777" w:rsidR="006D74ED" w:rsidRPr="00D27D1B" w:rsidRDefault="006D74ED" w:rsidP="00DB3303">
            <w:pPr>
              <w:rPr>
                <w:rFonts w:ascii="Arial" w:eastAsia="Tahoma" w:hAnsi="Arial" w:cs="Arial"/>
                <w:szCs w:val="24"/>
              </w:rPr>
            </w:pPr>
          </w:p>
          <w:p w14:paraId="03EA6368" w14:textId="77777777" w:rsidR="006D74ED" w:rsidRPr="00D27D1B" w:rsidRDefault="006D74ED" w:rsidP="00DB3303">
            <w:pPr>
              <w:rPr>
                <w:rFonts w:ascii="Arial" w:eastAsia="Tahoma" w:hAnsi="Arial" w:cs="Arial"/>
                <w:szCs w:val="24"/>
              </w:rPr>
            </w:pPr>
            <w:r w:rsidRPr="00D27D1B">
              <w:rPr>
                <w:rFonts w:ascii="Arial" w:eastAsia="Tahoma" w:hAnsi="Arial" w:cs="Arial"/>
                <w:szCs w:val="24"/>
              </w:rPr>
              <w:t>Estrategia Institucional para la articulación de Políticas y Acciones en Materia de Cambio Climático en Colombia.</w:t>
            </w:r>
          </w:p>
        </w:tc>
      </w:tr>
      <w:tr w:rsidR="006D74ED" w:rsidRPr="00D27D1B" w14:paraId="29050D74" w14:textId="77777777" w:rsidTr="00DB3303">
        <w:trPr>
          <w:trHeight w:val="1160"/>
        </w:trPr>
        <w:tc>
          <w:tcPr>
            <w:tcW w:w="1560" w:type="dxa"/>
            <w:shd w:val="clear" w:color="auto" w:fill="auto"/>
          </w:tcPr>
          <w:p w14:paraId="207A8ADC" w14:textId="77777777" w:rsidR="006D74ED" w:rsidRPr="00D27D1B" w:rsidRDefault="006D74ED" w:rsidP="00DB3303">
            <w:pPr>
              <w:jc w:val="center"/>
              <w:rPr>
                <w:rFonts w:ascii="Arial" w:eastAsia="Tahoma" w:hAnsi="Arial" w:cs="Arial"/>
                <w:szCs w:val="24"/>
              </w:rPr>
            </w:pPr>
          </w:p>
          <w:p w14:paraId="182DE4A1" w14:textId="77777777" w:rsidR="006D74ED" w:rsidRPr="00D27D1B" w:rsidRDefault="006D74ED" w:rsidP="00DB3303">
            <w:pPr>
              <w:jc w:val="center"/>
              <w:rPr>
                <w:rFonts w:ascii="Arial" w:eastAsia="Tahoma" w:hAnsi="Arial" w:cs="Arial"/>
                <w:szCs w:val="24"/>
              </w:rPr>
            </w:pPr>
            <w:r w:rsidRPr="00D27D1B">
              <w:rPr>
                <w:rFonts w:ascii="Arial" w:eastAsia="Tahoma" w:hAnsi="Arial" w:cs="Arial"/>
                <w:szCs w:val="24"/>
              </w:rPr>
              <w:t>CONPES 3243 DE 2003</w:t>
            </w:r>
          </w:p>
        </w:tc>
        <w:tc>
          <w:tcPr>
            <w:tcW w:w="7229" w:type="dxa"/>
            <w:shd w:val="clear" w:color="auto" w:fill="auto"/>
          </w:tcPr>
          <w:p w14:paraId="33A8ABA3" w14:textId="77777777" w:rsidR="006D74ED" w:rsidRPr="00D27D1B" w:rsidRDefault="006D74ED" w:rsidP="00DB3303">
            <w:pPr>
              <w:rPr>
                <w:rFonts w:ascii="Arial" w:eastAsia="Tahoma" w:hAnsi="Arial" w:cs="Arial"/>
                <w:szCs w:val="24"/>
              </w:rPr>
            </w:pPr>
          </w:p>
          <w:p w14:paraId="68CD5A10" w14:textId="77777777" w:rsidR="006D74ED" w:rsidRPr="00D27D1B" w:rsidRDefault="006D74ED" w:rsidP="00DB3303">
            <w:pPr>
              <w:rPr>
                <w:rFonts w:ascii="Arial" w:eastAsia="Tahoma" w:hAnsi="Arial" w:cs="Arial"/>
                <w:szCs w:val="24"/>
              </w:rPr>
            </w:pPr>
            <w:r w:rsidRPr="00D27D1B">
              <w:rPr>
                <w:rFonts w:ascii="Arial" w:eastAsia="Tahoma" w:hAnsi="Arial" w:cs="Arial"/>
                <w:szCs w:val="24"/>
              </w:rPr>
              <w:t xml:space="preserve">Estrategia institucional para la venta de servicios ambientales de mitigación del cambio climático. </w:t>
            </w:r>
          </w:p>
        </w:tc>
      </w:tr>
      <w:tr w:rsidR="006D74ED" w:rsidRPr="00D27D1B" w14:paraId="484DA717" w14:textId="77777777" w:rsidTr="00DB3303">
        <w:trPr>
          <w:trHeight w:val="802"/>
        </w:trPr>
        <w:tc>
          <w:tcPr>
            <w:tcW w:w="1560" w:type="dxa"/>
            <w:shd w:val="clear" w:color="auto" w:fill="auto"/>
          </w:tcPr>
          <w:p w14:paraId="41E1D55C" w14:textId="77777777" w:rsidR="006D74ED" w:rsidRPr="00D27D1B" w:rsidRDefault="006D74ED" w:rsidP="00DB3303">
            <w:pPr>
              <w:jc w:val="center"/>
              <w:rPr>
                <w:rFonts w:ascii="Arial" w:eastAsia="Tahoma" w:hAnsi="Arial" w:cs="Arial"/>
                <w:szCs w:val="24"/>
              </w:rPr>
            </w:pPr>
            <w:r w:rsidRPr="00D27D1B">
              <w:rPr>
                <w:rFonts w:ascii="Arial" w:eastAsia="Tahoma" w:hAnsi="Arial" w:cs="Arial"/>
                <w:szCs w:val="24"/>
              </w:rPr>
              <w:t>Ley 1523 De 2012</w:t>
            </w:r>
          </w:p>
        </w:tc>
        <w:tc>
          <w:tcPr>
            <w:tcW w:w="7229" w:type="dxa"/>
            <w:shd w:val="clear" w:color="auto" w:fill="auto"/>
          </w:tcPr>
          <w:p w14:paraId="0FC3096F"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Por la cual se adopta la política nacional de gestión del riesgo de desastres y se establece el Sistema Nacional de Gestión del Riesgo de Desastres y se dictan otras disposiciones.</w:t>
            </w:r>
          </w:p>
        </w:tc>
      </w:tr>
      <w:tr w:rsidR="006D74ED" w:rsidRPr="00D27D1B" w14:paraId="307BCADC" w14:textId="77777777" w:rsidTr="00DB3303">
        <w:tc>
          <w:tcPr>
            <w:tcW w:w="1560" w:type="dxa"/>
            <w:shd w:val="clear" w:color="auto" w:fill="auto"/>
          </w:tcPr>
          <w:p w14:paraId="660FE6EF" w14:textId="104B7D5D" w:rsidR="006D74ED" w:rsidRPr="00D27D1B" w:rsidRDefault="006D74ED" w:rsidP="00DB3303">
            <w:pPr>
              <w:jc w:val="center"/>
              <w:rPr>
                <w:rFonts w:ascii="Arial" w:eastAsia="Tahoma" w:hAnsi="Arial" w:cs="Arial"/>
                <w:szCs w:val="24"/>
              </w:rPr>
            </w:pPr>
            <w:r w:rsidRPr="00D27D1B">
              <w:rPr>
                <w:rFonts w:ascii="Arial" w:eastAsia="Tahoma" w:hAnsi="Arial" w:cs="Arial"/>
                <w:szCs w:val="24"/>
              </w:rPr>
              <w:t xml:space="preserve">Decreto 1075 del 26 de </w:t>
            </w:r>
            <w:r w:rsidR="00E362F0" w:rsidRPr="00D27D1B">
              <w:rPr>
                <w:rFonts w:ascii="Arial" w:eastAsia="Tahoma" w:hAnsi="Arial" w:cs="Arial"/>
                <w:szCs w:val="24"/>
              </w:rPr>
              <w:t>mayo</w:t>
            </w:r>
            <w:r w:rsidRPr="00D27D1B">
              <w:rPr>
                <w:rFonts w:ascii="Arial" w:eastAsia="Tahoma" w:hAnsi="Arial" w:cs="Arial"/>
                <w:szCs w:val="24"/>
              </w:rPr>
              <w:t xml:space="preserve"> de 2015</w:t>
            </w:r>
          </w:p>
        </w:tc>
        <w:tc>
          <w:tcPr>
            <w:tcW w:w="7229" w:type="dxa"/>
            <w:shd w:val="clear" w:color="auto" w:fill="auto"/>
          </w:tcPr>
          <w:p w14:paraId="0B1B46E7"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 xml:space="preserve">Por Medio del cual se expide el Decreto Único Reglamentario del Sector Educación. </w:t>
            </w:r>
          </w:p>
        </w:tc>
      </w:tr>
      <w:tr w:rsidR="006D74ED" w:rsidRPr="00D27D1B" w14:paraId="6AF9CF98" w14:textId="77777777" w:rsidTr="00DB3303">
        <w:trPr>
          <w:trHeight w:val="778"/>
        </w:trPr>
        <w:tc>
          <w:tcPr>
            <w:tcW w:w="1560" w:type="dxa"/>
            <w:shd w:val="clear" w:color="auto" w:fill="auto"/>
          </w:tcPr>
          <w:p w14:paraId="18222394" w14:textId="77777777" w:rsidR="006D74ED" w:rsidRPr="00D27D1B" w:rsidRDefault="006D74ED" w:rsidP="00DB3303">
            <w:pPr>
              <w:jc w:val="center"/>
              <w:rPr>
                <w:rFonts w:ascii="Arial" w:eastAsia="Tahoma" w:hAnsi="Arial" w:cs="Arial"/>
                <w:szCs w:val="24"/>
              </w:rPr>
            </w:pPr>
            <w:r w:rsidRPr="00D27D1B">
              <w:rPr>
                <w:rFonts w:ascii="Arial" w:eastAsia="Tahoma" w:hAnsi="Arial" w:cs="Arial"/>
                <w:szCs w:val="24"/>
              </w:rPr>
              <w:t>Acuerdo 407 de Julio 08 de 2015</w:t>
            </w:r>
          </w:p>
        </w:tc>
        <w:tc>
          <w:tcPr>
            <w:tcW w:w="7229" w:type="dxa"/>
            <w:shd w:val="clear" w:color="auto" w:fill="auto"/>
          </w:tcPr>
          <w:p w14:paraId="70BBAD72"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Alianza Nacional por la Formación de ciudadanía responsable, un país más educado y una cultura ambiental sostenible, para Colombia.</w:t>
            </w:r>
          </w:p>
        </w:tc>
      </w:tr>
      <w:tr w:rsidR="006D74ED" w:rsidRPr="00D27D1B" w14:paraId="31981F05" w14:textId="77777777" w:rsidTr="00DB3303">
        <w:tc>
          <w:tcPr>
            <w:tcW w:w="1560" w:type="dxa"/>
            <w:shd w:val="clear" w:color="auto" w:fill="auto"/>
          </w:tcPr>
          <w:p w14:paraId="0C9DEAB1" w14:textId="344FF7D0" w:rsidR="006D74ED" w:rsidRPr="00D27D1B" w:rsidRDefault="006D74ED" w:rsidP="00DB3303">
            <w:pPr>
              <w:jc w:val="center"/>
              <w:rPr>
                <w:rFonts w:ascii="Arial" w:eastAsia="Tahoma" w:hAnsi="Arial" w:cs="Arial"/>
                <w:szCs w:val="24"/>
              </w:rPr>
            </w:pPr>
            <w:r w:rsidRPr="00D27D1B">
              <w:rPr>
                <w:rFonts w:ascii="Arial" w:eastAsia="Tahoma" w:hAnsi="Arial" w:cs="Arial"/>
                <w:szCs w:val="24"/>
              </w:rPr>
              <w:t xml:space="preserve">Ley 1955 del 25 de </w:t>
            </w:r>
            <w:r w:rsidR="00E362F0" w:rsidRPr="00D27D1B">
              <w:rPr>
                <w:rFonts w:ascii="Arial" w:eastAsia="Tahoma" w:hAnsi="Arial" w:cs="Arial"/>
                <w:szCs w:val="24"/>
              </w:rPr>
              <w:t>mayo</w:t>
            </w:r>
            <w:r w:rsidRPr="00D27D1B">
              <w:rPr>
                <w:rFonts w:ascii="Arial" w:eastAsia="Tahoma" w:hAnsi="Arial" w:cs="Arial"/>
                <w:szCs w:val="24"/>
              </w:rPr>
              <w:t xml:space="preserve"> de 2019</w:t>
            </w:r>
          </w:p>
          <w:p w14:paraId="21412E24" w14:textId="77777777" w:rsidR="006D74ED" w:rsidRPr="00D27D1B" w:rsidRDefault="006D74ED" w:rsidP="00DB3303">
            <w:pPr>
              <w:jc w:val="center"/>
              <w:rPr>
                <w:rFonts w:ascii="Arial" w:eastAsia="Tahoma" w:hAnsi="Arial" w:cs="Arial"/>
                <w:szCs w:val="24"/>
              </w:rPr>
            </w:pPr>
          </w:p>
        </w:tc>
        <w:tc>
          <w:tcPr>
            <w:tcW w:w="7229" w:type="dxa"/>
            <w:shd w:val="clear" w:color="auto" w:fill="auto"/>
          </w:tcPr>
          <w:p w14:paraId="5C93EA80" w14:textId="77777777" w:rsidR="006D74ED" w:rsidRPr="00D27D1B" w:rsidRDefault="006D74ED" w:rsidP="00DB3303">
            <w:pPr>
              <w:jc w:val="both"/>
              <w:rPr>
                <w:rFonts w:ascii="Arial" w:eastAsia="Tahoma" w:hAnsi="Arial" w:cs="Arial"/>
                <w:szCs w:val="24"/>
              </w:rPr>
            </w:pPr>
            <w:r w:rsidRPr="00D27D1B">
              <w:rPr>
                <w:rFonts w:ascii="Arial" w:eastAsia="Tahoma" w:hAnsi="Arial" w:cs="Arial"/>
                <w:szCs w:val="24"/>
              </w:rPr>
              <w:t>Plan Nacional de Desarrollo “PACTO POR COLOMBIA, PACTO POR LA EQUIDAD” 2018-2022</w:t>
            </w:r>
          </w:p>
        </w:tc>
      </w:tr>
    </w:tbl>
    <w:p w14:paraId="33EAD996" w14:textId="2670C71B" w:rsidR="006D74ED" w:rsidRDefault="006D74ED" w:rsidP="006D74ED">
      <w:pPr>
        <w:pBdr>
          <w:top w:val="nil"/>
          <w:left w:val="nil"/>
          <w:bottom w:val="nil"/>
          <w:right w:val="nil"/>
          <w:between w:val="nil"/>
        </w:pBdr>
        <w:rPr>
          <w:rFonts w:ascii="Arial" w:eastAsia="Tahoma" w:hAnsi="Arial" w:cs="Arial"/>
          <w:szCs w:val="24"/>
        </w:rPr>
      </w:pPr>
      <w:r w:rsidRPr="0042097A">
        <w:rPr>
          <w:rFonts w:ascii="Arial" w:eastAsia="Tahoma" w:hAnsi="Arial" w:cs="Arial"/>
          <w:b/>
          <w:szCs w:val="24"/>
        </w:rPr>
        <w:t xml:space="preserve">Tabla </w:t>
      </w:r>
      <w:r w:rsidR="00E362F0" w:rsidRPr="0042097A">
        <w:rPr>
          <w:rFonts w:ascii="Arial" w:eastAsia="Tahoma" w:hAnsi="Arial" w:cs="Arial"/>
          <w:b/>
          <w:szCs w:val="24"/>
        </w:rPr>
        <w:t>No. 2</w:t>
      </w:r>
      <w:r w:rsidRPr="0042097A">
        <w:rPr>
          <w:rFonts w:ascii="Arial" w:eastAsia="Tahoma" w:hAnsi="Arial" w:cs="Arial"/>
          <w:b/>
          <w:szCs w:val="24"/>
        </w:rPr>
        <w:t xml:space="preserve"> Fuente:</w:t>
      </w:r>
      <w:r w:rsidRPr="0042097A">
        <w:rPr>
          <w:rFonts w:ascii="Arial" w:eastAsia="Tahoma" w:hAnsi="Arial" w:cs="Arial"/>
          <w:szCs w:val="24"/>
        </w:rPr>
        <w:t xml:space="preserve"> Recopilación de normativa realizada por parte </w:t>
      </w:r>
      <w:r w:rsidR="00E362F0" w:rsidRPr="0042097A">
        <w:rPr>
          <w:rFonts w:ascii="Arial" w:eastAsia="Tahoma" w:hAnsi="Arial" w:cs="Arial"/>
          <w:szCs w:val="24"/>
        </w:rPr>
        <w:t>de</w:t>
      </w:r>
      <w:r w:rsidRPr="0042097A">
        <w:rPr>
          <w:rFonts w:ascii="Arial" w:eastAsia="Tahoma" w:hAnsi="Arial" w:cs="Arial"/>
          <w:szCs w:val="24"/>
        </w:rPr>
        <w:t xml:space="preserve"> la contratista. </w:t>
      </w:r>
    </w:p>
    <w:p w14:paraId="53AA1001" w14:textId="3A5953E2" w:rsidR="006D74ED" w:rsidRDefault="006D74ED" w:rsidP="006D74ED">
      <w:pPr>
        <w:pBdr>
          <w:top w:val="nil"/>
          <w:left w:val="nil"/>
          <w:bottom w:val="nil"/>
          <w:right w:val="nil"/>
          <w:between w:val="nil"/>
        </w:pBdr>
        <w:rPr>
          <w:rFonts w:ascii="Arial" w:eastAsia="Tahoma" w:hAnsi="Arial" w:cs="Arial"/>
          <w:szCs w:val="24"/>
        </w:rPr>
      </w:pPr>
    </w:p>
    <w:p w14:paraId="0FF3D26E" w14:textId="17DC8AD3" w:rsidR="006D74ED" w:rsidRDefault="006D74ED" w:rsidP="006D74ED">
      <w:pPr>
        <w:pBdr>
          <w:top w:val="nil"/>
          <w:left w:val="nil"/>
          <w:bottom w:val="nil"/>
          <w:right w:val="nil"/>
          <w:between w:val="nil"/>
        </w:pBdr>
        <w:rPr>
          <w:rFonts w:ascii="Arial" w:eastAsia="Tahoma" w:hAnsi="Arial" w:cs="Arial"/>
          <w:szCs w:val="24"/>
        </w:rPr>
      </w:pPr>
    </w:p>
    <w:p w14:paraId="02C6715C" w14:textId="37F2C7BF" w:rsidR="006D74ED" w:rsidRDefault="006D74ED" w:rsidP="006D74ED">
      <w:pPr>
        <w:pBdr>
          <w:top w:val="nil"/>
          <w:left w:val="nil"/>
          <w:bottom w:val="nil"/>
          <w:right w:val="nil"/>
          <w:between w:val="nil"/>
        </w:pBdr>
        <w:rPr>
          <w:rFonts w:ascii="Arial" w:eastAsia="Tahoma" w:hAnsi="Arial" w:cs="Arial"/>
          <w:szCs w:val="24"/>
        </w:rPr>
      </w:pPr>
    </w:p>
    <w:p w14:paraId="77E5BC48" w14:textId="452C2B3D" w:rsidR="006D74ED" w:rsidRDefault="006D74ED" w:rsidP="006D74ED">
      <w:pPr>
        <w:pBdr>
          <w:top w:val="nil"/>
          <w:left w:val="nil"/>
          <w:bottom w:val="nil"/>
          <w:right w:val="nil"/>
          <w:between w:val="nil"/>
        </w:pBdr>
        <w:rPr>
          <w:rFonts w:ascii="Arial" w:eastAsia="Tahoma" w:hAnsi="Arial" w:cs="Arial"/>
          <w:szCs w:val="24"/>
        </w:rPr>
      </w:pPr>
    </w:p>
    <w:p w14:paraId="4A83AB16" w14:textId="707232B8" w:rsidR="006D74ED" w:rsidRDefault="006D74ED" w:rsidP="006D74ED">
      <w:pPr>
        <w:pBdr>
          <w:top w:val="nil"/>
          <w:left w:val="nil"/>
          <w:bottom w:val="nil"/>
          <w:right w:val="nil"/>
          <w:between w:val="nil"/>
        </w:pBdr>
        <w:rPr>
          <w:rFonts w:ascii="Arial" w:eastAsia="Tahoma" w:hAnsi="Arial" w:cs="Arial"/>
          <w:szCs w:val="24"/>
        </w:rPr>
      </w:pPr>
    </w:p>
    <w:p w14:paraId="6810A511" w14:textId="77777777" w:rsidR="006D74ED" w:rsidRPr="0042097A" w:rsidRDefault="006D74ED" w:rsidP="006D74ED">
      <w:pPr>
        <w:pBdr>
          <w:top w:val="nil"/>
          <w:left w:val="nil"/>
          <w:bottom w:val="nil"/>
          <w:right w:val="nil"/>
          <w:between w:val="nil"/>
        </w:pBdr>
        <w:rPr>
          <w:rFonts w:ascii="Arial" w:eastAsia="Tahoma" w:hAnsi="Arial" w:cs="Arial"/>
          <w:szCs w:val="24"/>
        </w:rPr>
      </w:pPr>
    </w:p>
    <w:p w14:paraId="3E34DF43" w14:textId="77777777" w:rsidR="006D74ED" w:rsidRPr="0042097A" w:rsidRDefault="006D74ED" w:rsidP="006D74ED">
      <w:pPr>
        <w:pStyle w:val="Ttulo2"/>
      </w:pPr>
      <w:bookmarkStart w:id="15" w:name="_Toc29655663"/>
      <w:r>
        <w:lastRenderedPageBreak/>
        <w:t>2.2</w:t>
      </w:r>
      <w:r w:rsidRPr="0042097A">
        <w:t>.</w:t>
      </w:r>
      <w:r>
        <w:t>3</w:t>
      </w:r>
      <w:r w:rsidRPr="0042097A">
        <w:t xml:space="preserve"> NORMATIVA DE ORDEN REGIONAL</w:t>
      </w:r>
      <w:bookmarkEnd w:id="15"/>
    </w:p>
    <w:p w14:paraId="0D65F292" w14:textId="77777777" w:rsidR="006D74ED" w:rsidRPr="0042097A" w:rsidRDefault="006D74ED" w:rsidP="006D74ED">
      <w:pPr>
        <w:jc w:val="center"/>
        <w:rPr>
          <w:rFonts w:ascii="Arial" w:hAnsi="Arial" w:cs="Arial"/>
          <w:szCs w:val="24"/>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6089"/>
      </w:tblGrid>
      <w:tr w:rsidR="006D74ED" w:rsidRPr="00DD062E" w14:paraId="5E004E51" w14:textId="77777777" w:rsidTr="00DB3303">
        <w:tc>
          <w:tcPr>
            <w:tcW w:w="2808" w:type="dxa"/>
            <w:shd w:val="clear" w:color="auto" w:fill="auto"/>
          </w:tcPr>
          <w:p w14:paraId="1B178DBA" w14:textId="77777777" w:rsidR="006D74ED" w:rsidRPr="00DD062E" w:rsidRDefault="006D74ED" w:rsidP="00DB3303">
            <w:pPr>
              <w:jc w:val="center"/>
              <w:rPr>
                <w:rFonts w:ascii="Arial" w:eastAsia="Tahoma" w:hAnsi="Arial" w:cs="Arial"/>
                <w:b/>
                <w:szCs w:val="24"/>
              </w:rPr>
            </w:pPr>
            <w:r w:rsidRPr="00DD062E">
              <w:rPr>
                <w:rFonts w:ascii="Arial" w:eastAsia="Tahoma" w:hAnsi="Arial" w:cs="Arial"/>
                <w:b/>
                <w:szCs w:val="24"/>
              </w:rPr>
              <w:t>NORMA</w:t>
            </w:r>
          </w:p>
        </w:tc>
        <w:tc>
          <w:tcPr>
            <w:tcW w:w="6089" w:type="dxa"/>
            <w:shd w:val="clear" w:color="auto" w:fill="auto"/>
          </w:tcPr>
          <w:p w14:paraId="71A4E55E" w14:textId="77777777" w:rsidR="006D74ED" w:rsidRPr="00DD062E" w:rsidRDefault="006D74ED" w:rsidP="00DB3303">
            <w:pPr>
              <w:jc w:val="center"/>
              <w:rPr>
                <w:rFonts w:ascii="Arial" w:eastAsia="Tahoma" w:hAnsi="Arial" w:cs="Arial"/>
                <w:b/>
                <w:szCs w:val="24"/>
              </w:rPr>
            </w:pPr>
            <w:r w:rsidRPr="00DD062E">
              <w:rPr>
                <w:rFonts w:ascii="Arial" w:eastAsia="Tahoma" w:hAnsi="Arial" w:cs="Arial"/>
                <w:b/>
                <w:szCs w:val="24"/>
              </w:rPr>
              <w:t>DESCRIPCIÓN</w:t>
            </w:r>
          </w:p>
        </w:tc>
      </w:tr>
      <w:tr w:rsidR="006D74ED" w:rsidRPr="00DD062E" w14:paraId="141EEE7A" w14:textId="77777777" w:rsidTr="00DB3303">
        <w:tc>
          <w:tcPr>
            <w:tcW w:w="2808" w:type="dxa"/>
            <w:shd w:val="clear" w:color="auto" w:fill="auto"/>
          </w:tcPr>
          <w:p w14:paraId="0E171C6F" w14:textId="77777777" w:rsidR="006D74ED" w:rsidRDefault="006D74ED" w:rsidP="006D74ED">
            <w:pPr>
              <w:rPr>
                <w:rFonts w:ascii="Tahoma" w:eastAsia="Tahoma" w:hAnsi="Tahoma" w:cs="Tahoma"/>
                <w:sz w:val="18"/>
                <w:szCs w:val="18"/>
              </w:rPr>
            </w:pPr>
          </w:p>
          <w:p w14:paraId="27AA809A" w14:textId="77777777" w:rsidR="006D74ED" w:rsidRDefault="006D74ED" w:rsidP="006D74ED">
            <w:r w:rsidRPr="00847E5E">
              <w:rPr>
                <w:rFonts w:ascii="Tahoma" w:eastAsia="Tahoma" w:hAnsi="Tahoma" w:cs="Tahoma"/>
                <w:sz w:val="18"/>
                <w:szCs w:val="18"/>
              </w:rPr>
              <w:t>ACUERDO No. 10 DEL 27 DE MAYO DE 2020</w:t>
            </w:r>
            <w:r>
              <w:t xml:space="preserve"> </w:t>
            </w:r>
          </w:p>
          <w:p w14:paraId="6BF2027D" w14:textId="36419C54" w:rsidR="006D74ED" w:rsidRPr="00DD062E" w:rsidRDefault="006D74ED" w:rsidP="006D74ED">
            <w:pPr>
              <w:jc w:val="center"/>
              <w:rPr>
                <w:rFonts w:ascii="Arial" w:eastAsia="Tahoma" w:hAnsi="Arial" w:cs="Arial"/>
                <w:szCs w:val="24"/>
              </w:rPr>
            </w:pPr>
          </w:p>
        </w:tc>
        <w:tc>
          <w:tcPr>
            <w:tcW w:w="6089" w:type="dxa"/>
            <w:shd w:val="clear" w:color="auto" w:fill="auto"/>
          </w:tcPr>
          <w:p w14:paraId="3E5669A0" w14:textId="50974ED6" w:rsidR="006D74ED" w:rsidRPr="00DD062E" w:rsidRDefault="006D74ED" w:rsidP="006D74ED">
            <w:pPr>
              <w:jc w:val="both"/>
              <w:rPr>
                <w:rFonts w:ascii="Arial" w:eastAsia="Tahoma" w:hAnsi="Arial" w:cs="Arial"/>
                <w:szCs w:val="24"/>
              </w:rPr>
            </w:pPr>
            <w:r w:rsidRPr="00847E5E">
              <w:rPr>
                <w:rFonts w:ascii="Tahoma" w:eastAsia="Tahoma" w:hAnsi="Tahoma" w:cs="Tahoma"/>
                <w:sz w:val="18"/>
                <w:szCs w:val="18"/>
              </w:rPr>
              <w:t>Por medio del cual se aprueba el Plan de Acción Cuatrienal 2020 – 2023 para el área de jurisdicción de la Corporación Autónoma Regional de Cundinamarca, CAR</w:t>
            </w:r>
          </w:p>
        </w:tc>
      </w:tr>
      <w:tr w:rsidR="006D74ED" w:rsidRPr="00DD062E" w14:paraId="6722340A" w14:textId="77777777" w:rsidTr="00DB3303">
        <w:trPr>
          <w:trHeight w:val="1261"/>
        </w:trPr>
        <w:tc>
          <w:tcPr>
            <w:tcW w:w="2808" w:type="dxa"/>
            <w:shd w:val="clear" w:color="auto" w:fill="auto"/>
          </w:tcPr>
          <w:p w14:paraId="53146936" w14:textId="77777777" w:rsidR="006D74ED" w:rsidRDefault="006D74ED" w:rsidP="006D74ED">
            <w:pPr>
              <w:rPr>
                <w:rFonts w:ascii="Tahoma" w:eastAsia="Tahoma" w:hAnsi="Tahoma" w:cs="Tahoma"/>
                <w:sz w:val="18"/>
                <w:szCs w:val="18"/>
              </w:rPr>
            </w:pPr>
          </w:p>
          <w:p w14:paraId="51153194" w14:textId="77777777" w:rsidR="006D74ED" w:rsidRDefault="006D74ED" w:rsidP="006D74ED">
            <w:pPr>
              <w:rPr>
                <w:rFonts w:ascii="Tahoma" w:eastAsia="Tahoma" w:hAnsi="Tahoma" w:cs="Tahoma"/>
                <w:sz w:val="18"/>
                <w:szCs w:val="18"/>
              </w:rPr>
            </w:pPr>
            <w:r w:rsidRPr="00D5141C">
              <w:rPr>
                <w:rFonts w:ascii="Tahoma" w:eastAsia="Tahoma" w:hAnsi="Tahoma" w:cs="Tahoma"/>
                <w:sz w:val="18"/>
                <w:szCs w:val="18"/>
              </w:rPr>
              <w:t>Ordenanza 011 de 2020: Plan de Desarrollo "Cundinamarca</w:t>
            </w:r>
          </w:p>
          <w:p w14:paraId="01AF7F83" w14:textId="53CD939E" w:rsidR="006D74ED" w:rsidRPr="00DD062E" w:rsidRDefault="006D74ED" w:rsidP="006D74ED">
            <w:pPr>
              <w:jc w:val="center"/>
              <w:rPr>
                <w:rFonts w:ascii="Arial" w:eastAsia="Tahoma" w:hAnsi="Arial" w:cs="Arial"/>
                <w:szCs w:val="24"/>
              </w:rPr>
            </w:pPr>
          </w:p>
        </w:tc>
        <w:tc>
          <w:tcPr>
            <w:tcW w:w="6089" w:type="dxa"/>
            <w:shd w:val="clear" w:color="auto" w:fill="auto"/>
          </w:tcPr>
          <w:p w14:paraId="57B84301" w14:textId="77777777" w:rsidR="006D74ED" w:rsidRDefault="006D74ED" w:rsidP="006D74ED">
            <w:pPr>
              <w:jc w:val="both"/>
              <w:rPr>
                <w:rFonts w:ascii="Tahoma" w:eastAsia="Tahoma" w:hAnsi="Tahoma" w:cs="Tahoma"/>
                <w:sz w:val="18"/>
                <w:szCs w:val="18"/>
              </w:rPr>
            </w:pPr>
          </w:p>
          <w:p w14:paraId="52EF6058" w14:textId="77777777" w:rsidR="006D74ED" w:rsidRDefault="006D74ED" w:rsidP="006D74ED">
            <w:pPr>
              <w:jc w:val="both"/>
              <w:rPr>
                <w:rFonts w:ascii="Tahoma" w:eastAsia="Tahoma" w:hAnsi="Tahoma" w:cs="Tahoma"/>
                <w:sz w:val="18"/>
                <w:szCs w:val="18"/>
              </w:rPr>
            </w:pPr>
            <w:r w:rsidRPr="00D5141C">
              <w:rPr>
                <w:rFonts w:ascii="Tahoma" w:eastAsia="Tahoma" w:hAnsi="Tahoma" w:cs="Tahoma"/>
                <w:sz w:val="18"/>
                <w:szCs w:val="18"/>
              </w:rPr>
              <w:t>PLAN DE DESARROLLO DEPARTAMENTAL 2020-2024 "CUNDINAMARCA, ¡REGIÓN QUE PROGRESA!"</w:t>
            </w:r>
            <w:r>
              <w:rPr>
                <w:rFonts w:ascii="Tahoma" w:eastAsia="Tahoma" w:hAnsi="Tahoma" w:cs="Tahoma"/>
                <w:sz w:val="18"/>
                <w:szCs w:val="18"/>
              </w:rPr>
              <w:t>”</w:t>
            </w:r>
          </w:p>
          <w:p w14:paraId="44BB791D" w14:textId="21F875D8" w:rsidR="006D74ED" w:rsidRPr="00DD062E" w:rsidRDefault="006D74ED" w:rsidP="006D74ED">
            <w:pPr>
              <w:jc w:val="both"/>
              <w:rPr>
                <w:rFonts w:ascii="Arial" w:eastAsia="Tahoma" w:hAnsi="Arial" w:cs="Arial"/>
                <w:szCs w:val="24"/>
              </w:rPr>
            </w:pPr>
          </w:p>
        </w:tc>
      </w:tr>
      <w:tr w:rsidR="006D74ED" w:rsidRPr="00DD062E" w14:paraId="111FB6B6" w14:textId="77777777" w:rsidTr="00DB3303">
        <w:tc>
          <w:tcPr>
            <w:tcW w:w="2808" w:type="dxa"/>
            <w:shd w:val="clear" w:color="auto" w:fill="auto"/>
          </w:tcPr>
          <w:p w14:paraId="263340B2" w14:textId="77777777" w:rsidR="006D74ED" w:rsidRPr="00DD062E" w:rsidRDefault="006D74ED" w:rsidP="00DB3303">
            <w:pPr>
              <w:rPr>
                <w:rFonts w:ascii="Arial" w:eastAsia="Tahoma" w:hAnsi="Arial" w:cs="Arial"/>
                <w:szCs w:val="24"/>
              </w:rPr>
            </w:pPr>
          </w:p>
          <w:p w14:paraId="1745B712" w14:textId="77777777" w:rsidR="006D74ED" w:rsidRPr="00DD062E" w:rsidRDefault="006D74ED" w:rsidP="00DB3303">
            <w:pPr>
              <w:rPr>
                <w:rFonts w:ascii="Arial" w:eastAsia="Tahoma" w:hAnsi="Arial" w:cs="Arial"/>
                <w:szCs w:val="24"/>
              </w:rPr>
            </w:pPr>
            <w:r w:rsidRPr="00DD062E">
              <w:rPr>
                <w:rFonts w:ascii="Arial" w:eastAsia="Tahoma" w:hAnsi="Arial" w:cs="Arial"/>
                <w:szCs w:val="24"/>
              </w:rPr>
              <w:t>CAR</w:t>
            </w:r>
            <w:r>
              <w:rPr>
                <w:rFonts w:ascii="Arial" w:eastAsia="Tahoma" w:hAnsi="Arial" w:cs="Arial"/>
                <w:szCs w:val="24"/>
              </w:rPr>
              <w:t xml:space="preserve"> </w:t>
            </w:r>
            <w:r w:rsidRPr="00DD062E">
              <w:rPr>
                <w:rFonts w:ascii="Arial" w:eastAsia="Tahoma" w:hAnsi="Arial" w:cs="Arial"/>
                <w:szCs w:val="24"/>
              </w:rPr>
              <w:t xml:space="preserve">ARE MINERO </w:t>
            </w:r>
          </w:p>
        </w:tc>
        <w:tc>
          <w:tcPr>
            <w:tcW w:w="6089" w:type="dxa"/>
            <w:shd w:val="clear" w:color="auto" w:fill="auto"/>
          </w:tcPr>
          <w:p w14:paraId="688CEF2D" w14:textId="77777777" w:rsidR="006D74ED" w:rsidRPr="00DD062E" w:rsidRDefault="006D74ED" w:rsidP="00DB3303">
            <w:pPr>
              <w:rPr>
                <w:rFonts w:ascii="Arial" w:eastAsia="Tahoma" w:hAnsi="Arial" w:cs="Arial"/>
                <w:szCs w:val="24"/>
              </w:rPr>
            </w:pPr>
            <w:r w:rsidRPr="00DD062E">
              <w:rPr>
                <w:rFonts w:ascii="Arial" w:eastAsia="Tahoma" w:hAnsi="Arial" w:cs="Arial"/>
                <w:szCs w:val="24"/>
              </w:rPr>
              <w:t xml:space="preserve">RESOLUCIÓN CONJUNTA APROBACIÓN </w:t>
            </w:r>
          </w:p>
          <w:p w14:paraId="01C06FB0" w14:textId="77777777" w:rsidR="006D74ED" w:rsidRPr="00DD062E" w:rsidRDefault="006D74ED" w:rsidP="00DB3303">
            <w:pPr>
              <w:rPr>
                <w:rFonts w:ascii="Arial" w:eastAsia="Tahoma" w:hAnsi="Arial" w:cs="Arial"/>
                <w:szCs w:val="24"/>
              </w:rPr>
            </w:pPr>
            <w:r w:rsidRPr="00DD062E">
              <w:rPr>
                <w:rFonts w:ascii="Arial" w:eastAsia="Tahoma" w:hAnsi="Arial" w:cs="Arial"/>
                <w:szCs w:val="24"/>
              </w:rPr>
              <w:t>CAS RESOL. 186 MARZO 4 2019</w:t>
            </w:r>
          </w:p>
          <w:p w14:paraId="4E895A59" w14:textId="77777777" w:rsidR="006D74ED" w:rsidRPr="00DD062E" w:rsidRDefault="006D74ED" w:rsidP="00DB3303">
            <w:pPr>
              <w:rPr>
                <w:rFonts w:ascii="Arial" w:eastAsia="Tahoma" w:hAnsi="Arial" w:cs="Arial"/>
                <w:szCs w:val="24"/>
              </w:rPr>
            </w:pPr>
            <w:r w:rsidRPr="00DD062E">
              <w:rPr>
                <w:rFonts w:ascii="Arial" w:eastAsia="Tahoma" w:hAnsi="Arial" w:cs="Arial"/>
                <w:szCs w:val="24"/>
              </w:rPr>
              <w:t>CAR RESOL. 598 MARZO 4 2019</w:t>
            </w:r>
          </w:p>
          <w:p w14:paraId="065BF702" w14:textId="77777777" w:rsidR="006D74ED" w:rsidRPr="00DD062E" w:rsidRDefault="006D74ED" w:rsidP="00DB3303">
            <w:pPr>
              <w:rPr>
                <w:rFonts w:ascii="Arial" w:eastAsia="Tahoma" w:hAnsi="Arial" w:cs="Arial"/>
                <w:szCs w:val="24"/>
              </w:rPr>
            </w:pPr>
            <w:r w:rsidRPr="00DD062E">
              <w:rPr>
                <w:rFonts w:ascii="Arial" w:eastAsia="Tahoma" w:hAnsi="Arial" w:cs="Arial"/>
                <w:szCs w:val="24"/>
              </w:rPr>
              <w:t>CORPO BOYACÁ RESOL. 537 MARZO 4 2019</w:t>
            </w:r>
          </w:p>
        </w:tc>
      </w:tr>
      <w:tr w:rsidR="006D74ED" w:rsidRPr="00DD062E" w14:paraId="793066EC" w14:textId="77777777" w:rsidTr="00DB3303">
        <w:tc>
          <w:tcPr>
            <w:tcW w:w="2808" w:type="dxa"/>
            <w:shd w:val="clear" w:color="auto" w:fill="auto"/>
          </w:tcPr>
          <w:p w14:paraId="08B11353" w14:textId="77777777" w:rsidR="006D74ED" w:rsidRPr="00DD062E" w:rsidRDefault="006D74ED" w:rsidP="00DB3303">
            <w:pPr>
              <w:jc w:val="center"/>
              <w:rPr>
                <w:rFonts w:ascii="Arial" w:eastAsia="Tahoma" w:hAnsi="Arial" w:cs="Arial"/>
                <w:szCs w:val="24"/>
              </w:rPr>
            </w:pPr>
          </w:p>
          <w:p w14:paraId="0C3F1B44" w14:textId="77777777" w:rsidR="006D74ED" w:rsidRPr="00DD062E" w:rsidRDefault="006D74ED" w:rsidP="00DB3303">
            <w:pPr>
              <w:jc w:val="center"/>
              <w:rPr>
                <w:rFonts w:ascii="Arial" w:eastAsia="Tahoma" w:hAnsi="Arial" w:cs="Arial"/>
                <w:szCs w:val="24"/>
              </w:rPr>
            </w:pPr>
            <w:r w:rsidRPr="00DD062E">
              <w:rPr>
                <w:rFonts w:ascii="Arial" w:eastAsia="Tahoma" w:hAnsi="Arial" w:cs="Arial"/>
                <w:szCs w:val="24"/>
              </w:rPr>
              <w:t xml:space="preserve">POMCA RIO NEGRO </w:t>
            </w:r>
          </w:p>
          <w:p w14:paraId="6C05B773" w14:textId="77777777" w:rsidR="006D74ED" w:rsidRPr="00DD062E" w:rsidRDefault="006D74ED" w:rsidP="00DB3303">
            <w:pPr>
              <w:jc w:val="center"/>
              <w:rPr>
                <w:rFonts w:ascii="Arial" w:eastAsia="Tahoma" w:hAnsi="Arial" w:cs="Arial"/>
                <w:szCs w:val="24"/>
              </w:rPr>
            </w:pPr>
          </w:p>
        </w:tc>
        <w:tc>
          <w:tcPr>
            <w:tcW w:w="6089" w:type="dxa"/>
            <w:shd w:val="clear" w:color="auto" w:fill="auto"/>
          </w:tcPr>
          <w:p w14:paraId="325B9603" w14:textId="77777777" w:rsidR="006D74ED" w:rsidRPr="00DD062E" w:rsidRDefault="006D74ED" w:rsidP="00DB3303">
            <w:pPr>
              <w:jc w:val="both"/>
              <w:rPr>
                <w:rFonts w:ascii="Arial" w:eastAsia="Tahoma" w:hAnsi="Arial" w:cs="Arial"/>
                <w:szCs w:val="24"/>
              </w:rPr>
            </w:pPr>
          </w:p>
          <w:p w14:paraId="7E96C5D5" w14:textId="77777777" w:rsidR="006D74ED" w:rsidRPr="00DD062E" w:rsidRDefault="006D74ED" w:rsidP="00DB3303">
            <w:pPr>
              <w:jc w:val="both"/>
              <w:rPr>
                <w:rFonts w:ascii="Arial" w:eastAsia="Tahoma" w:hAnsi="Arial" w:cs="Arial"/>
                <w:szCs w:val="24"/>
              </w:rPr>
            </w:pPr>
            <w:r w:rsidRPr="00DD062E">
              <w:rPr>
                <w:rFonts w:ascii="Arial" w:eastAsia="Tahoma" w:hAnsi="Arial" w:cs="Arial"/>
                <w:szCs w:val="24"/>
              </w:rPr>
              <w:t xml:space="preserve">RESOLUCIÓN APROBACIÓN 0327 27 FEBRERO 2009 </w:t>
            </w:r>
          </w:p>
        </w:tc>
      </w:tr>
    </w:tbl>
    <w:p w14:paraId="50E97753" w14:textId="77777777" w:rsidR="006D74ED" w:rsidRDefault="006D74ED" w:rsidP="006D74ED">
      <w:pPr>
        <w:pBdr>
          <w:top w:val="nil"/>
          <w:left w:val="nil"/>
          <w:bottom w:val="nil"/>
          <w:right w:val="nil"/>
          <w:between w:val="nil"/>
        </w:pBdr>
        <w:rPr>
          <w:rFonts w:ascii="Arial" w:eastAsia="Tahoma" w:hAnsi="Arial" w:cs="Arial"/>
          <w:szCs w:val="24"/>
        </w:rPr>
      </w:pPr>
    </w:p>
    <w:p w14:paraId="27939447" w14:textId="77777777" w:rsidR="006D74ED" w:rsidRPr="0042097A" w:rsidRDefault="006D74ED" w:rsidP="006D74ED">
      <w:pPr>
        <w:pStyle w:val="Ttulo2"/>
        <w:rPr>
          <w:rFonts w:eastAsia="Tahoma"/>
        </w:rPr>
      </w:pPr>
      <w:bookmarkStart w:id="16" w:name="_Toc29655664"/>
      <w:r>
        <w:rPr>
          <w:rFonts w:eastAsia="Tahoma"/>
        </w:rPr>
        <w:t>2.2.4</w:t>
      </w:r>
      <w:r w:rsidRPr="0042097A">
        <w:rPr>
          <w:rFonts w:eastAsia="Tahoma"/>
        </w:rPr>
        <w:t xml:space="preserve"> NORMATIVA DE ORDEN MUNICIPAL</w:t>
      </w:r>
      <w:bookmarkEnd w:id="16"/>
    </w:p>
    <w:p w14:paraId="63AC3B90" w14:textId="77777777" w:rsidR="006D74ED" w:rsidRPr="0042097A" w:rsidRDefault="006D74ED" w:rsidP="006D74ED">
      <w:pPr>
        <w:jc w:val="center"/>
        <w:rPr>
          <w:rFonts w:ascii="Arial" w:eastAsia="Tahoma" w:hAnsi="Arial" w:cs="Arial"/>
          <w:b/>
          <w:szCs w:val="24"/>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2415"/>
        <w:gridCol w:w="3480"/>
      </w:tblGrid>
      <w:tr w:rsidR="006D74ED" w:rsidRPr="00DD062E" w14:paraId="23DB680D" w14:textId="77777777" w:rsidTr="00DB3303">
        <w:tc>
          <w:tcPr>
            <w:tcW w:w="3165" w:type="dxa"/>
            <w:shd w:val="clear" w:color="auto" w:fill="auto"/>
            <w:vAlign w:val="center"/>
          </w:tcPr>
          <w:p w14:paraId="1E7169AD" w14:textId="77777777" w:rsidR="006D74ED" w:rsidRPr="00DD062E" w:rsidRDefault="006D74ED" w:rsidP="00DB3303">
            <w:pPr>
              <w:jc w:val="center"/>
              <w:rPr>
                <w:rFonts w:ascii="Arial" w:eastAsia="Arial" w:hAnsi="Arial" w:cs="Arial"/>
                <w:szCs w:val="24"/>
              </w:rPr>
            </w:pPr>
          </w:p>
          <w:p w14:paraId="7FEFCFCF" w14:textId="77777777" w:rsidR="006D74ED" w:rsidRPr="00DD062E" w:rsidRDefault="006D74ED" w:rsidP="00DB3303">
            <w:pPr>
              <w:jc w:val="center"/>
              <w:rPr>
                <w:rFonts w:ascii="Arial" w:eastAsia="Arial" w:hAnsi="Arial" w:cs="Arial"/>
                <w:szCs w:val="24"/>
              </w:rPr>
            </w:pPr>
            <w:r w:rsidRPr="00DD062E">
              <w:rPr>
                <w:rFonts w:ascii="Arial" w:eastAsia="Arial" w:hAnsi="Arial" w:cs="Arial"/>
                <w:szCs w:val="24"/>
              </w:rPr>
              <w:t xml:space="preserve">Plan de Gestión Integral de Residuos Sólidos PGIRS </w:t>
            </w:r>
          </w:p>
          <w:p w14:paraId="2E0440B8" w14:textId="77777777" w:rsidR="006D74ED" w:rsidRPr="00DD062E" w:rsidRDefault="006D74ED" w:rsidP="00DB3303">
            <w:pPr>
              <w:jc w:val="center"/>
              <w:rPr>
                <w:rFonts w:ascii="Arial" w:eastAsia="Arial" w:hAnsi="Arial" w:cs="Arial"/>
                <w:szCs w:val="24"/>
              </w:rPr>
            </w:pPr>
          </w:p>
        </w:tc>
        <w:tc>
          <w:tcPr>
            <w:tcW w:w="2415" w:type="dxa"/>
            <w:shd w:val="clear" w:color="auto" w:fill="auto"/>
            <w:vAlign w:val="center"/>
          </w:tcPr>
          <w:p w14:paraId="7433AAE2" w14:textId="77777777" w:rsidR="006D74ED" w:rsidRPr="00DD062E" w:rsidRDefault="006D74ED" w:rsidP="00DB3303">
            <w:pPr>
              <w:jc w:val="center"/>
              <w:rPr>
                <w:rFonts w:ascii="Arial" w:eastAsia="Arial" w:hAnsi="Arial" w:cs="Arial"/>
                <w:szCs w:val="24"/>
              </w:rPr>
            </w:pPr>
            <w:r>
              <w:rPr>
                <w:rFonts w:ascii="Arial" w:eastAsia="Arial" w:hAnsi="Arial" w:cs="Arial"/>
                <w:szCs w:val="24"/>
              </w:rPr>
              <w:t>Decreto 44 del 2017</w:t>
            </w:r>
          </w:p>
        </w:tc>
        <w:tc>
          <w:tcPr>
            <w:tcW w:w="3480" w:type="dxa"/>
            <w:shd w:val="clear" w:color="auto" w:fill="auto"/>
            <w:vAlign w:val="center"/>
          </w:tcPr>
          <w:p w14:paraId="7D2F8A59" w14:textId="77777777" w:rsidR="006D74ED" w:rsidRPr="00DD062E" w:rsidRDefault="006D74ED" w:rsidP="00DB3303">
            <w:pPr>
              <w:jc w:val="center"/>
              <w:rPr>
                <w:rFonts w:ascii="Arial" w:eastAsia="Arial" w:hAnsi="Arial" w:cs="Arial"/>
                <w:szCs w:val="24"/>
              </w:rPr>
            </w:pPr>
            <w:r>
              <w:rPr>
                <w:rFonts w:ascii="Arial" w:eastAsia="Arial" w:hAnsi="Arial" w:cs="Arial"/>
                <w:szCs w:val="24"/>
              </w:rPr>
              <w:t xml:space="preserve">Por el cual se conforma el grupo coordinador y el grupo técnico de trabajo para la formulación, evaluación, implementación, seguimiento, control y actualización del PGIRS </w:t>
            </w:r>
          </w:p>
        </w:tc>
      </w:tr>
      <w:tr w:rsidR="006D74ED" w:rsidRPr="00DD062E" w14:paraId="343F7CB8" w14:textId="77777777" w:rsidTr="00DB3303">
        <w:trPr>
          <w:trHeight w:val="1539"/>
        </w:trPr>
        <w:tc>
          <w:tcPr>
            <w:tcW w:w="3165" w:type="dxa"/>
            <w:shd w:val="clear" w:color="auto" w:fill="auto"/>
            <w:vAlign w:val="center"/>
          </w:tcPr>
          <w:p w14:paraId="33338DF8" w14:textId="77777777" w:rsidR="006D74ED" w:rsidRPr="00DD062E" w:rsidRDefault="006D74ED" w:rsidP="00DB3303">
            <w:pPr>
              <w:jc w:val="center"/>
              <w:rPr>
                <w:rFonts w:ascii="Arial" w:eastAsia="Arial" w:hAnsi="Arial" w:cs="Arial"/>
                <w:szCs w:val="24"/>
              </w:rPr>
            </w:pPr>
          </w:p>
          <w:p w14:paraId="5BDA355D" w14:textId="77777777" w:rsidR="006D74ED" w:rsidRPr="00DD062E" w:rsidRDefault="006D74ED" w:rsidP="00DB3303">
            <w:pPr>
              <w:jc w:val="center"/>
              <w:rPr>
                <w:rFonts w:ascii="Arial" w:eastAsia="Arial" w:hAnsi="Arial" w:cs="Arial"/>
                <w:szCs w:val="24"/>
              </w:rPr>
            </w:pPr>
            <w:r w:rsidRPr="00DD062E">
              <w:rPr>
                <w:rFonts w:ascii="Arial" w:eastAsia="Arial" w:hAnsi="Arial" w:cs="Arial"/>
                <w:szCs w:val="24"/>
              </w:rPr>
              <w:t xml:space="preserve">Plan de Saneamiento y Manejo de Vertimientos ( </w:t>
            </w:r>
            <w:sdt>
              <w:sdtPr>
                <w:rPr>
                  <w:rFonts w:ascii="Arial" w:eastAsia="Arial" w:hAnsi="Arial" w:cs="Arial"/>
                  <w:szCs w:val="24"/>
                </w:rPr>
                <w:tag w:val="goog_rdk_6"/>
                <w:id w:val="301049335"/>
              </w:sdtPr>
              <w:sdtEndPr/>
              <w:sdtContent/>
            </w:sdt>
            <w:r w:rsidRPr="00DD062E">
              <w:rPr>
                <w:rFonts w:ascii="Arial" w:eastAsia="Arial" w:hAnsi="Arial" w:cs="Arial"/>
                <w:szCs w:val="24"/>
              </w:rPr>
              <w:t xml:space="preserve">PSMV) </w:t>
            </w:r>
          </w:p>
          <w:p w14:paraId="5D3E1B8E" w14:textId="77777777" w:rsidR="006D74ED" w:rsidRPr="00DD062E" w:rsidRDefault="006D74ED" w:rsidP="00DB3303">
            <w:pPr>
              <w:jc w:val="center"/>
              <w:rPr>
                <w:rFonts w:ascii="Arial" w:eastAsia="Arial" w:hAnsi="Arial" w:cs="Arial"/>
                <w:szCs w:val="24"/>
              </w:rPr>
            </w:pPr>
          </w:p>
        </w:tc>
        <w:tc>
          <w:tcPr>
            <w:tcW w:w="2415" w:type="dxa"/>
            <w:shd w:val="clear" w:color="auto" w:fill="auto"/>
            <w:vAlign w:val="center"/>
          </w:tcPr>
          <w:p w14:paraId="32B41092" w14:textId="6309F69C" w:rsidR="006D74ED" w:rsidRDefault="006D74ED" w:rsidP="00DB3303">
            <w:pPr>
              <w:jc w:val="center"/>
              <w:rPr>
                <w:rFonts w:ascii="Arial" w:eastAsia="Arial" w:hAnsi="Arial" w:cs="Arial"/>
                <w:szCs w:val="24"/>
              </w:rPr>
            </w:pPr>
            <w:r>
              <w:rPr>
                <w:rFonts w:ascii="Arial" w:eastAsia="Arial" w:hAnsi="Arial" w:cs="Arial"/>
                <w:szCs w:val="24"/>
              </w:rPr>
              <w:t xml:space="preserve">No se </w:t>
            </w:r>
            <w:r w:rsidR="00E362F0">
              <w:rPr>
                <w:rFonts w:ascii="Arial" w:eastAsia="Arial" w:hAnsi="Arial" w:cs="Arial"/>
                <w:szCs w:val="24"/>
              </w:rPr>
              <w:t>registró</w:t>
            </w:r>
            <w:r>
              <w:rPr>
                <w:rFonts w:ascii="Arial" w:eastAsia="Arial" w:hAnsi="Arial" w:cs="Arial"/>
                <w:szCs w:val="24"/>
              </w:rPr>
              <w:t xml:space="preserve"> información </w:t>
            </w:r>
          </w:p>
          <w:p w14:paraId="40EC7FCA" w14:textId="77777777" w:rsidR="006D74ED" w:rsidRPr="00DD062E" w:rsidRDefault="006D74ED" w:rsidP="00DB3303">
            <w:pPr>
              <w:jc w:val="center"/>
              <w:rPr>
                <w:rFonts w:ascii="Arial" w:eastAsia="Arial" w:hAnsi="Arial" w:cs="Arial"/>
                <w:szCs w:val="24"/>
              </w:rPr>
            </w:pPr>
          </w:p>
        </w:tc>
        <w:tc>
          <w:tcPr>
            <w:tcW w:w="3480" w:type="dxa"/>
            <w:shd w:val="clear" w:color="auto" w:fill="auto"/>
            <w:vAlign w:val="center"/>
          </w:tcPr>
          <w:p w14:paraId="4BEF3E8D" w14:textId="77777777" w:rsidR="006D74ED" w:rsidRPr="00DD062E" w:rsidRDefault="006D74ED" w:rsidP="00DB3303">
            <w:pPr>
              <w:jc w:val="center"/>
              <w:rPr>
                <w:rFonts w:ascii="Arial" w:eastAsia="Arial" w:hAnsi="Arial" w:cs="Arial"/>
                <w:szCs w:val="24"/>
              </w:rPr>
            </w:pPr>
            <w:r w:rsidRPr="00DD062E">
              <w:rPr>
                <w:rFonts w:ascii="Arial" w:eastAsia="Arial" w:hAnsi="Arial" w:cs="Arial"/>
                <w:szCs w:val="24"/>
              </w:rPr>
              <w:t xml:space="preserve">Por medio de la cual se realiza adopción desde la Corporación Autónoma Regional de Cundinamarca </w:t>
            </w:r>
          </w:p>
        </w:tc>
      </w:tr>
      <w:tr w:rsidR="006D74ED" w:rsidRPr="00DD062E" w14:paraId="07F1165D" w14:textId="77777777" w:rsidTr="00DB3303">
        <w:trPr>
          <w:trHeight w:val="133"/>
        </w:trPr>
        <w:tc>
          <w:tcPr>
            <w:tcW w:w="3165" w:type="dxa"/>
            <w:tcBorders>
              <w:top w:val="single" w:sz="4" w:space="0" w:color="auto"/>
            </w:tcBorders>
            <w:shd w:val="clear" w:color="auto" w:fill="auto"/>
            <w:vAlign w:val="center"/>
          </w:tcPr>
          <w:p w14:paraId="02A05BFD" w14:textId="7FEE0467" w:rsidR="006D74ED" w:rsidRPr="00DD062E" w:rsidRDefault="006D74ED" w:rsidP="00DB3303">
            <w:pPr>
              <w:jc w:val="center"/>
              <w:rPr>
                <w:rFonts w:ascii="Arial" w:eastAsia="Arial" w:hAnsi="Arial" w:cs="Arial"/>
                <w:szCs w:val="24"/>
              </w:rPr>
            </w:pPr>
            <w:r w:rsidRPr="00DD062E">
              <w:rPr>
                <w:rFonts w:ascii="Arial" w:eastAsia="Arial" w:hAnsi="Arial" w:cs="Arial"/>
                <w:szCs w:val="24"/>
              </w:rPr>
              <w:t xml:space="preserve">Comité </w:t>
            </w:r>
            <w:r w:rsidR="00E362F0" w:rsidRPr="00DD062E">
              <w:rPr>
                <w:rFonts w:ascii="Arial" w:eastAsia="Arial" w:hAnsi="Arial" w:cs="Arial"/>
                <w:szCs w:val="24"/>
              </w:rPr>
              <w:t>Técnico Interinstitucional</w:t>
            </w:r>
            <w:r w:rsidRPr="00DD062E">
              <w:rPr>
                <w:rFonts w:ascii="Arial" w:eastAsia="Arial" w:hAnsi="Arial" w:cs="Arial"/>
                <w:szCs w:val="24"/>
              </w:rPr>
              <w:t xml:space="preserve"> de Educación </w:t>
            </w:r>
            <w:commentRangeStart w:id="17"/>
            <w:r w:rsidRPr="00DD062E">
              <w:rPr>
                <w:rFonts w:ascii="Arial" w:eastAsia="Arial" w:hAnsi="Arial" w:cs="Arial"/>
                <w:szCs w:val="24"/>
              </w:rPr>
              <w:t>Ambiental</w:t>
            </w:r>
            <w:commentRangeEnd w:id="17"/>
            <w:r w:rsidR="00E362F0">
              <w:rPr>
                <w:rStyle w:val="Refdecomentario"/>
              </w:rPr>
              <w:commentReference w:id="17"/>
            </w:r>
            <w:r w:rsidRPr="00DD062E">
              <w:rPr>
                <w:rFonts w:ascii="Arial" w:eastAsia="Arial" w:hAnsi="Arial" w:cs="Arial"/>
                <w:szCs w:val="24"/>
              </w:rPr>
              <w:t xml:space="preserve"> </w:t>
            </w:r>
          </w:p>
        </w:tc>
        <w:tc>
          <w:tcPr>
            <w:tcW w:w="2415" w:type="dxa"/>
            <w:tcBorders>
              <w:top w:val="single" w:sz="4" w:space="0" w:color="auto"/>
            </w:tcBorders>
            <w:shd w:val="clear" w:color="auto" w:fill="auto"/>
            <w:vAlign w:val="center"/>
          </w:tcPr>
          <w:p w14:paraId="7EA9685C" w14:textId="77777777" w:rsidR="006D74ED" w:rsidRPr="00DD062E" w:rsidRDefault="006D74ED" w:rsidP="00DB3303">
            <w:pPr>
              <w:jc w:val="center"/>
              <w:rPr>
                <w:rFonts w:ascii="Arial" w:eastAsia="Arial" w:hAnsi="Arial" w:cs="Arial"/>
                <w:szCs w:val="24"/>
              </w:rPr>
            </w:pPr>
          </w:p>
        </w:tc>
        <w:tc>
          <w:tcPr>
            <w:tcW w:w="3480" w:type="dxa"/>
            <w:tcBorders>
              <w:top w:val="single" w:sz="4" w:space="0" w:color="auto"/>
            </w:tcBorders>
            <w:shd w:val="clear" w:color="auto" w:fill="auto"/>
            <w:vAlign w:val="center"/>
          </w:tcPr>
          <w:p w14:paraId="4415808A" w14:textId="2EEFDFAC" w:rsidR="006D74ED" w:rsidRPr="00DD062E" w:rsidRDefault="006D74ED" w:rsidP="00DB3303">
            <w:pPr>
              <w:jc w:val="center"/>
              <w:rPr>
                <w:rFonts w:ascii="Arial" w:eastAsia="Arial" w:hAnsi="Arial" w:cs="Arial"/>
                <w:szCs w:val="24"/>
              </w:rPr>
            </w:pPr>
          </w:p>
        </w:tc>
      </w:tr>
    </w:tbl>
    <w:p w14:paraId="46F3944C" w14:textId="4F932303" w:rsidR="006D74ED" w:rsidRDefault="006D74ED" w:rsidP="006D74ED">
      <w:pPr>
        <w:rPr>
          <w:rFonts w:ascii="Arial" w:eastAsia="Tahoma" w:hAnsi="Arial" w:cs="Arial"/>
          <w:b/>
          <w:szCs w:val="24"/>
        </w:rPr>
      </w:pPr>
    </w:p>
    <w:p w14:paraId="5AB2F983" w14:textId="1F1B051D" w:rsidR="00E362F0" w:rsidRDefault="00E362F0" w:rsidP="006D74ED">
      <w:pPr>
        <w:rPr>
          <w:rFonts w:ascii="Arial" w:eastAsia="Tahoma" w:hAnsi="Arial" w:cs="Arial"/>
          <w:b/>
          <w:szCs w:val="24"/>
        </w:rPr>
      </w:pPr>
    </w:p>
    <w:p w14:paraId="6A9FD9F0" w14:textId="16370C59" w:rsidR="00E362F0" w:rsidRDefault="00E362F0" w:rsidP="006D74ED">
      <w:pPr>
        <w:rPr>
          <w:rFonts w:ascii="Arial" w:eastAsia="Tahoma" w:hAnsi="Arial" w:cs="Arial"/>
          <w:b/>
          <w:szCs w:val="24"/>
        </w:rPr>
      </w:pPr>
    </w:p>
    <w:p w14:paraId="58E17504" w14:textId="653E89CE" w:rsidR="00E362F0" w:rsidRDefault="00E362F0" w:rsidP="006D74ED">
      <w:pPr>
        <w:rPr>
          <w:rFonts w:ascii="Arial" w:eastAsia="Tahoma" w:hAnsi="Arial" w:cs="Arial"/>
          <w:b/>
          <w:szCs w:val="24"/>
        </w:rPr>
      </w:pPr>
    </w:p>
    <w:p w14:paraId="2B397DAD" w14:textId="4A12D7FB" w:rsidR="00E362F0" w:rsidRDefault="00E362F0" w:rsidP="006D74ED">
      <w:pPr>
        <w:rPr>
          <w:rFonts w:ascii="Arial" w:eastAsia="Tahoma" w:hAnsi="Arial" w:cs="Arial"/>
          <w:b/>
          <w:szCs w:val="24"/>
        </w:rPr>
      </w:pPr>
    </w:p>
    <w:p w14:paraId="4FF483EF" w14:textId="77777777" w:rsidR="00E362F0" w:rsidRPr="0042097A" w:rsidRDefault="00E362F0" w:rsidP="006D74ED">
      <w:pPr>
        <w:rPr>
          <w:rFonts w:ascii="Arial" w:eastAsia="Tahoma" w:hAnsi="Arial" w:cs="Arial"/>
          <w:b/>
          <w:szCs w:val="24"/>
        </w:rPr>
      </w:pPr>
    </w:p>
    <w:p w14:paraId="098D0F64" w14:textId="304EEDBE" w:rsidR="006D74ED" w:rsidRDefault="006D74ED" w:rsidP="006D74ED">
      <w:pPr>
        <w:pStyle w:val="Ttulo1"/>
      </w:pPr>
      <w:bookmarkStart w:id="18" w:name="_Toc29655665"/>
      <w:r>
        <w:lastRenderedPageBreak/>
        <w:t>2.3</w:t>
      </w:r>
      <w:r w:rsidRPr="00C9389B">
        <w:t xml:space="preserve"> ESTRATEGIA DE ARTICULACIÓN</w:t>
      </w:r>
      <w:bookmarkEnd w:id="18"/>
    </w:p>
    <w:p w14:paraId="5F03504A" w14:textId="77777777" w:rsidR="00DB3303" w:rsidRPr="00DB3303" w:rsidRDefault="00DB3303" w:rsidP="00DB3303">
      <w:pPr>
        <w:rPr>
          <w:lang w:val="es-ES_tradnl"/>
        </w:rPr>
      </w:pPr>
    </w:p>
    <w:p w14:paraId="03941266" w14:textId="77777777" w:rsidR="006D74ED" w:rsidRPr="001A2748" w:rsidRDefault="006D74ED" w:rsidP="006D74ED">
      <w:pPr>
        <w:rPr>
          <w:sz w:val="6"/>
        </w:rPr>
      </w:pPr>
    </w:p>
    <w:p w14:paraId="629286D4" w14:textId="1D2BFE8D" w:rsidR="006D74ED" w:rsidRDefault="006D74ED" w:rsidP="006D74ED">
      <w:pPr>
        <w:jc w:val="both"/>
        <w:rPr>
          <w:rFonts w:ascii="Arial" w:eastAsia="Tahoma" w:hAnsi="Arial" w:cs="Arial"/>
          <w:szCs w:val="24"/>
        </w:rPr>
      </w:pPr>
      <w:r w:rsidRPr="0042097A">
        <w:rPr>
          <w:rFonts w:ascii="Arial" w:eastAsia="Tahoma" w:hAnsi="Arial" w:cs="Arial"/>
          <w:szCs w:val="24"/>
        </w:rPr>
        <w:t>Con el fin de lograr la apropiación de la Educación Ambiental en el municipio de Topaipi</w:t>
      </w:r>
      <w:r>
        <w:rPr>
          <w:rFonts w:ascii="Arial" w:eastAsia="Tahoma" w:hAnsi="Arial" w:cs="Arial"/>
          <w:szCs w:val="24"/>
        </w:rPr>
        <w:t xml:space="preserve"> </w:t>
      </w:r>
      <w:r w:rsidRPr="0042097A">
        <w:rPr>
          <w:rFonts w:ascii="Arial" w:eastAsia="Tahoma" w:hAnsi="Arial" w:cs="Arial"/>
          <w:szCs w:val="24"/>
        </w:rPr>
        <w:t>para la formulación del Plan</w:t>
      </w:r>
      <w:r>
        <w:rPr>
          <w:rFonts w:ascii="Arial" w:eastAsia="Tahoma" w:hAnsi="Arial" w:cs="Arial"/>
          <w:szCs w:val="24"/>
        </w:rPr>
        <w:t xml:space="preserve"> Territorial de Educación Ambiental </w:t>
      </w:r>
      <w:r w:rsidRPr="0042097A">
        <w:rPr>
          <w:rFonts w:ascii="Arial" w:eastAsia="Tahoma" w:hAnsi="Arial" w:cs="Arial"/>
          <w:szCs w:val="24"/>
        </w:rPr>
        <w:t>del CIDEA, se tienen en cuenta los siguientes ejes articuladores:</w:t>
      </w:r>
    </w:p>
    <w:p w14:paraId="3BD12EA1" w14:textId="77777777" w:rsidR="00DB3303" w:rsidRPr="0042097A" w:rsidRDefault="00DB3303" w:rsidP="006D74ED">
      <w:pPr>
        <w:jc w:val="both"/>
        <w:rPr>
          <w:rFonts w:ascii="Arial" w:eastAsia="Tahoma" w:hAnsi="Arial" w:cs="Arial"/>
          <w:szCs w:val="24"/>
        </w:rPr>
      </w:pPr>
    </w:p>
    <w:p w14:paraId="2A4B6090" w14:textId="77777777" w:rsidR="006D74ED" w:rsidRPr="0042097A" w:rsidRDefault="006D74ED" w:rsidP="006D74ED">
      <w:pPr>
        <w:numPr>
          <w:ilvl w:val="0"/>
          <w:numId w:val="17"/>
        </w:numPr>
        <w:spacing w:line="276" w:lineRule="auto"/>
        <w:jc w:val="both"/>
        <w:rPr>
          <w:rFonts w:ascii="Arial" w:eastAsia="Tahoma" w:hAnsi="Arial" w:cs="Arial"/>
          <w:szCs w:val="24"/>
        </w:rPr>
      </w:pPr>
      <w:r w:rsidRPr="0042097A">
        <w:rPr>
          <w:rFonts w:ascii="Arial" w:eastAsia="Tahoma" w:hAnsi="Arial" w:cs="Arial"/>
          <w:szCs w:val="24"/>
        </w:rPr>
        <w:t>Integración y coherencia con los diferentes compromisos asumidos por las naciones del mundo (Objetivos del Milenio y de Desarrollo Sostenible), lineamientos ambientales del orden nacional (Política Nacional Ambiental 2006-2010, Política nacional de Educación Ambiental 2002 - ley 1549 de 2012, Agenda Visión Colombia II Centenario 2019, Plan Nacional de Desarrollo 2010–2014) y otros regionales y locales.</w:t>
      </w:r>
    </w:p>
    <w:p w14:paraId="28C43D38" w14:textId="77777777" w:rsidR="006D74ED" w:rsidRPr="001A2748" w:rsidRDefault="006D74ED" w:rsidP="006D74ED">
      <w:pPr>
        <w:jc w:val="both"/>
        <w:rPr>
          <w:rFonts w:ascii="Arial" w:eastAsia="Tahoma" w:hAnsi="Arial" w:cs="Arial"/>
          <w:sz w:val="6"/>
          <w:szCs w:val="24"/>
        </w:rPr>
      </w:pPr>
    </w:p>
    <w:p w14:paraId="0B6D5D12" w14:textId="77777777" w:rsidR="006D74ED" w:rsidRPr="0042097A" w:rsidRDefault="006D74ED" w:rsidP="006D74ED">
      <w:pPr>
        <w:numPr>
          <w:ilvl w:val="0"/>
          <w:numId w:val="17"/>
        </w:numPr>
        <w:spacing w:line="276" w:lineRule="auto"/>
        <w:jc w:val="both"/>
        <w:rPr>
          <w:rFonts w:ascii="Arial" w:eastAsia="Tahoma" w:hAnsi="Arial" w:cs="Arial"/>
          <w:szCs w:val="24"/>
        </w:rPr>
      </w:pPr>
      <w:r w:rsidRPr="0042097A">
        <w:rPr>
          <w:rFonts w:ascii="Arial" w:eastAsia="Tahoma" w:hAnsi="Arial" w:cs="Arial"/>
          <w:szCs w:val="24"/>
        </w:rPr>
        <w:t>Programas y subprogramas definidos en el Plan de Gestión Ambiental Regional PGAR 2012 – 2023 de la Corporación Autónoma Regional de Cundinamarca CAR.</w:t>
      </w:r>
    </w:p>
    <w:p w14:paraId="7D983934" w14:textId="77777777" w:rsidR="006D74ED" w:rsidRPr="001A2748" w:rsidRDefault="006D74ED" w:rsidP="006D74ED">
      <w:pPr>
        <w:jc w:val="both"/>
        <w:rPr>
          <w:rFonts w:ascii="Arial" w:eastAsia="Tahoma" w:hAnsi="Arial" w:cs="Arial"/>
          <w:sz w:val="6"/>
          <w:szCs w:val="24"/>
        </w:rPr>
      </w:pPr>
    </w:p>
    <w:p w14:paraId="071AAF46" w14:textId="77777777" w:rsidR="00E362F0" w:rsidRDefault="006D74ED" w:rsidP="00E362F0">
      <w:pPr>
        <w:numPr>
          <w:ilvl w:val="0"/>
          <w:numId w:val="17"/>
        </w:numPr>
        <w:spacing w:line="276" w:lineRule="auto"/>
        <w:jc w:val="both"/>
        <w:rPr>
          <w:rFonts w:ascii="Arial" w:eastAsia="Tahoma" w:hAnsi="Arial" w:cs="Arial"/>
          <w:szCs w:val="24"/>
        </w:rPr>
      </w:pPr>
      <w:r w:rsidRPr="0042097A">
        <w:rPr>
          <w:rFonts w:ascii="Arial" w:eastAsia="Tahoma" w:hAnsi="Arial" w:cs="Arial"/>
          <w:szCs w:val="24"/>
        </w:rPr>
        <w:t xml:space="preserve">Programas y subprogramas definidos en el Plan de Acción </w:t>
      </w:r>
      <w:r w:rsidR="00E362F0">
        <w:rPr>
          <w:rFonts w:ascii="Arial" w:eastAsia="Tahoma" w:hAnsi="Arial" w:cs="Arial"/>
          <w:szCs w:val="24"/>
        </w:rPr>
        <w:t>2020-2023</w:t>
      </w:r>
      <w:r w:rsidRPr="0042097A">
        <w:rPr>
          <w:rFonts w:ascii="Arial" w:eastAsia="Tahoma" w:hAnsi="Arial" w:cs="Arial"/>
          <w:szCs w:val="24"/>
        </w:rPr>
        <w:t xml:space="preserve"> de la Corporación Autónoma Regional de Cundinamarca CAR.</w:t>
      </w:r>
    </w:p>
    <w:p w14:paraId="25C2C93A" w14:textId="77777777" w:rsidR="00E362F0" w:rsidRDefault="00E362F0" w:rsidP="00E362F0">
      <w:pPr>
        <w:pStyle w:val="Prrafodelista"/>
        <w:rPr>
          <w:rFonts w:ascii="Arial" w:eastAsia="Tahoma" w:hAnsi="Arial" w:cs="Arial"/>
          <w:szCs w:val="24"/>
        </w:rPr>
      </w:pPr>
    </w:p>
    <w:p w14:paraId="0E176C09" w14:textId="16906B60" w:rsidR="00E362F0" w:rsidRPr="00E362F0" w:rsidRDefault="00E362F0" w:rsidP="00E362F0">
      <w:pPr>
        <w:numPr>
          <w:ilvl w:val="0"/>
          <w:numId w:val="17"/>
        </w:numPr>
        <w:spacing w:line="276" w:lineRule="auto"/>
        <w:jc w:val="both"/>
        <w:rPr>
          <w:rFonts w:ascii="Arial" w:eastAsia="Tahoma" w:hAnsi="Arial" w:cs="Arial"/>
          <w:szCs w:val="24"/>
        </w:rPr>
      </w:pPr>
      <w:r w:rsidRPr="00E362F0">
        <w:rPr>
          <w:rFonts w:ascii="Arial" w:eastAsia="Tahoma" w:hAnsi="Arial" w:cs="Arial"/>
          <w:szCs w:val="24"/>
        </w:rPr>
        <w:t>Ordenanza 011 de 2020: Plan de Desarrollo "Cundinamarca PLAN DE DESARROLLO DEPARTAMENTAL 2020-2024 "CUNDINAMARCA, ¡REGIÓN QUE PROGRESA!"”</w:t>
      </w:r>
    </w:p>
    <w:p w14:paraId="0FFDFFC6" w14:textId="77777777" w:rsidR="00E362F0" w:rsidRPr="0042097A" w:rsidRDefault="00E362F0" w:rsidP="00E362F0">
      <w:pPr>
        <w:spacing w:line="276" w:lineRule="auto"/>
        <w:jc w:val="both"/>
        <w:rPr>
          <w:rFonts w:ascii="Arial" w:eastAsia="Tahoma" w:hAnsi="Arial" w:cs="Arial"/>
          <w:szCs w:val="24"/>
        </w:rPr>
      </w:pPr>
    </w:p>
    <w:p w14:paraId="233EA362" w14:textId="77777777" w:rsidR="006D74ED" w:rsidRPr="001A2748" w:rsidRDefault="006D74ED" w:rsidP="006D74ED">
      <w:pPr>
        <w:jc w:val="both"/>
        <w:rPr>
          <w:rFonts w:ascii="Arial" w:eastAsia="Tahoma" w:hAnsi="Arial" w:cs="Arial"/>
          <w:sz w:val="4"/>
          <w:szCs w:val="24"/>
        </w:rPr>
      </w:pPr>
    </w:p>
    <w:p w14:paraId="2D6FB156" w14:textId="77777777" w:rsidR="00DB3303" w:rsidRDefault="006D74ED" w:rsidP="006D74ED">
      <w:pPr>
        <w:numPr>
          <w:ilvl w:val="0"/>
          <w:numId w:val="17"/>
        </w:numPr>
        <w:spacing w:line="276" w:lineRule="auto"/>
        <w:jc w:val="both"/>
        <w:rPr>
          <w:rFonts w:ascii="Arial" w:eastAsia="Tahoma" w:hAnsi="Arial" w:cs="Arial"/>
          <w:szCs w:val="24"/>
        </w:rPr>
      </w:pPr>
      <w:r w:rsidRPr="0042097A">
        <w:rPr>
          <w:rFonts w:ascii="Arial" w:eastAsia="Tahoma" w:hAnsi="Arial" w:cs="Arial"/>
          <w:szCs w:val="24"/>
        </w:rPr>
        <w:t>Actualización de la Matriz de Armonización, acorde a los instrumentos de Planificación Ambiental Territorial Municipal.</w:t>
      </w:r>
    </w:p>
    <w:p w14:paraId="5AF9990C" w14:textId="77777777" w:rsidR="00DB3303" w:rsidRDefault="00DB3303" w:rsidP="00DB3303">
      <w:pPr>
        <w:spacing w:line="276" w:lineRule="auto"/>
        <w:jc w:val="both"/>
        <w:rPr>
          <w:rFonts w:ascii="Arial" w:eastAsia="Tahoma" w:hAnsi="Arial" w:cs="Arial"/>
          <w:szCs w:val="24"/>
        </w:rPr>
      </w:pPr>
    </w:p>
    <w:p w14:paraId="350EA817" w14:textId="7D7A6174" w:rsidR="006D74ED" w:rsidRPr="0042097A" w:rsidRDefault="006D74ED" w:rsidP="00DB3303">
      <w:pPr>
        <w:spacing w:line="276" w:lineRule="auto"/>
        <w:jc w:val="both"/>
        <w:rPr>
          <w:rFonts w:ascii="Arial" w:eastAsia="Tahoma" w:hAnsi="Arial" w:cs="Arial"/>
          <w:szCs w:val="24"/>
        </w:rPr>
      </w:pPr>
      <w:r w:rsidRPr="0042097A">
        <w:rPr>
          <w:rFonts w:ascii="Arial" w:eastAsia="Tahoma" w:hAnsi="Arial" w:cs="Arial"/>
          <w:szCs w:val="24"/>
        </w:rPr>
        <w:t xml:space="preserve"> </w:t>
      </w:r>
    </w:p>
    <w:p w14:paraId="0E534AC2" w14:textId="77777777" w:rsidR="006D74ED" w:rsidRPr="001A2748" w:rsidRDefault="006D74ED" w:rsidP="006D74ED">
      <w:pPr>
        <w:rPr>
          <w:rFonts w:ascii="Arial" w:eastAsia="Tahoma" w:hAnsi="Arial" w:cs="Arial"/>
          <w:color w:val="FF0000"/>
          <w:sz w:val="8"/>
          <w:szCs w:val="24"/>
        </w:rPr>
      </w:pPr>
    </w:p>
    <w:p w14:paraId="2C67A422" w14:textId="68193B55" w:rsidR="006D74ED" w:rsidRDefault="006D74ED" w:rsidP="006D74ED">
      <w:pPr>
        <w:jc w:val="both"/>
        <w:rPr>
          <w:rFonts w:ascii="Arial" w:eastAsia="Tahoma" w:hAnsi="Arial" w:cs="Arial"/>
          <w:szCs w:val="24"/>
        </w:rPr>
      </w:pPr>
      <w:r w:rsidRPr="0042097A">
        <w:rPr>
          <w:rFonts w:ascii="Arial" w:eastAsia="Tahoma" w:hAnsi="Arial" w:cs="Arial"/>
          <w:szCs w:val="24"/>
        </w:rPr>
        <w:t xml:space="preserve">A </w:t>
      </w:r>
      <w:r w:rsidR="00DB3303" w:rsidRPr="0042097A">
        <w:rPr>
          <w:rFonts w:ascii="Arial" w:eastAsia="Tahoma" w:hAnsi="Arial" w:cs="Arial"/>
          <w:szCs w:val="24"/>
        </w:rPr>
        <w:t>continuación,</w:t>
      </w:r>
      <w:r w:rsidRPr="0042097A">
        <w:rPr>
          <w:rFonts w:ascii="Arial" w:eastAsia="Tahoma" w:hAnsi="Arial" w:cs="Arial"/>
          <w:szCs w:val="24"/>
        </w:rPr>
        <w:t xml:space="preserve"> se presenta la matriz de articulación de los diferentes ejes desde las metas internacionales hasta las regionales, en la cual se definen los temas estructurales bajo los cuales se priorizará la Educación Ambiental en el municipio de </w:t>
      </w:r>
      <w:r>
        <w:rPr>
          <w:rFonts w:ascii="Arial" w:eastAsia="Tahoma" w:hAnsi="Arial" w:cs="Arial"/>
          <w:szCs w:val="24"/>
        </w:rPr>
        <w:t xml:space="preserve">Topaipi. </w:t>
      </w:r>
    </w:p>
    <w:p w14:paraId="7A06C205" w14:textId="77777777" w:rsidR="00DB3303" w:rsidRPr="0042097A" w:rsidRDefault="00DB3303" w:rsidP="006D74ED">
      <w:pPr>
        <w:jc w:val="both"/>
        <w:rPr>
          <w:rFonts w:ascii="Arial" w:eastAsia="Tahoma" w:hAnsi="Arial" w:cs="Arial"/>
          <w:szCs w:val="24"/>
        </w:rPr>
      </w:pPr>
    </w:p>
    <w:p w14:paraId="1F1073E9" w14:textId="3025E2A6" w:rsidR="006D74ED" w:rsidRDefault="00DD4908" w:rsidP="006D74ED">
      <w:pPr>
        <w:pBdr>
          <w:top w:val="nil"/>
          <w:left w:val="nil"/>
          <w:bottom w:val="nil"/>
          <w:right w:val="nil"/>
          <w:between w:val="nil"/>
        </w:pBdr>
        <w:jc w:val="both"/>
        <w:rPr>
          <w:rStyle w:val="Hipervnculo"/>
          <w:rFonts w:ascii="Arial" w:eastAsia="Tahoma" w:hAnsi="Arial" w:cs="Arial"/>
          <w:b/>
          <w:szCs w:val="24"/>
        </w:rPr>
      </w:pPr>
      <w:hyperlink r:id="rId14" w:history="1">
        <w:r w:rsidR="006D74ED" w:rsidRPr="00C9389B">
          <w:rPr>
            <w:rStyle w:val="Hipervnculo"/>
            <w:rFonts w:ascii="Arial" w:eastAsia="Tahoma" w:hAnsi="Arial" w:cs="Arial"/>
            <w:b/>
            <w:szCs w:val="24"/>
          </w:rPr>
          <w:t xml:space="preserve">Matriz </w:t>
        </w:r>
        <w:r w:rsidR="00E362F0" w:rsidRPr="00C9389B">
          <w:rPr>
            <w:rStyle w:val="Hipervnculo"/>
            <w:rFonts w:ascii="Arial" w:eastAsia="Tahoma" w:hAnsi="Arial" w:cs="Arial"/>
            <w:b/>
            <w:szCs w:val="24"/>
          </w:rPr>
          <w:t>Topaipi 2020</w:t>
        </w:r>
        <w:r w:rsidR="00E362F0">
          <w:rPr>
            <w:rStyle w:val="Hipervnculo"/>
            <w:rFonts w:ascii="Arial" w:eastAsia="Tahoma" w:hAnsi="Arial" w:cs="Arial"/>
            <w:b/>
            <w:szCs w:val="24"/>
          </w:rPr>
          <w:t xml:space="preserve">-2023 </w:t>
        </w:r>
        <w:r w:rsidR="006D74ED" w:rsidRPr="00C9389B">
          <w:rPr>
            <w:rStyle w:val="Hipervnculo"/>
            <w:rFonts w:ascii="Arial" w:eastAsia="Tahoma" w:hAnsi="Arial" w:cs="Arial"/>
            <w:b/>
            <w:szCs w:val="24"/>
          </w:rPr>
          <w:t>.xlsx</w:t>
        </w:r>
      </w:hyperlink>
    </w:p>
    <w:p w14:paraId="02C172D4" w14:textId="77777777" w:rsidR="00DB3303" w:rsidRDefault="00DB3303" w:rsidP="006D74ED">
      <w:pPr>
        <w:pBdr>
          <w:top w:val="nil"/>
          <w:left w:val="nil"/>
          <w:bottom w:val="nil"/>
          <w:right w:val="nil"/>
          <w:between w:val="nil"/>
        </w:pBdr>
        <w:jc w:val="both"/>
        <w:rPr>
          <w:rFonts w:ascii="Arial" w:eastAsia="Tahoma" w:hAnsi="Arial" w:cs="Arial"/>
          <w:b/>
          <w:szCs w:val="24"/>
        </w:rPr>
      </w:pPr>
    </w:p>
    <w:p w14:paraId="553B7707" w14:textId="7FEB22B2" w:rsidR="006D74ED" w:rsidRDefault="006D74ED" w:rsidP="006D74ED">
      <w:pPr>
        <w:pBdr>
          <w:top w:val="nil"/>
          <w:left w:val="nil"/>
          <w:bottom w:val="nil"/>
          <w:right w:val="nil"/>
          <w:between w:val="nil"/>
        </w:pBdr>
        <w:jc w:val="both"/>
        <w:rPr>
          <w:rFonts w:ascii="Arial" w:eastAsia="Tahoma" w:hAnsi="Arial" w:cs="Arial"/>
          <w:szCs w:val="24"/>
        </w:rPr>
      </w:pPr>
      <w:r w:rsidRPr="0042097A">
        <w:rPr>
          <w:rFonts w:ascii="Arial" w:eastAsia="Tahoma" w:hAnsi="Arial" w:cs="Arial"/>
          <w:b/>
          <w:szCs w:val="24"/>
        </w:rPr>
        <w:t xml:space="preserve">Tabla No. 5 Matriz de armonización municipio de </w:t>
      </w:r>
      <w:r>
        <w:rPr>
          <w:rFonts w:ascii="Arial" w:eastAsia="Tahoma" w:hAnsi="Arial" w:cs="Arial"/>
          <w:b/>
          <w:szCs w:val="24"/>
        </w:rPr>
        <w:t>Topaípi</w:t>
      </w:r>
      <w:r w:rsidRPr="0042097A">
        <w:rPr>
          <w:rFonts w:ascii="Arial" w:eastAsia="Tahoma" w:hAnsi="Arial" w:cs="Arial"/>
          <w:b/>
          <w:szCs w:val="24"/>
        </w:rPr>
        <w:t>,</w:t>
      </w:r>
      <w:r>
        <w:rPr>
          <w:rFonts w:ascii="Arial" w:eastAsia="Tahoma" w:hAnsi="Arial" w:cs="Arial"/>
          <w:b/>
          <w:szCs w:val="24"/>
        </w:rPr>
        <w:t xml:space="preserve"> </w:t>
      </w:r>
      <w:r w:rsidRPr="0042097A">
        <w:rPr>
          <w:rFonts w:ascii="Arial" w:eastAsia="Tahoma" w:hAnsi="Arial" w:cs="Arial"/>
          <w:b/>
          <w:szCs w:val="24"/>
        </w:rPr>
        <w:t>Fuente:</w:t>
      </w:r>
      <w:r w:rsidRPr="0042097A">
        <w:rPr>
          <w:rFonts w:ascii="Arial" w:eastAsia="Tahoma" w:hAnsi="Arial" w:cs="Arial"/>
          <w:szCs w:val="24"/>
        </w:rPr>
        <w:t xml:space="preserve"> Plan de Acción Cuatrienal </w:t>
      </w:r>
      <w:r w:rsidR="00E362F0">
        <w:rPr>
          <w:rFonts w:ascii="Arial" w:eastAsia="Tahoma" w:hAnsi="Arial" w:cs="Arial"/>
          <w:szCs w:val="24"/>
        </w:rPr>
        <w:t xml:space="preserve">2020-2023 </w:t>
      </w:r>
      <w:r w:rsidRPr="0042097A">
        <w:rPr>
          <w:rFonts w:ascii="Arial" w:eastAsia="Tahoma" w:hAnsi="Arial" w:cs="Arial"/>
          <w:szCs w:val="24"/>
        </w:rPr>
        <w:t>CAR; Instrumentos de planificación municipal vigentes: PDM 20</w:t>
      </w:r>
      <w:r w:rsidR="00E362F0">
        <w:rPr>
          <w:rFonts w:ascii="Arial" w:eastAsia="Tahoma" w:hAnsi="Arial" w:cs="Arial"/>
          <w:szCs w:val="24"/>
        </w:rPr>
        <w:t>20-2023,</w:t>
      </w:r>
      <w:r w:rsidRPr="0042097A">
        <w:rPr>
          <w:rFonts w:ascii="Arial" w:eastAsia="Tahoma" w:hAnsi="Arial" w:cs="Arial"/>
          <w:szCs w:val="24"/>
        </w:rPr>
        <w:t xml:space="preserve"> EOT, PGIR</w:t>
      </w:r>
      <w:r>
        <w:rPr>
          <w:rFonts w:ascii="Arial" w:eastAsia="Tahoma" w:hAnsi="Arial" w:cs="Arial"/>
          <w:szCs w:val="24"/>
        </w:rPr>
        <w:t>S, PSMV, SIGAM, PUEAA, PTEA 2016</w:t>
      </w:r>
      <w:r w:rsidRPr="0042097A">
        <w:rPr>
          <w:rFonts w:ascii="Arial" w:eastAsia="Tahoma" w:hAnsi="Arial" w:cs="Arial"/>
          <w:szCs w:val="24"/>
        </w:rPr>
        <w:t xml:space="preserve">. </w:t>
      </w:r>
    </w:p>
    <w:p w14:paraId="7254FFA2" w14:textId="41DFD0BA" w:rsidR="00E362F0" w:rsidRDefault="00E362F0" w:rsidP="006D74ED">
      <w:pPr>
        <w:pBdr>
          <w:top w:val="nil"/>
          <w:left w:val="nil"/>
          <w:bottom w:val="nil"/>
          <w:right w:val="nil"/>
          <w:between w:val="nil"/>
        </w:pBdr>
        <w:jc w:val="both"/>
        <w:rPr>
          <w:rFonts w:ascii="Arial" w:eastAsia="Tahoma" w:hAnsi="Arial" w:cs="Arial"/>
          <w:szCs w:val="24"/>
        </w:rPr>
      </w:pPr>
    </w:p>
    <w:p w14:paraId="4257588C" w14:textId="2BECB8B2" w:rsidR="00E362F0" w:rsidRDefault="00E362F0" w:rsidP="006D74ED">
      <w:pPr>
        <w:pBdr>
          <w:top w:val="nil"/>
          <w:left w:val="nil"/>
          <w:bottom w:val="nil"/>
          <w:right w:val="nil"/>
          <w:between w:val="nil"/>
        </w:pBdr>
        <w:jc w:val="both"/>
        <w:rPr>
          <w:rFonts w:ascii="Arial" w:eastAsia="Tahoma" w:hAnsi="Arial" w:cs="Arial"/>
          <w:szCs w:val="24"/>
        </w:rPr>
      </w:pPr>
    </w:p>
    <w:p w14:paraId="3376433B" w14:textId="5AFDFB9C" w:rsidR="00E362F0" w:rsidRDefault="00E362F0" w:rsidP="006D74ED">
      <w:pPr>
        <w:pBdr>
          <w:top w:val="nil"/>
          <w:left w:val="nil"/>
          <w:bottom w:val="nil"/>
          <w:right w:val="nil"/>
          <w:between w:val="nil"/>
        </w:pBdr>
        <w:jc w:val="both"/>
        <w:rPr>
          <w:rFonts w:ascii="Arial" w:eastAsia="Tahoma" w:hAnsi="Arial" w:cs="Arial"/>
          <w:szCs w:val="24"/>
        </w:rPr>
      </w:pPr>
    </w:p>
    <w:p w14:paraId="5CAA6CF5" w14:textId="77777777" w:rsidR="00E362F0" w:rsidRDefault="00E362F0" w:rsidP="006D74ED">
      <w:pPr>
        <w:pBdr>
          <w:top w:val="nil"/>
          <w:left w:val="nil"/>
          <w:bottom w:val="nil"/>
          <w:right w:val="nil"/>
          <w:between w:val="nil"/>
        </w:pBdr>
        <w:jc w:val="both"/>
        <w:rPr>
          <w:rFonts w:ascii="Arial" w:eastAsia="Tahoma" w:hAnsi="Arial" w:cs="Arial"/>
          <w:szCs w:val="24"/>
        </w:rPr>
      </w:pPr>
    </w:p>
    <w:p w14:paraId="251B4738" w14:textId="77777777" w:rsidR="00DB3303" w:rsidRPr="0042097A" w:rsidRDefault="00DB3303" w:rsidP="006D74ED">
      <w:pPr>
        <w:pBdr>
          <w:top w:val="nil"/>
          <w:left w:val="nil"/>
          <w:bottom w:val="nil"/>
          <w:right w:val="nil"/>
          <w:between w:val="nil"/>
        </w:pBdr>
        <w:jc w:val="both"/>
        <w:rPr>
          <w:rFonts w:ascii="Arial" w:eastAsia="Tahoma" w:hAnsi="Arial" w:cs="Arial"/>
          <w:szCs w:val="24"/>
        </w:rPr>
      </w:pPr>
    </w:p>
    <w:p w14:paraId="65522906" w14:textId="2287F734" w:rsidR="006D74ED" w:rsidRDefault="006D74ED" w:rsidP="006D74ED">
      <w:pPr>
        <w:pStyle w:val="Ttulo1"/>
      </w:pPr>
      <w:bookmarkStart w:id="19" w:name="_Toc29655666"/>
      <w:r>
        <w:t>2.4</w:t>
      </w:r>
      <w:r w:rsidRPr="00B51A9A">
        <w:t xml:space="preserve"> MARCO INSTITUCIONAL.</w:t>
      </w:r>
      <w:bookmarkEnd w:id="19"/>
    </w:p>
    <w:p w14:paraId="552340C9" w14:textId="77777777" w:rsidR="00DB3303" w:rsidRPr="00DB3303" w:rsidRDefault="00DB3303" w:rsidP="00DB3303">
      <w:pPr>
        <w:rPr>
          <w:lang w:val="es-ES_tradnl"/>
        </w:rPr>
      </w:pPr>
    </w:p>
    <w:p w14:paraId="1BFCB116" w14:textId="44793004" w:rsidR="006D74ED" w:rsidRDefault="006D74ED" w:rsidP="006D74ED">
      <w:pPr>
        <w:pStyle w:val="Ttulo2"/>
      </w:pPr>
      <w:bookmarkStart w:id="20" w:name="_heading=h.1ksv4uv" w:colFirst="0" w:colLast="0"/>
      <w:bookmarkStart w:id="21" w:name="_Toc29655667"/>
      <w:bookmarkEnd w:id="20"/>
      <w:r w:rsidRPr="00B51A9A">
        <w:t>2.4.1 OBJETO</w:t>
      </w:r>
      <w:bookmarkEnd w:id="21"/>
    </w:p>
    <w:p w14:paraId="7833F0DA" w14:textId="77777777" w:rsidR="00DB3303" w:rsidRPr="00DB3303" w:rsidRDefault="00DB3303" w:rsidP="00DB3303"/>
    <w:p w14:paraId="48224DAB" w14:textId="7BABCE82" w:rsidR="006D74ED" w:rsidRDefault="006D74ED" w:rsidP="006D74ED">
      <w:pPr>
        <w:jc w:val="both"/>
        <w:rPr>
          <w:rFonts w:ascii="Arial" w:eastAsia="Tahoma" w:hAnsi="Arial" w:cs="Arial"/>
          <w:szCs w:val="24"/>
        </w:rPr>
      </w:pPr>
      <w:r w:rsidRPr="00073DFA">
        <w:rPr>
          <w:rFonts w:ascii="Arial" w:eastAsia="Tahoma" w:hAnsi="Arial" w:cs="Arial"/>
          <w:szCs w:val="24"/>
        </w:rPr>
        <w:t>Generar a través del presente Plan</w:t>
      </w:r>
      <w:r>
        <w:rPr>
          <w:rFonts w:ascii="Arial" w:eastAsia="Tahoma" w:hAnsi="Arial" w:cs="Arial"/>
          <w:szCs w:val="24"/>
        </w:rPr>
        <w:t xml:space="preserve"> Territorial de Educación Ambiental,</w:t>
      </w:r>
      <w:r w:rsidRPr="00073DFA">
        <w:rPr>
          <w:rFonts w:ascii="Arial" w:eastAsia="Tahoma" w:hAnsi="Arial" w:cs="Arial"/>
          <w:szCs w:val="24"/>
        </w:rPr>
        <w:t xml:space="preserve"> en el municipio de  </w:t>
      </w:r>
      <w:r>
        <w:rPr>
          <w:rFonts w:ascii="Arial" w:eastAsia="Tahoma" w:hAnsi="Arial" w:cs="Arial"/>
          <w:szCs w:val="24"/>
        </w:rPr>
        <w:t>Topaipí,</w:t>
      </w:r>
      <w:r w:rsidRPr="00073DFA">
        <w:rPr>
          <w:rFonts w:ascii="Arial" w:eastAsia="Tahoma" w:hAnsi="Arial" w:cs="Arial"/>
          <w:szCs w:val="24"/>
        </w:rPr>
        <w:t xml:space="preserve">  acciones durante el período 2020 – 2023, que le aporte a las estrategias de la Política Nacional de Educación Ambiental y  consolidar el seguimiento a los proyectos específicos  ambientales</w:t>
      </w:r>
      <w:r w:rsidRPr="0042097A">
        <w:rPr>
          <w:rFonts w:ascii="Arial" w:eastAsia="Tahoma" w:hAnsi="Arial" w:cs="Arial"/>
          <w:szCs w:val="24"/>
        </w:rPr>
        <w:t>.</w:t>
      </w:r>
    </w:p>
    <w:p w14:paraId="091E400D" w14:textId="688BD8B6" w:rsidR="00DB3303" w:rsidRDefault="00DB3303" w:rsidP="006D74ED">
      <w:pPr>
        <w:jc w:val="both"/>
        <w:rPr>
          <w:rFonts w:ascii="Arial" w:eastAsia="Tahoma" w:hAnsi="Arial" w:cs="Arial"/>
          <w:szCs w:val="24"/>
        </w:rPr>
      </w:pPr>
    </w:p>
    <w:p w14:paraId="3EA8F0DF" w14:textId="77777777" w:rsidR="00DB3303" w:rsidRPr="0042097A" w:rsidRDefault="00DB3303" w:rsidP="006D74ED">
      <w:pPr>
        <w:jc w:val="both"/>
        <w:rPr>
          <w:rFonts w:ascii="Arial" w:eastAsia="Tahoma" w:hAnsi="Arial" w:cs="Arial"/>
          <w:szCs w:val="24"/>
        </w:rPr>
      </w:pPr>
    </w:p>
    <w:p w14:paraId="670A6732" w14:textId="77777777" w:rsidR="006D74ED" w:rsidRPr="0042097A" w:rsidRDefault="006D74ED" w:rsidP="006D74ED">
      <w:pPr>
        <w:jc w:val="both"/>
        <w:rPr>
          <w:rFonts w:ascii="Arial" w:eastAsia="Tahoma" w:hAnsi="Arial" w:cs="Arial"/>
          <w:szCs w:val="24"/>
        </w:rPr>
      </w:pPr>
      <w:r>
        <w:rPr>
          <w:rFonts w:ascii="Arial" w:eastAsia="Tahoma" w:hAnsi="Arial" w:cs="Arial"/>
          <w:noProof/>
          <w:szCs w:val="24"/>
          <w:lang w:eastAsia="es-CO"/>
        </w:rPr>
        <w:drawing>
          <wp:anchor distT="0" distB="0" distL="114300" distR="114300" simplePos="0" relativeHeight="251660288" behindDoc="0" locked="0" layoutInCell="1" allowOverlap="1" wp14:anchorId="423037EE" wp14:editId="0DA5F2C0">
            <wp:simplePos x="0" y="0"/>
            <wp:positionH relativeFrom="column">
              <wp:posOffset>531232</wp:posOffset>
            </wp:positionH>
            <wp:positionV relativeFrom="paragraph">
              <wp:posOffset>133810</wp:posOffset>
            </wp:positionV>
            <wp:extent cx="4568716" cy="3007340"/>
            <wp:effectExtent l="19050" t="19050" r="22860" b="22225"/>
            <wp:wrapNone/>
            <wp:docPr id="1" name="Imagen 1" descr="E:\CAR-DCASC\5. MUNICIPIOS DESIGNADOS 2019\CONSOLIDADO OBLIGACIONES\5. Ob. Especifica 2. Apoyo Tecnico Ambiental\2.5 Implementacion Mesas CIDEA\Julio\Topaipi\3. Registro Fotografico\Cidea estructuracion topaip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R-DCASC\5. MUNICIPIOS DESIGNADOS 2019\CONSOLIDADO OBLIGACIONES\5. Ob. Especifica 2. Apoyo Tecnico Ambiental\2.5 Implementacion Mesas CIDEA\Julio\Topaipi\3. Registro Fotografico\Cidea estructuracion topaipi.jpeg"/>
                    <pic:cNvPicPr>
                      <a:picLocks noChangeAspect="1" noChangeArrowheads="1"/>
                    </pic:cNvPicPr>
                  </pic:nvPicPr>
                  <pic:blipFill>
                    <a:blip r:embed="rId15" cstate="print"/>
                    <a:srcRect/>
                    <a:stretch>
                      <a:fillRect/>
                    </a:stretch>
                  </pic:blipFill>
                  <pic:spPr bwMode="auto">
                    <a:xfrm>
                      <a:off x="0" y="0"/>
                      <a:ext cx="4578894" cy="3014039"/>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1525CD59" w14:textId="77777777" w:rsidR="006D74ED" w:rsidRPr="0042097A" w:rsidRDefault="006D74ED" w:rsidP="006D74ED">
      <w:pPr>
        <w:jc w:val="center"/>
        <w:rPr>
          <w:rFonts w:ascii="Arial" w:eastAsia="Tahoma" w:hAnsi="Arial" w:cs="Arial"/>
          <w:noProof/>
          <w:szCs w:val="24"/>
          <w:lang w:eastAsia="es-CO"/>
        </w:rPr>
      </w:pPr>
    </w:p>
    <w:p w14:paraId="66437D30" w14:textId="77777777" w:rsidR="006D74ED" w:rsidRPr="0042097A" w:rsidRDefault="006D74ED" w:rsidP="006D74ED">
      <w:pPr>
        <w:jc w:val="center"/>
        <w:rPr>
          <w:rFonts w:ascii="Arial" w:eastAsia="Tahoma" w:hAnsi="Arial" w:cs="Arial"/>
          <w:noProof/>
          <w:szCs w:val="24"/>
          <w:lang w:eastAsia="es-CO"/>
        </w:rPr>
      </w:pPr>
    </w:p>
    <w:p w14:paraId="46267A92" w14:textId="77777777" w:rsidR="006D74ED" w:rsidRPr="0042097A" w:rsidRDefault="006D74ED" w:rsidP="006D74ED">
      <w:pPr>
        <w:jc w:val="center"/>
        <w:rPr>
          <w:rFonts w:ascii="Arial" w:eastAsia="Tahoma" w:hAnsi="Arial" w:cs="Arial"/>
          <w:noProof/>
          <w:szCs w:val="24"/>
          <w:lang w:eastAsia="es-CO"/>
        </w:rPr>
      </w:pPr>
    </w:p>
    <w:p w14:paraId="4D390E9A" w14:textId="77777777" w:rsidR="006D74ED" w:rsidRDefault="006D74ED" w:rsidP="006D74ED">
      <w:pPr>
        <w:rPr>
          <w:rFonts w:ascii="Arial" w:eastAsia="Tahoma" w:hAnsi="Arial" w:cs="Arial"/>
          <w:szCs w:val="24"/>
        </w:rPr>
      </w:pPr>
    </w:p>
    <w:p w14:paraId="20F20270" w14:textId="722D61AB" w:rsidR="006D74ED" w:rsidRDefault="006D74ED" w:rsidP="006D74ED">
      <w:pPr>
        <w:rPr>
          <w:rFonts w:ascii="Arial" w:eastAsia="Tahoma" w:hAnsi="Arial" w:cs="Arial"/>
          <w:szCs w:val="24"/>
        </w:rPr>
      </w:pPr>
    </w:p>
    <w:p w14:paraId="5208C1F9" w14:textId="35065A2E" w:rsidR="00DB3303" w:rsidRDefault="00DB3303" w:rsidP="006D74ED">
      <w:pPr>
        <w:rPr>
          <w:rFonts w:ascii="Arial" w:eastAsia="Tahoma" w:hAnsi="Arial" w:cs="Arial"/>
          <w:szCs w:val="24"/>
        </w:rPr>
      </w:pPr>
    </w:p>
    <w:p w14:paraId="4FBE5FB1" w14:textId="5569DFFE" w:rsidR="00DB3303" w:rsidRDefault="00DB3303" w:rsidP="006D74ED">
      <w:pPr>
        <w:rPr>
          <w:rFonts w:ascii="Arial" w:eastAsia="Tahoma" w:hAnsi="Arial" w:cs="Arial"/>
          <w:szCs w:val="24"/>
        </w:rPr>
      </w:pPr>
    </w:p>
    <w:p w14:paraId="59C2F32E" w14:textId="26F818BC" w:rsidR="00DB3303" w:rsidRDefault="00DB3303" w:rsidP="006D74ED">
      <w:pPr>
        <w:rPr>
          <w:rFonts w:ascii="Arial" w:eastAsia="Tahoma" w:hAnsi="Arial" w:cs="Arial"/>
          <w:szCs w:val="24"/>
        </w:rPr>
      </w:pPr>
    </w:p>
    <w:p w14:paraId="16D9A2CA" w14:textId="3646E597" w:rsidR="00DB3303" w:rsidRDefault="00DB3303" w:rsidP="006D74ED">
      <w:pPr>
        <w:rPr>
          <w:rFonts w:ascii="Arial" w:eastAsia="Tahoma" w:hAnsi="Arial" w:cs="Arial"/>
          <w:szCs w:val="24"/>
        </w:rPr>
      </w:pPr>
    </w:p>
    <w:p w14:paraId="58E2B343" w14:textId="0C03F047" w:rsidR="00DB3303" w:rsidRDefault="00DB3303" w:rsidP="006D74ED">
      <w:pPr>
        <w:rPr>
          <w:rFonts w:ascii="Arial" w:eastAsia="Tahoma" w:hAnsi="Arial" w:cs="Arial"/>
          <w:szCs w:val="24"/>
        </w:rPr>
      </w:pPr>
    </w:p>
    <w:p w14:paraId="0E258C98" w14:textId="518F4A8E" w:rsidR="00DB3303" w:rsidRDefault="00DB3303" w:rsidP="006D74ED">
      <w:pPr>
        <w:rPr>
          <w:rFonts w:ascii="Arial" w:eastAsia="Tahoma" w:hAnsi="Arial" w:cs="Arial"/>
          <w:szCs w:val="24"/>
        </w:rPr>
      </w:pPr>
    </w:p>
    <w:p w14:paraId="012C114A" w14:textId="12A00659" w:rsidR="00DB3303" w:rsidRDefault="00DB3303" w:rsidP="006D74ED">
      <w:pPr>
        <w:rPr>
          <w:rFonts w:ascii="Arial" w:eastAsia="Tahoma" w:hAnsi="Arial" w:cs="Arial"/>
          <w:szCs w:val="24"/>
        </w:rPr>
      </w:pPr>
    </w:p>
    <w:p w14:paraId="20203C3B" w14:textId="0FB375BF" w:rsidR="00DB3303" w:rsidRDefault="00DB3303" w:rsidP="006D74ED">
      <w:pPr>
        <w:rPr>
          <w:rFonts w:ascii="Arial" w:eastAsia="Tahoma" w:hAnsi="Arial" w:cs="Arial"/>
          <w:szCs w:val="24"/>
        </w:rPr>
      </w:pPr>
    </w:p>
    <w:p w14:paraId="72B8D519" w14:textId="37D404D3" w:rsidR="00DB3303" w:rsidRDefault="00DB3303" w:rsidP="006D74ED">
      <w:pPr>
        <w:rPr>
          <w:rFonts w:ascii="Arial" w:eastAsia="Tahoma" w:hAnsi="Arial" w:cs="Arial"/>
          <w:szCs w:val="24"/>
        </w:rPr>
      </w:pPr>
    </w:p>
    <w:p w14:paraId="5BC9E1B3" w14:textId="6AE48211" w:rsidR="00DB3303" w:rsidRDefault="00DB3303" w:rsidP="006D74ED">
      <w:pPr>
        <w:rPr>
          <w:rFonts w:ascii="Arial" w:eastAsia="Tahoma" w:hAnsi="Arial" w:cs="Arial"/>
          <w:szCs w:val="24"/>
        </w:rPr>
      </w:pPr>
    </w:p>
    <w:p w14:paraId="5B5EB18C" w14:textId="5ACE2CF0" w:rsidR="00DB3303" w:rsidRDefault="00DB3303" w:rsidP="006D74ED">
      <w:pPr>
        <w:rPr>
          <w:rFonts w:ascii="Arial" w:eastAsia="Tahoma" w:hAnsi="Arial" w:cs="Arial"/>
          <w:szCs w:val="24"/>
        </w:rPr>
      </w:pPr>
    </w:p>
    <w:p w14:paraId="329ECE4D" w14:textId="115D3505" w:rsidR="00DB3303" w:rsidRDefault="00DB3303" w:rsidP="006D74ED">
      <w:pPr>
        <w:rPr>
          <w:rFonts w:ascii="Arial" w:eastAsia="Tahoma" w:hAnsi="Arial" w:cs="Arial"/>
          <w:szCs w:val="24"/>
        </w:rPr>
      </w:pPr>
    </w:p>
    <w:p w14:paraId="3FC7BA83" w14:textId="6C4B082E" w:rsidR="00DB3303" w:rsidRDefault="00DB3303" w:rsidP="006D74ED">
      <w:pPr>
        <w:rPr>
          <w:rFonts w:ascii="Arial" w:eastAsia="Tahoma" w:hAnsi="Arial" w:cs="Arial"/>
          <w:szCs w:val="24"/>
        </w:rPr>
      </w:pPr>
    </w:p>
    <w:p w14:paraId="1585CFB0" w14:textId="497D59E5" w:rsidR="00DB3303" w:rsidRDefault="00DB3303" w:rsidP="006D74ED">
      <w:pPr>
        <w:rPr>
          <w:rFonts w:ascii="Arial" w:eastAsia="Tahoma" w:hAnsi="Arial" w:cs="Arial"/>
          <w:szCs w:val="24"/>
        </w:rPr>
      </w:pPr>
    </w:p>
    <w:p w14:paraId="68EE808E" w14:textId="20C6A3AD" w:rsidR="00DB3303" w:rsidRDefault="00DB3303" w:rsidP="006D74ED">
      <w:pPr>
        <w:rPr>
          <w:rFonts w:ascii="Arial" w:eastAsia="Tahoma" w:hAnsi="Arial" w:cs="Arial"/>
          <w:szCs w:val="24"/>
        </w:rPr>
      </w:pPr>
    </w:p>
    <w:p w14:paraId="7F544A04" w14:textId="77777777" w:rsidR="006D74ED" w:rsidRPr="0042097A" w:rsidRDefault="006D74ED" w:rsidP="006D74ED">
      <w:pPr>
        <w:rPr>
          <w:rFonts w:ascii="Arial" w:eastAsia="Tahoma" w:hAnsi="Arial" w:cs="Arial"/>
          <w:szCs w:val="24"/>
        </w:rPr>
      </w:pPr>
    </w:p>
    <w:p w14:paraId="5FA878A8" w14:textId="77777777" w:rsidR="006D74ED" w:rsidRPr="0042097A" w:rsidRDefault="006D74ED" w:rsidP="006D74ED">
      <w:pPr>
        <w:jc w:val="center"/>
        <w:rPr>
          <w:rFonts w:ascii="Arial" w:eastAsia="Tahoma" w:hAnsi="Arial" w:cs="Arial"/>
          <w:szCs w:val="24"/>
        </w:rPr>
      </w:pPr>
      <w:r w:rsidRPr="0042097A">
        <w:rPr>
          <w:rFonts w:ascii="Arial" w:eastAsia="Tahoma" w:hAnsi="Arial" w:cs="Arial"/>
          <w:szCs w:val="24"/>
        </w:rPr>
        <w:t>Fotografía No.1 Comité Interinstitucional de Topaipi</w:t>
      </w:r>
      <w:r>
        <w:rPr>
          <w:rFonts w:ascii="Arial" w:eastAsia="Tahoma" w:hAnsi="Arial" w:cs="Arial"/>
          <w:szCs w:val="24"/>
        </w:rPr>
        <w:t xml:space="preserve"> </w:t>
      </w:r>
      <w:r w:rsidRPr="0042097A">
        <w:rPr>
          <w:rFonts w:ascii="Arial" w:eastAsia="Tahoma" w:hAnsi="Arial" w:cs="Arial"/>
          <w:szCs w:val="24"/>
        </w:rPr>
        <w:t xml:space="preserve">Cundinamarca </w:t>
      </w:r>
    </w:p>
    <w:p w14:paraId="49ED8758" w14:textId="77777777" w:rsidR="00E362F0" w:rsidRDefault="00E362F0" w:rsidP="006D74ED">
      <w:pPr>
        <w:jc w:val="both"/>
        <w:rPr>
          <w:rFonts w:ascii="Arial" w:eastAsia="Tahoma" w:hAnsi="Arial" w:cs="Arial"/>
          <w:szCs w:val="24"/>
        </w:rPr>
      </w:pPr>
    </w:p>
    <w:p w14:paraId="7503D9A2" w14:textId="77777777" w:rsidR="00E362F0" w:rsidRDefault="00E362F0" w:rsidP="006D74ED">
      <w:pPr>
        <w:jc w:val="both"/>
        <w:rPr>
          <w:rFonts w:ascii="Arial" w:eastAsia="Tahoma" w:hAnsi="Arial" w:cs="Arial"/>
          <w:szCs w:val="24"/>
        </w:rPr>
      </w:pPr>
    </w:p>
    <w:p w14:paraId="1ACEDFE8" w14:textId="77777777" w:rsidR="00E362F0" w:rsidRDefault="00E362F0" w:rsidP="006D74ED">
      <w:pPr>
        <w:jc w:val="both"/>
        <w:rPr>
          <w:rFonts w:ascii="Arial" w:eastAsia="Tahoma" w:hAnsi="Arial" w:cs="Arial"/>
          <w:szCs w:val="24"/>
        </w:rPr>
      </w:pPr>
    </w:p>
    <w:p w14:paraId="31753B61" w14:textId="77777777" w:rsidR="00E362F0" w:rsidRDefault="00E362F0" w:rsidP="006D74ED">
      <w:pPr>
        <w:jc w:val="both"/>
        <w:rPr>
          <w:rFonts w:ascii="Arial" w:eastAsia="Tahoma" w:hAnsi="Arial" w:cs="Arial"/>
          <w:szCs w:val="24"/>
        </w:rPr>
      </w:pPr>
    </w:p>
    <w:p w14:paraId="69E20B5C" w14:textId="77777777" w:rsidR="00E362F0" w:rsidRDefault="00E362F0" w:rsidP="006D74ED">
      <w:pPr>
        <w:jc w:val="both"/>
        <w:rPr>
          <w:rFonts w:ascii="Arial" w:eastAsia="Tahoma" w:hAnsi="Arial" w:cs="Arial"/>
          <w:szCs w:val="24"/>
        </w:rPr>
      </w:pPr>
    </w:p>
    <w:p w14:paraId="25330C1D" w14:textId="77777777" w:rsidR="00E362F0" w:rsidRDefault="00E362F0" w:rsidP="006D74ED">
      <w:pPr>
        <w:jc w:val="both"/>
        <w:rPr>
          <w:rFonts w:ascii="Arial" w:eastAsia="Tahoma" w:hAnsi="Arial" w:cs="Arial"/>
          <w:szCs w:val="24"/>
        </w:rPr>
      </w:pPr>
    </w:p>
    <w:p w14:paraId="5205409B" w14:textId="77777777" w:rsidR="00E362F0" w:rsidRDefault="00E362F0" w:rsidP="006D74ED">
      <w:pPr>
        <w:jc w:val="both"/>
        <w:rPr>
          <w:rFonts w:ascii="Arial" w:eastAsia="Tahoma" w:hAnsi="Arial" w:cs="Arial"/>
          <w:szCs w:val="24"/>
        </w:rPr>
      </w:pPr>
    </w:p>
    <w:p w14:paraId="57E40EB8" w14:textId="554F210E" w:rsidR="00E362F0" w:rsidRDefault="00E362F0" w:rsidP="006D74ED">
      <w:pPr>
        <w:jc w:val="both"/>
        <w:rPr>
          <w:rFonts w:ascii="Arial" w:eastAsia="Tahoma" w:hAnsi="Arial" w:cs="Arial"/>
          <w:szCs w:val="24"/>
        </w:rPr>
      </w:pPr>
    </w:p>
    <w:p w14:paraId="57B3FF22" w14:textId="2F4FAE85" w:rsidR="00E362F0" w:rsidRDefault="00E362F0" w:rsidP="006D74ED">
      <w:pPr>
        <w:jc w:val="both"/>
        <w:rPr>
          <w:rFonts w:ascii="Arial" w:eastAsia="Tahoma" w:hAnsi="Arial" w:cs="Arial"/>
          <w:szCs w:val="24"/>
        </w:rPr>
      </w:pPr>
    </w:p>
    <w:p w14:paraId="1EE6DEC3" w14:textId="19FCAC65" w:rsidR="00E362F0" w:rsidRDefault="00E362F0" w:rsidP="006D74ED">
      <w:pPr>
        <w:jc w:val="both"/>
        <w:rPr>
          <w:rFonts w:ascii="Arial" w:eastAsia="Tahoma" w:hAnsi="Arial" w:cs="Arial"/>
          <w:szCs w:val="24"/>
        </w:rPr>
      </w:pPr>
    </w:p>
    <w:p w14:paraId="0D6E5218" w14:textId="5C502D6C" w:rsidR="00E362F0" w:rsidRDefault="00E362F0" w:rsidP="006D74ED">
      <w:pPr>
        <w:jc w:val="both"/>
        <w:rPr>
          <w:rFonts w:ascii="Arial" w:eastAsia="Tahoma" w:hAnsi="Arial" w:cs="Arial"/>
          <w:szCs w:val="24"/>
        </w:rPr>
      </w:pPr>
    </w:p>
    <w:p w14:paraId="4B4904FD" w14:textId="77777777" w:rsidR="00E362F0" w:rsidRDefault="00E362F0" w:rsidP="006D74ED">
      <w:pPr>
        <w:jc w:val="both"/>
        <w:rPr>
          <w:rFonts w:ascii="Arial" w:eastAsia="Tahoma" w:hAnsi="Arial" w:cs="Arial"/>
          <w:szCs w:val="24"/>
        </w:rPr>
      </w:pPr>
    </w:p>
    <w:p w14:paraId="05CC844D" w14:textId="0F1EAFD8" w:rsidR="006D74ED" w:rsidRPr="0042097A" w:rsidRDefault="006D74ED" w:rsidP="00E362F0">
      <w:pPr>
        <w:jc w:val="both"/>
        <w:rPr>
          <w:rFonts w:ascii="Arial" w:eastAsia="Tahoma" w:hAnsi="Arial" w:cs="Arial"/>
          <w:szCs w:val="24"/>
        </w:rPr>
      </w:pPr>
    </w:p>
    <w:p w14:paraId="11FC32A6" w14:textId="77777777" w:rsidR="006D74ED" w:rsidRPr="0042097A" w:rsidRDefault="006D74ED" w:rsidP="006D74ED">
      <w:pPr>
        <w:rPr>
          <w:rFonts w:ascii="Arial" w:eastAsia="Tahoma" w:hAnsi="Arial" w:cs="Arial"/>
          <w:b/>
          <w:szCs w:val="24"/>
        </w:rPr>
      </w:pPr>
    </w:p>
    <w:p w14:paraId="132FD862" w14:textId="2356D3AC" w:rsidR="006D74ED" w:rsidRPr="00C9389B" w:rsidRDefault="006D74ED" w:rsidP="006D74ED">
      <w:pPr>
        <w:pStyle w:val="Ttulo2"/>
        <w:rPr>
          <w:szCs w:val="24"/>
        </w:rPr>
      </w:pPr>
      <w:bookmarkStart w:id="22" w:name="_heading=h.44sinio" w:colFirst="0" w:colLast="0"/>
      <w:bookmarkStart w:id="23" w:name="_Toc29655668"/>
      <w:bookmarkEnd w:id="22"/>
      <w:r w:rsidRPr="00C9389B">
        <w:rPr>
          <w:szCs w:val="24"/>
        </w:rPr>
        <w:t>2.</w:t>
      </w:r>
      <w:r>
        <w:rPr>
          <w:szCs w:val="24"/>
        </w:rPr>
        <w:t>4</w:t>
      </w:r>
      <w:r w:rsidRPr="00C9389B">
        <w:rPr>
          <w:szCs w:val="24"/>
        </w:rPr>
        <w:t xml:space="preserve">.2 INTEGRANTES </w:t>
      </w:r>
      <w:r w:rsidR="00E362F0" w:rsidRPr="00C9389B">
        <w:rPr>
          <w:szCs w:val="24"/>
        </w:rPr>
        <w:t>DEL COMITÉ</w:t>
      </w:r>
      <w:r w:rsidRPr="00C9389B">
        <w:rPr>
          <w:szCs w:val="24"/>
        </w:rPr>
        <w:t xml:space="preserve"> DE EDUCACIÓN AMBIENTAL “CIDEA”.</w:t>
      </w:r>
      <w:bookmarkEnd w:id="23"/>
    </w:p>
    <w:p w14:paraId="2D8CE56B" w14:textId="2B6E4517" w:rsidR="006D74ED" w:rsidRDefault="006D74ED" w:rsidP="006D74ED">
      <w:pPr>
        <w:jc w:val="both"/>
        <w:rPr>
          <w:rFonts w:ascii="Arial" w:eastAsia="Tahoma" w:hAnsi="Arial" w:cs="Arial"/>
          <w:b/>
          <w:color w:val="000000" w:themeColor="text1"/>
          <w:sz w:val="6"/>
          <w:szCs w:val="24"/>
          <w:highlight w:val="yellow"/>
        </w:rPr>
      </w:pPr>
    </w:p>
    <w:p w14:paraId="0487216D" w14:textId="4F1A174E" w:rsidR="00E362F0" w:rsidRDefault="00E362F0" w:rsidP="006D74ED">
      <w:pPr>
        <w:jc w:val="both"/>
        <w:rPr>
          <w:rFonts w:ascii="Arial" w:eastAsia="Tahoma" w:hAnsi="Arial" w:cs="Arial"/>
          <w:b/>
          <w:color w:val="000000" w:themeColor="text1"/>
          <w:sz w:val="6"/>
          <w:szCs w:val="24"/>
          <w:highlight w:val="yellow"/>
        </w:rPr>
      </w:pPr>
    </w:p>
    <w:p w14:paraId="36FCFAD5" w14:textId="222F7BA5" w:rsidR="00E362F0" w:rsidRDefault="00E362F0" w:rsidP="006D74ED">
      <w:pPr>
        <w:jc w:val="both"/>
        <w:rPr>
          <w:rFonts w:ascii="Arial" w:eastAsia="Tahoma" w:hAnsi="Arial" w:cs="Arial"/>
          <w:b/>
          <w:color w:val="000000" w:themeColor="text1"/>
          <w:sz w:val="6"/>
          <w:szCs w:val="24"/>
          <w:highlight w:val="yellow"/>
        </w:rPr>
      </w:pPr>
    </w:p>
    <w:p w14:paraId="12A7409C" w14:textId="35666814" w:rsidR="00E362F0" w:rsidRDefault="00E362F0" w:rsidP="006D74ED">
      <w:pPr>
        <w:jc w:val="both"/>
        <w:rPr>
          <w:rFonts w:ascii="Arial" w:eastAsia="Tahoma" w:hAnsi="Arial" w:cs="Arial"/>
          <w:b/>
          <w:color w:val="000000" w:themeColor="text1"/>
          <w:sz w:val="6"/>
          <w:szCs w:val="24"/>
          <w:highlight w:val="yellow"/>
        </w:rPr>
      </w:pPr>
    </w:p>
    <w:p w14:paraId="34B3A514" w14:textId="6AD0B3A0" w:rsidR="00E362F0" w:rsidRDefault="00E362F0" w:rsidP="006D74ED">
      <w:pPr>
        <w:jc w:val="both"/>
        <w:rPr>
          <w:rFonts w:ascii="Arial" w:eastAsia="Tahoma" w:hAnsi="Arial" w:cs="Arial"/>
          <w:b/>
          <w:color w:val="000000" w:themeColor="text1"/>
          <w:sz w:val="6"/>
          <w:szCs w:val="24"/>
          <w:highlight w:val="yellow"/>
        </w:rPr>
      </w:pPr>
    </w:p>
    <w:p w14:paraId="6387E647" w14:textId="6F9A1405" w:rsidR="00E362F0" w:rsidRDefault="00E362F0" w:rsidP="006D74ED">
      <w:pPr>
        <w:jc w:val="both"/>
        <w:rPr>
          <w:rFonts w:ascii="Arial" w:eastAsia="Tahoma" w:hAnsi="Arial" w:cs="Arial"/>
          <w:b/>
          <w:color w:val="000000" w:themeColor="text1"/>
          <w:sz w:val="6"/>
          <w:szCs w:val="24"/>
          <w:highlight w:val="yellow"/>
        </w:rPr>
      </w:pPr>
    </w:p>
    <w:p w14:paraId="04FF090B" w14:textId="405D45E4" w:rsidR="00E362F0" w:rsidRDefault="00E362F0" w:rsidP="006D74ED">
      <w:pPr>
        <w:jc w:val="both"/>
        <w:rPr>
          <w:rFonts w:ascii="Arial" w:eastAsia="Tahoma" w:hAnsi="Arial" w:cs="Arial"/>
          <w:b/>
          <w:color w:val="000000" w:themeColor="text1"/>
          <w:sz w:val="6"/>
          <w:szCs w:val="24"/>
          <w:highlight w:val="yellow"/>
        </w:rPr>
      </w:pPr>
      <w:r w:rsidRPr="0042097A">
        <w:rPr>
          <w:rFonts w:ascii="Arial" w:eastAsia="Tahoma" w:hAnsi="Arial" w:cs="Arial"/>
          <w:noProof/>
          <w:szCs w:val="24"/>
          <w:lang w:eastAsia="es-CO"/>
        </w:rPr>
        <w:drawing>
          <wp:anchor distT="57150" distB="57150" distL="57150" distR="57150" simplePos="0" relativeHeight="251659264" behindDoc="0" locked="0" layoutInCell="1" allowOverlap="1" wp14:anchorId="48030770" wp14:editId="204C9CDC">
            <wp:simplePos x="0" y="0"/>
            <wp:positionH relativeFrom="column">
              <wp:posOffset>2230120</wp:posOffset>
            </wp:positionH>
            <wp:positionV relativeFrom="paragraph">
              <wp:posOffset>30480</wp:posOffset>
            </wp:positionV>
            <wp:extent cx="1243965" cy="1555750"/>
            <wp:effectExtent l="0" t="0" r="0" b="6350"/>
            <wp:wrapSquare wrapText="bothSides" distT="57150" distB="57150" distL="57150" distR="5715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srcRect/>
                    <a:stretch>
                      <a:fillRect/>
                    </a:stretch>
                  </pic:blipFill>
                  <pic:spPr>
                    <a:xfrm>
                      <a:off x="0" y="0"/>
                      <a:ext cx="1243965" cy="1555750"/>
                    </a:xfrm>
                    <a:prstGeom prst="rect">
                      <a:avLst/>
                    </a:prstGeom>
                    <a:ln/>
                  </pic:spPr>
                </pic:pic>
              </a:graphicData>
            </a:graphic>
            <wp14:sizeRelH relativeFrom="margin">
              <wp14:pctWidth>0</wp14:pctWidth>
            </wp14:sizeRelH>
            <wp14:sizeRelV relativeFrom="margin">
              <wp14:pctHeight>0</wp14:pctHeight>
            </wp14:sizeRelV>
          </wp:anchor>
        </w:drawing>
      </w:r>
    </w:p>
    <w:p w14:paraId="7D34DC36" w14:textId="6FF10910" w:rsidR="00E362F0" w:rsidRDefault="00E362F0" w:rsidP="006D74ED">
      <w:pPr>
        <w:jc w:val="both"/>
        <w:rPr>
          <w:rFonts w:ascii="Arial" w:eastAsia="Tahoma" w:hAnsi="Arial" w:cs="Arial"/>
          <w:b/>
          <w:color w:val="000000" w:themeColor="text1"/>
          <w:sz w:val="6"/>
          <w:szCs w:val="24"/>
          <w:highlight w:val="yellow"/>
        </w:rPr>
      </w:pPr>
    </w:p>
    <w:p w14:paraId="0CF597FD" w14:textId="44D46B0C" w:rsidR="00E362F0" w:rsidRDefault="00E362F0" w:rsidP="006D74ED">
      <w:pPr>
        <w:jc w:val="both"/>
        <w:rPr>
          <w:rFonts w:ascii="Arial" w:eastAsia="Tahoma" w:hAnsi="Arial" w:cs="Arial"/>
          <w:b/>
          <w:color w:val="000000" w:themeColor="text1"/>
          <w:sz w:val="6"/>
          <w:szCs w:val="24"/>
          <w:highlight w:val="yellow"/>
        </w:rPr>
      </w:pPr>
    </w:p>
    <w:p w14:paraId="241B96A9" w14:textId="516F8911" w:rsidR="00E362F0" w:rsidRDefault="00E362F0" w:rsidP="006D74ED">
      <w:pPr>
        <w:jc w:val="both"/>
        <w:rPr>
          <w:rFonts w:ascii="Arial" w:eastAsia="Tahoma" w:hAnsi="Arial" w:cs="Arial"/>
          <w:b/>
          <w:color w:val="000000" w:themeColor="text1"/>
          <w:sz w:val="6"/>
          <w:szCs w:val="24"/>
          <w:highlight w:val="yellow"/>
        </w:rPr>
      </w:pPr>
    </w:p>
    <w:p w14:paraId="3EEA2971" w14:textId="3844ACD7" w:rsidR="00E362F0" w:rsidRDefault="00E362F0" w:rsidP="006D74ED">
      <w:pPr>
        <w:jc w:val="both"/>
        <w:rPr>
          <w:rFonts w:ascii="Arial" w:eastAsia="Tahoma" w:hAnsi="Arial" w:cs="Arial"/>
          <w:b/>
          <w:color w:val="000000" w:themeColor="text1"/>
          <w:sz w:val="6"/>
          <w:szCs w:val="24"/>
          <w:highlight w:val="yellow"/>
        </w:rPr>
      </w:pPr>
    </w:p>
    <w:p w14:paraId="3DA79750" w14:textId="61649E6B" w:rsidR="00E362F0" w:rsidRDefault="00E362F0" w:rsidP="006D74ED">
      <w:pPr>
        <w:jc w:val="both"/>
        <w:rPr>
          <w:rFonts w:ascii="Arial" w:eastAsia="Tahoma" w:hAnsi="Arial" w:cs="Arial"/>
          <w:b/>
          <w:color w:val="000000" w:themeColor="text1"/>
          <w:sz w:val="6"/>
          <w:szCs w:val="24"/>
          <w:highlight w:val="yellow"/>
        </w:rPr>
      </w:pPr>
    </w:p>
    <w:p w14:paraId="6C1E5E36" w14:textId="64113AAC" w:rsidR="00E362F0" w:rsidRDefault="00E362F0" w:rsidP="006D74ED">
      <w:pPr>
        <w:jc w:val="both"/>
        <w:rPr>
          <w:rFonts w:ascii="Arial" w:eastAsia="Tahoma" w:hAnsi="Arial" w:cs="Arial"/>
          <w:b/>
          <w:color w:val="000000" w:themeColor="text1"/>
          <w:sz w:val="6"/>
          <w:szCs w:val="24"/>
          <w:highlight w:val="yellow"/>
        </w:rPr>
      </w:pPr>
    </w:p>
    <w:p w14:paraId="0404B879" w14:textId="4425A138" w:rsidR="00E362F0" w:rsidRDefault="00E362F0" w:rsidP="006D74ED">
      <w:pPr>
        <w:jc w:val="both"/>
        <w:rPr>
          <w:rFonts w:ascii="Arial" w:eastAsia="Tahoma" w:hAnsi="Arial" w:cs="Arial"/>
          <w:b/>
          <w:color w:val="000000" w:themeColor="text1"/>
          <w:sz w:val="6"/>
          <w:szCs w:val="24"/>
          <w:highlight w:val="yellow"/>
        </w:rPr>
      </w:pPr>
    </w:p>
    <w:p w14:paraId="72A6C213" w14:textId="02703FDA" w:rsidR="00E362F0" w:rsidRDefault="00E362F0" w:rsidP="006D74ED">
      <w:pPr>
        <w:jc w:val="both"/>
        <w:rPr>
          <w:rFonts w:ascii="Arial" w:eastAsia="Tahoma" w:hAnsi="Arial" w:cs="Arial"/>
          <w:b/>
          <w:color w:val="000000" w:themeColor="text1"/>
          <w:sz w:val="6"/>
          <w:szCs w:val="24"/>
          <w:highlight w:val="yellow"/>
        </w:rPr>
      </w:pPr>
    </w:p>
    <w:p w14:paraId="274E45DE" w14:textId="00DB2DEC" w:rsidR="00E362F0" w:rsidRDefault="00E362F0" w:rsidP="006D74ED">
      <w:pPr>
        <w:jc w:val="both"/>
        <w:rPr>
          <w:rFonts w:ascii="Arial" w:eastAsia="Tahoma" w:hAnsi="Arial" w:cs="Arial"/>
          <w:b/>
          <w:color w:val="000000" w:themeColor="text1"/>
          <w:sz w:val="6"/>
          <w:szCs w:val="24"/>
          <w:highlight w:val="yellow"/>
        </w:rPr>
      </w:pPr>
    </w:p>
    <w:p w14:paraId="737D59CC" w14:textId="2AEAE79D" w:rsidR="00E362F0" w:rsidRDefault="00E362F0" w:rsidP="006D74ED">
      <w:pPr>
        <w:jc w:val="both"/>
        <w:rPr>
          <w:rFonts w:ascii="Arial" w:eastAsia="Tahoma" w:hAnsi="Arial" w:cs="Arial"/>
          <w:b/>
          <w:color w:val="000000" w:themeColor="text1"/>
          <w:sz w:val="6"/>
          <w:szCs w:val="24"/>
          <w:highlight w:val="yellow"/>
        </w:rPr>
      </w:pPr>
    </w:p>
    <w:p w14:paraId="10C444D6" w14:textId="54916E34" w:rsidR="00E362F0" w:rsidRDefault="00E362F0" w:rsidP="006D74ED">
      <w:pPr>
        <w:jc w:val="both"/>
        <w:rPr>
          <w:rFonts w:ascii="Arial" w:eastAsia="Tahoma" w:hAnsi="Arial" w:cs="Arial"/>
          <w:b/>
          <w:color w:val="000000" w:themeColor="text1"/>
          <w:sz w:val="6"/>
          <w:szCs w:val="24"/>
          <w:highlight w:val="yellow"/>
        </w:rPr>
      </w:pPr>
    </w:p>
    <w:p w14:paraId="6A3D9E06" w14:textId="58E443EA" w:rsidR="00E362F0" w:rsidRDefault="00E362F0" w:rsidP="006D74ED">
      <w:pPr>
        <w:jc w:val="both"/>
        <w:rPr>
          <w:rFonts w:ascii="Arial" w:eastAsia="Tahoma" w:hAnsi="Arial" w:cs="Arial"/>
          <w:b/>
          <w:color w:val="000000" w:themeColor="text1"/>
          <w:sz w:val="6"/>
          <w:szCs w:val="24"/>
          <w:highlight w:val="yellow"/>
        </w:rPr>
      </w:pPr>
    </w:p>
    <w:p w14:paraId="480E4BE3" w14:textId="6782222C" w:rsidR="00E362F0" w:rsidRDefault="00E362F0" w:rsidP="006D74ED">
      <w:pPr>
        <w:jc w:val="both"/>
        <w:rPr>
          <w:rFonts w:ascii="Arial" w:eastAsia="Tahoma" w:hAnsi="Arial" w:cs="Arial"/>
          <w:b/>
          <w:color w:val="000000" w:themeColor="text1"/>
          <w:sz w:val="6"/>
          <w:szCs w:val="24"/>
          <w:highlight w:val="yellow"/>
        </w:rPr>
      </w:pPr>
    </w:p>
    <w:p w14:paraId="0665E29B" w14:textId="0DB30803" w:rsidR="00E362F0" w:rsidRDefault="00E362F0" w:rsidP="006D74ED">
      <w:pPr>
        <w:jc w:val="both"/>
        <w:rPr>
          <w:rFonts w:ascii="Arial" w:eastAsia="Tahoma" w:hAnsi="Arial" w:cs="Arial"/>
          <w:b/>
          <w:color w:val="000000" w:themeColor="text1"/>
          <w:sz w:val="6"/>
          <w:szCs w:val="24"/>
          <w:highlight w:val="yellow"/>
        </w:rPr>
      </w:pPr>
    </w:p>
    <w:p w14:paraId="28471B4E" w14:textId="4AEF4C5D" w:rsidR="00E362F0" w:rsidRDefault="00E362F0" w:rsidP="006D74ED">
      <w:pPr>
        <w:jc w:val="both"/>
        <w:rPr>
          <w:rFonts w:ascii="Arial" w:eastAsia="Tahoma" w:hAnsi="Arial" w:cs="Arial"/>
          <w:b/>
          <w:color w:val="000000" w:themeColor="text1"/>
          <w:sz w:val="6"/>
          <w:szCs w:val="24"/>
          <w:highlight w:val="yellow"/>
        </w:rPr>
      </w:pPr>
    </w:p>
    <w:p w14:paraId="59515B22" w14:textId="21220EE8" w:rsidR="00E362F0" w:rsidRDefault="00E362F0" w:rsidP="006D74ED">
      <w:pPr>
        <w:jc w:val="both"/>
        <w:rPr>
          <w:rFonts w:ascii="Arial" w:eastAsia="Tahoma" w:hAnsi="Arial" w:cs="Arial"/>
          <w:b/>
          <w:color w:val="000000" w:themeColor="text1"/>
          <w:sz w:val="6"/>
          <w:szCs w:val="24"/>
          <w:highlight w:val="yellow"/>
        </w:rPr>
      </w:pPr>
    </w:p>
    <w:p w14:paraId="32A28ECF" w14:textId="214D5B57" w:rsidR="00E362F0" w:rsidRDefault="00E362F0" w:rsidP="006D74ED">
      <w:pPr>
        <w:jc w:val="both"/>
        <w:rPr>
          <w:rFonts w:ascii="Arial" w:eastAsia="Tahoma" w:hAnsi="Arial" w:cs="Arial"/>
          <w:b/>
          <w:color w:val="000000" w:themeColor="text1"/>
          <w:sz w:val="6"/>
          <w:szCs w:val="24"/>
          <w:highlight w:val="yellow"/>
        </w:rPr>
      </w:pPr>
    </w:p>
    <w:p w14:paraId="2FB5DEAA" w14:textId="6F2BF33A" w:rsidR="00E362F0" w:rsidRDefault="00E362F0" w:rsidP="006D74ED">
      <w:pPr>
        <w:jc w:val="both"/>
        <w:rPr>
          <w:rFonts w:ascii="Arial" w:eastAsia="Tahoma" w:hAnsi="Arial" w:cs="Arial"/>
          <w:b/>
          <w:color w:val="000000" w:themeColor="text1"/>
          <w:sz w:val="6"/>
          <w:szCs w:val="24"/>
          <w:highlight w:val="yellow"/>
        </w:rPr>
      </w:pPr>
    </w:p>
    <w:p w14:paraId="041EDF40" w14:textId="2F67525F" w:rsidR="00E362F0" w:rsidRDefault="00E362F0" w:rsidP="006D74ED">
      <w:pPr>
        <w:jc w:val="both"/>
        <w:rPr>
          <w:rFonts w:ascii="Arial" w:eastAsia="Tahoma" w:hAnsi="Arial" w:cs="Arial"/>
          <w:b/>
          <w:color w:val="000000" w:themeColor="text1"/>
          <w:sz w:val="6"/>
          <w:szCs w:val="24"/>
          <w:highlight w:val="yellow"/>
        </w:rPr>
      </w:pPr>
    </w:p>
    <w:p w14:paraId="29CFE23A" w14:textId="27268B23" w:rsidR="00E362F0" w:rsidRDefault="00E362F0" w:rsidP="006D74ED">
      <w:pPr>
        <w:jc w:val="both"/>
        <w:rPr>
          <w:rFonts w:ascii="Arial" w:eastAsia="Tahoma" w:hAnsi="Arial" w:cs="Arial"/>
          <w:b/>
          <w:color w:val="000000" w:themeColor="text1"/>
          <w:sz w:val="6"/>
          <w:szCs w:val="24"/>
          <w:highlight w:val="yellow"/>
        </w:rPr>
      </w:pPr>
    </w:p>
    <w:p w14:paraId="0CB47CCF" w14:textId="0324C26E" w:rsidR="00E362F0" w:rsidRDefault="00E362F0" w:rsidP="006D74ED">
      <w:pPr>
        <w:jc w:val="both"/>
        <w:rPr>
          <w:rFonts w:ascii="Arial" w:eastAsia="Tahoma" w:hAnsi="Arial" w:cs="Arial"/>
          <w:b/>
          <w:color w:val="000000" w:themeColor="text1"/>
          <w:sz w:val="6"/>
          <w:szCs w:val="24"/>
          <w:highlight w:val="yellow"/>
        </w:rPr>
      </w:pPr>
    </w:p>
    <w:p w14:paraId="3443B666" w14:textId="24B948FE" w:rsidR="00E362F0" w:rsidRDefault="00E362F0" w:rsidP="006D74ED">
      <w:pPr>
        <w:jc w:val="both"/>
        <w:rPr>
          <w:rFonts w:ascii="Arial" w:eastAsia="Tahoma" w:hAnsi="Arial" w:cs="Arial"/>
          <w:b/>
          <w:color w:val="000000" w:themeColor="text1"/>
          <w:sz w:val="6"/>
          <w:szCs w:val="24"/>
          <w:highlight w:val="yellow"/>
        </w:rPr>
      </w:pPr>
    </w:p>
    <w:p w14:paraId="7331EBE5" w14:textId="5D33B629" w:rsidR="00E362F0" w:rsidRDefault="00E362F0" w:rsidP="006D74ED">
      <w:pPr>
        <w:jc w:val="both"/>
        <w:rPr>
          <w:rFonts w:ascii="Arial" w:eastAsia="Tahoma" w:hAnsi="Arial" w:cs="Arial"/>
          <w:b/>
          <w:color w:val="000000" w:themeColor="text1"/>
          <w:sz w:val="6"/>
          <w:szCs w:val="24"/>
          <w:highlight w:val="yellow"/>
        </w:rPr>
      </w:pPr>
    </w:p>
    <w:p w14:paraId="23E03A68" w14:textId="6C2D76C1" w:rsidR="00E362F0" w:rsidRDefault="00E362F0" w:rsidP="006D74ED">
      <w:pPr>
        <w:jc w:val="both"/>
        <w:rPr>
          <w:rFonts w:ascii="Arial" w:eastAsia="Tahoma" w:hAnsi="Arial" w:cs="Arial"/>
          <w:b/>
          <w:color w:val="000000" w:themeColor="text1"/>
          <w:sz w:val="6"/>
          <w:szCs w:val="24"/>
          <w:highlight w:val="yellow"/>
        </w:rPr>
      </w:pPr>
    </w:p>
    <w:p w14:paraId="2731B530" w14:textId="3900BBA5" w:rsidR="00E362F0" w:rsidRDefault="00E362F0" w:rsidP="006D74ED">
      <w:pPr>
        <w:jc w:val="both"/>
        <w:rPr>
          <w:rFonts w:ascii="Arial" w:eastAsia="Tahoma" w:hAnsi="Arial" w:cs="Arial"/>
          <w:b/>
          <w:color w:val="000000" w:themeColor="text1"/>
          <w:sz w:val="6"/>
          <w:szCs w:val="24"/>
          <w:highlight w:val="yellow"/>
        </w:rPr>
      </w:pPr>
    </w:p>
    <w:p w14:paraId="6C2B6E2C" w14:textId="592E87E4" w:rsidR="00E362F0" w:rsidRDefault="00E362F0" w:rsidP="006D74ED">
      <w:pPr>
        <w:jc w:val="both"/>
        <w:rPr>
          <w:rFonts w:ascii="Arial" w:eastAsia="Tahoma" w:hAnsi="Arial" w:cs="Arial"/>
          <w:b/>
          <w:color w:val="000000" w:themeColor="text1"/>
          <w:sz w:val="6"/>
          <w:szCs w:val="24"/>
          <w:highlight w:val="yellow"/>
        </w:rPr>
      </w:pPr>
    </w:p>
    <w:p w14:paraId="6920240C" w14:textId="1113C19F" w:rsidR="00E362F0" w:rsidRDefault="00E362F0" w:rsidP="006D74ED">
      <w:pPr>
        <w:jc w:val="both"/>
        <w:rPr>
          <w:rFonts w:ascii="Arial" w:eastAsia="Tahoma" w:hAnsi="Arial" w:cs="Arial"/>
          <w:b/>
          <w:color w:val="000000" w:themeColor="text1"/>
          <w:sz w:val="6"/>
          <w:szCs w:val="24"/>
          <w:highlight w:val="yellow"/>
        </w:rPr>
      </w:pPr>
    </w:p>
    <w:p w14:paraId="3DF79B65" w14:textId="5F115917" w:rsidR="00E362F0" w:rsidRDefault="00E362F0" w:rsidP="006D74ED">
      <w:pPr>
        <w:jc w:val="both"/>
        <w:rPr>
          <w:rFonts w:ascii="Arial" w:eastAsia="Tahoma" w:hAnsi="Arial" w:cs="Arial"/>
          <w:b/>
          <w:color w:val="000000" w:themeColor="text1"/>
          <w:sz w:val="6"/>
          <w:szCs w:val="24"/>
          <w:highlight w:val="yellow"/>
        </w:rPr>
      </w:pPr>
    </w:p>
    <w:p w14:paraId="3793BAAC" w14:textId="396D20DE" w:rsidR="00E362F0" w:rsidRDefault="00E362F0" w:rsidP="006D74ED">
      <w:pPr>
        <w:jc w:val="both"/>
        <w:rPr>
          <w:rFonts w:ascii="Arial" w:eastAsia="Tahoma" w:hAnsi="Arial" w:cs="Arial"/>
          <w:b/>
          <w:color w:val="000000" w:themeColor="text1"/>
          <w:sz w:val="6"/>
          <w:szCs w:val="24"/>
          <w:highlight w:val="yellow"/>
        </w:rPr>
      </w:pPr>
    </w:p>
    <w:p w14:paraId="2A92A9F5" w14:textId="578EF684" w:rsidR="00E362F0" w:rsidRDefault="00E362F0" w:rsidP="006D74ED">
      <w:pPr>
        <w:jc w:val="both"/>
        <w:rPr>
          <w:rFonts w:ascii="Arial" w:eastAsia="Tahoma" w:hAnsi="Arial" w:cs="Arial"/>
          <w:b/>
          <w:color w:val="000000" w:themeColor="text1"/>
          <w:sz w:val="6"/>
          <w:szCs w:val="24"/>
          <w:highlight w:val="yellow"/>
        </w:rPr>
      </w:pPr>
    </w:p>
    <w:p w14:paraId="22940FFB" w14:textId="2535C47C" w:rsidR="00E362F0" w:rsidRDefault="00E362F0" w:rsidP="006D74ED">
      <w:pPr>
        <w:jc w:val="both"/>
        <w:rPr>
          <w:rFonts w:ascii="Arial" w:eastAsia="Tahoma" w:hAnsi="Arial" w:cs="Arial"/>
          <w:b/>
          <w:color w:val="000000" w:themeColor="text1"/>
          <w:sz w:val="6"/>
          <w:szCs w:val="24"/>
          <w:highlight w:val="yellow"/>
        </w:rPr>
      </w:pPr>
    </w:p>
    <w:p w14:paraId="1ABF9AA5" w14:textId="77777777" w:rsidR="00E362F0" w:rsidRPr="00224896" w:rsidRDefault="00E362F0" w:rsidP="006D74ED">
      <w:pPr>
        <w:jc w:val="both"/>
        <w:rPr>
          <w:rFonts w:ascii="Arial" w:eastAsia="Tahoma" w:hAnsi="Arial" w:cs="Arial"/>
          <w:b/>
          <w:color w:val="000000" w:themeColor="text1"/>
          <w:sz w:val="6"/>
          <w:szCs w:val="24"/>
          <w:highlight w:val="yellow"/>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576"/>
        <w:gridCol w:w="3045"/>
        <w:gridCol w:w="1906"/>
      </w:tblGrid>
      <w:tr w:rsidR="006D74ED" w:rsidRPr="00206070" w14:paraId="7C5D879B" w14:textId="77777777" w:rsidTr="00DB3303">
        <w:tc>
          <w:tcPr>
            <w:tcW w:w="534" w:type="dxa"/>
            <w:vAlign w:val="center"/>
          </w:tcPr>
          <w:p w14:paraId="114A0E18" w14:textId="77777777" w:rsidR="006D74ED" w:rsidRPr="00206070" w:rsidRDefault="006D74ED" w:rsidP="00DB3303">
            <w:pPr>
              <w:tabs>
                <w:tab w:val="left" w:pos="1260"/>
              </w:tabs>
              <w:jc w:val="center"/>
              <w:rPr>
                <w:rFonts w:ascii="Arial" w:eastAsia="Tahoma" w:hAnsi="Arial" w:cs="Arial"/>
                <w:b/>
                <w:color w:val="000000"/>
                <w:szCs w:val="24"/>
              </w:rPr>
            </w:pPr>
            <w:r w:rsidRPr="00206070">
              <w:rPr>
                <w:rFonts w:ascii="Arial" w:eastAsia="Tahoma" w:hAnsi="Arial" w:cs="Arial"/>
                <w:b/>
                <w:color w:val="000000"/>
                <w:szCs w:val="24"/>
              </w:rPr>
              <w:t>NO</w:t>
            </w:r>
          </w:p>
        </w:tc>
        <w:tc>
          <w:tcPr>
            <w:tcW w:w="3576" w:type="dxa"/>
            <w:vAlign w:val="center"/>
          </w:tcPr>
          <w:p w14:paraId="610B687D" w14:textId="77777777" w:rsidR="006D74ED" w:rsidRPr="00206070" w:rsidRDefault="006D74ED" w:rsidP="00DB3303">
            <w:pPr>
              <w:tabs>
                <w:tab w:val="left" w:pos="1260"/>
              </w:tabs>
              <w:jc w:val="center"/>
              <w:rPr>
                <w:rFonts w:ascii="Arial" w:eastAsia="Tahoma" w:hAnsi="Arial" w:cs="Arial"/>
                <w:b/>
                <w:color w:val="000000"/>
                <w:szCs w:val="24"/>
              </w:rPr>
            </w:pPr>
            <w:r w:rsidRPr="00206070">
              <w:rPr>
                <w:rFonts w:ascii="Arial" w:eastAsia="Tahoma" w:hAnsi="Arial" w:cs="Arial"/>
                <w:b/>
                <w:color w:val="000000"/>
                <w:szCs w:val="24"/>
              </w:rPr>
              <w:t>NOMBRE</w:t>
            </w:r>
          </w:p>
        </w:tc>
        <w:tc>
          <w:tcPr>
            <w:tcW w:w="3045" w:type="dxa"/>
            <w:vAlign w:val="center"/>
          </w:tcPr>
          <w:p w14:paraId="0DB45EFA" w14:textId="77777777" w:rsidR="006D74ED" w:rsidRPr="00206070" w:rsidRDefault="006D74ED" w:rsidP="00DB3303">
            <w:pPr>
              <w:tabs>
                <w:tab w:val="left" w:pos="1260"/>
              </w:tabs>
              <w:jc w:val="center"/>
              <w:rPr>
                <w:rFonts w:ascii="Arial" w:eastAsia="Tahoma" w:hAnsi="Arial" w:cs="Arial"/>
                <w:b/>
                <w:color w:val="000000"/>
                <w:szCs w:val="24"/>
              </w:rPr>
            </w:pPr>
            <w:r w:rsidRPr="00206070">
              <w:rPr>
                <w:rFonts w:ascii="Arial" w:eastAsia="Tahoma" w:hAnsi="Arial" w:cs="Arial"/>
                <w:b/>
                <w:color w:val="000000"/>
                <w:szCs w:val="24"/>
              </w:rPr>
              <w:t>INSTITUCIÓN/CARGO</w:t>
            </w:r>
          </w:p>
        </w:tc>
        <w:tc>
          <w:tcPr>
            <w:tcW w:w="1906" w:type="dxa"/>
            <w:vAlign w:val="center"/>
          </w:tcPr>
          <w:p w14:paraId="5BAC4EF2" w14:textId="77777777" w:rsidR="006D74ED" w:rsidRPr="00206070" w:rsidRDefault="006D74ED" w:rsidP="00DB3303">
            <w:pPr>
              <w:tabs>
                <w:tab w:val="left" w:pos="1260"/>
              </w:tabs>
              <w:jc w:val="center"/>
              <w:rPr>
                <w:rFonts w:ascii="Arial" w:eastAsia="Tahoma" w:hAnsi="Arial" w:cs="Arial"/>
                <w:b/>
                <w:color w:val="000000"/>
                <w:szCs w:val="24"/>
              </w:rPr>
            </w:pPr>
            <w:r w:rsidRPr="00206070">
              <w:rPr>
                <w:rFonts w:ascii="Arial" w:eastAsia="Tahoma" w:hAnsi="Arial" w:cs="Arial"/>
                <w:b/>
                <w:color w:val="000000"/>
                <w:szCs w:val="24"/>
              </w:rPr>
              <w:t>TELÉFONO</w:t>
            </w:r>
          </w:p>
        </w:tc>
      </w:tr>
      <w:tr w:rsidR="006D74ED" w:rsidRPr="00206070" w14:paraId="44376D17" w14:textId="77777777" w:rsidTr="00DB3303">
        <w:tc>
          <w:tcPr>
            <w:tcW w:w="534" w:type="dxa"/>
            <w:vAlign w:val="center"/>
          </w:tcPr>
          <w:p w14:paraId="2B284284" w14:textId="77777777" w:rsidR="006D74ED" w:rsidRPr="00206070" w:rsidRDefault="006D74ED" w:rsidP="00DB3303">
            <w:pPr>
              <w:jc w:val="center"/>
              <w:rPr>
                <w:rFonts w:ascii="Arial" w:eastAsia="Arial" w:hAnsi="Arial" w:cs="Arial"/>
                <w:szCs w:val="24"/>
              </w:rPr>
            </w:pPr>
            <w:r w:rsidRPr="00206070">
              <w:rPr>
                <w:rFonts w:ascii="Arial" w:eastAsia="Arial" w:hAnsi="Arial" w:cs="Arial"/>
                <w:szCs w:val="24"/>
              </w:rPr>
              <w:t>1</w:t>
            </w:r>
          </w:p>
        </w:tc>
        <w:tc>
          <w:tcPr>
            <w:tcW w:w="3576" w:type="dxa"/>
            <w:shd w:val="clear" w:color="auto" w:fill="auto"/>
            <w:vAlign w:val="center"/>
          </w:tcPr>
          <w:p w14:paraId="428C8983" w14:textId="6CE2F947" w:rsidR="006D74ED" w:rsidRPr="00206070" w:rsidRDefault="006D74ED" w:rsidP="00DB3303">
            <w:pPr>
              <w:jc w:val="center"/>
              <w:rPr>
                <w:rFonts w:ascii="Arial" w:eastAsia="Arial" w:hAnsi="Arial" w:cs="Arial"/>
                <w:szCs w:val="24"/>
                <w:lang w:val="es-ES"/>
              </w:rPr>
            </w:pPr>
          </w:p>
        </w:tc>
        <w:tc>
          <w:tcPr>
            <w:tcW w:w="3045" w:type="dxa"/>
            <w:shd w:val="clear" w:color="auto" w:fill="auto"/>
            <w:vAlign w:val="center"/>
          </w:tcPr>
          <w:p w14:paraId="24842BFA" w14:textId="325E7609" w:rsidR="006D74ED" w:rsidRPr="00206070" w:rsidRDefault="006D74ED" w:rsidP="00DB3303">
            <w:pPr>
              <w:jc w:val="center"/>
              <w:rPr>
                <w:rFonts w:ascii="Arial" w:eastAsia="Arial" w:hAnsi="Arial" w:cs="Arial"/>
                <w:szCs w:val="24"/>
                <w:lang w:val="es-ES"/>
              </w:rPr>
            </w:pPr>
          </w:p>
        </w:tc>
        <w:tc>
          <w:tcPr>
            <w:tcW w:w="1906" w:type="dxa"/>
            <w:vAlign w:val="center"/>
          </w:tcPr>
          <w:p w14:paraId="7D97D0EF" w14:textId="2AD1023B" w:rsidR="006D74ED" w:rsidRPr="00206070" w:rsidRDefault="006D74ED" w:rsidP="00DB3303">
            <w:pPr>
              <w:jc w:val="center"/>
              <w:rPr>
                <w:rFonts w:ascii="Arial" w:eastAsia="Arial" w:hAnsi="Arial" w:cs="Arial"/>
                <w:szCs w:val="24"/>
                <w:lang w:val="es-ES"/>
              </w:rPr>
            </w:pPr>
          </w:p>
        </w:tc>
      </w:tr>
      <w:tr w:rsidR="006D74ED" w:rsidRPr="00206070" w14:paraId="71F4006B" w14:textId="77777777" w:rsidTr="00DB3303">
        <w:trPr>
          <w:trHeight w:val="580"/>
        </w:trPr>
        <w:tc>
          <w:tcPr>
            <w:tcW w:w="534" w:type="dxa"/>
            <w:vAlign w:val="center"/>
          </w:tcPr>
          <w:p w14:paraId="1D60E665" w14:textId="77777777" w:rsidR="006D74ED" w:rsidRPr="00206070" w:rsidRDefault="006D74ED" w:rsidP="00DB3303">
            <w:pPr>
              <w:jc w:val="center"/>
              <w:rPr>
                <w:rFonts w:ascii="Arial" w:eastAsia="Arial" w:hAnsi="Arial" w:cs="Arial"/>
                <w:szCs w:val="24"/>
              </w:rPr>
            </w:pPr>
            <w:r w:rsidRPr="00206070">
              <w:rPr>
                <w:rFonts w:ascii="Arial" w:eastAsia="Arial" w:hAnsi="Arial" w:cs="Arial"/>
                <w:szCs w:val="24"/>
              </w:rPr>
              <w:t>2</w:t>
            </w:r>
          </w:p>
        </w:tc>
        <w:tc>
          <w:tcPr>
            <w:tcW w:w="3576" w:type="dxa"/>
            <w:shd w:val="clear" w:color="auto" w:fill="auto"/>
            <w:vAlign w:val="center"/>
          </w:tcPr>
          <w:p w14:paraId="29737EC5" w14:textId="4C2B1EA0" w:rsidR="006D74ED" w:rsidRPr="00206070" w:rsidRDefault="006D74ED" w:rsidP="00DB3303">
            <w:pPr>
              <w:jc w:val="center"/>
              <w:rPr>
                <w:rFonts w:ascii="Arial" w:eastAsia="Arial" w:hAnsi="Arial" w:cs="Arial"/>
                <w:szCs w:val="24"/>
                <w:lang w:val="es-ES"/>
              </w:rPr>
            </w:pPr>
          </w:p>
        </w:tc>
        <w:tc>
          <w:tcPr>
            <w:tcW w:w="3045" w:type="dxa"/>
            <w:shd w:val="clear" w:color="auto" w:fill="auto"/>
            <w:vAlign w:val="center"/>
          </w:tcPr>
          <w:p w14:paraId="4ED30962" w14:textId="5A8219F8" w:rsidR="006D74ED" w:rsidRPr="00206070" w:rsidRDefault="006D74ED" w:rsidP="00DB3303">
            <w:pPr>
              <w:jc w:val="center"/>
              <w:rPr>
                <w:rFonts w:ascii="Arial" w:eastAsia="Arial" w:hAnsi="Arial" w:cs="Arial"/>
                <w:szCs w:val="24"/>
              </w:rPr>
            </w:pPr>
          </w:p>
        </w:tc>
        <w:tc>
          <w:tcPr>
            <w:tcW w:w="1906" w:type="dxa"/>
            <w:vAlign w:val="center"/>
          </w:tcPr>
          <w:p w14:paraId="111BC8D3" w14:textId="2F4F4A28" w:rsidR="006D74ED" w:rsidRPr="00206070" w:rsidRDefault="006D74ED" w:rsidP="00DB3303">
            <w:pPr>
              <w:jc w:val="center"/>
              <w:rPr>
                <w:rFonts w:ascii="Arial" w:eastAsia="Arial" w:hAnsi="Arial" w:cs="Arial"/>
                <w:szCs w:val="24"/>
                <w:lang w:val="es-ES"/>
              </w:rPr>
            </w:pPr>
          </w:p>
        </w:tc>
      </w:tr>
      <w:tr w:rsidR="006D74ED" w:rsidRPr="00206070" w14:paraId="337F562E" w14:textId="77777777" w:rsidTr="00DB3303">
        <w:trPr>
          <w:trHeight w:val="211"/>
        </w:trPr>
        <w:tc>
          <w:tcPr>
            <w:tcW w:w="534" w:type="dxa"/>
            <w:vAlign w:val="center"/>
          </w:tcPr>
          <w:p w14:paraId="38C10ACC" w14:textId="77777777" w:rsidR="006D74ED" w:rsidRPr="00206070" w:rsidRDefault="006D74ED" w:rsidP="00DB3303">
            <w:pPr>
              <w:jc w:val="center"/>
              <w:rPr>
                <w:rFonts w:ascii="Arial" w:eastAsia="Arial" w:hAnsi="Arial" w:cs="Arial"/>
                <w:szCs w:val="24"/>
              </w:rPr>
            </w:pPr>
            <w:r w:rsidRPr="00206070">
              <w:rPr>
                <w:rFonts w:ascii="Arial" w:eastAsia="Arial" w:hAnsi="Arial" w:cs="Arial"/>
                <w:szCs w:val="24"/>
              </w:rPr>
              <w:t>3</w:t>
            </w:r>
          </w:p>
        </w:tc>
        <w:tc>
          <w:tcPr>
            <w:tcW w:w="3576" w:type="dxa"/>
            <w:shd w:val="clear" w:color="auto" w:fill="auto"/>
            <w:vAlign w:val="center"/>
          </w:tcPr>
          <w:p w14:paraId="60C80CBF" w14:textId="774C0337" w:rsidR="006D74ED" w:rsidRPr="00206070" w:rsidRDefault="006D74ED" w:rsidP="00DB3303">
            <w:pPr>
              <w:jc w:val="center"/>
              <w:rPr>
                <w:rFonts w:ascii="Arial" w:eastAsia="Arial" w:hAnsi="Arial" w:cs="Arial"/>
                <w:szCs w:val="24"/>
                <w:lang w:val="es-ES"/>
              </w:rPr>
            </w:pPr>
          </w:p>
        </w:tc>
        <w:tc>
          <w:tcPr>
            <w:tcW w:w="3045" w:type="dxa"/>
            <w:shd w:val="clear" w:color="auto" w:fill="auto"/>
            <w:vAlign w:val="center"/>
          </w:tcPr>
          <w:p w14:paraId="759DF704" w14:textId="2D42D0AB" w:rsidR="006D74ED" w:rsidRPr="00206070" w:rsidRDefault="006D74ED" w:rsidP="00DB3303">
            <w:pPr>
              <w:rPr>
                <w:rFonts w:ascii="Arial" w:eastAsia="Arial" w:hAnsi="Arial" w:cs="Arial"/>
                <w:szCs w:val="24"/>
              </w:rPr>
            </w:pPr>
          </w:p>
        </w:tc>
        <w:tc>
          <w:tcPr>
            <w:tcW w:w="1906" w:type="dxa"/>
            <w:vAlign w:val="center"/>
          </w:tcPr>
          <w:p w14:paraId="481A496B" w14:textId="0FDCA744" w:rsidR="006D74ED" w:rsidRPr="00206070" w:rsidRDefault="006D74ED" w:rsidP="00DB3303">
            <w:pPr>
              <w:jc w:val="center"/>
              <w:rPr>
                <w:rFonts w:ascii="Arial" w:eastAsia="Arial" w:hAnsi="Arial" w:cs="Arial"/>
                <w:szCs w:val="24"/>
                <w:lang w:val="es-ES"/>
              </w:rPr>
            </w:pPr>
          </w:p>
        </w:tc>
      </w:tr>
      <w:tr w:rsidR="006D74ED" w:rsidRPr="00206070" w14:paraId="20B93822" w14:textId="77777777" w:rsidTr="00DB3303">
        <w:trPr>
          <w:trHeight w:val="444"/>
        </w:trPr>
        <w:tc>
          <w:tcPr>
            <w:tcW w:w="534" w:type="dxa"/>
            <w:tcBorders>
              <w:bottom w:val="single" w:sz="4" w:space="0" w:color="auto"/>
            </w:tcBorders>
            <w:vAlign w:val="center"/>
          </w:tcPr>
          <w:p w14:paraId="3719E10D" w14:textId="77777777" w:rsidR="006D74ED" w:rsidRPr="00206070" w:rsidRDefault="006D74ED" w:rsidP="00DB3303">
            <w:pPr>
              <w:jc w:val="center"/>
              <w:rPr>
                <w:rFonts w:ascii="Arial" w:eastAsia="Arial" w:hAnsi="Arial" w:cs="Arial"/>
                <w:szCs w:val="24"/>
              </w:rPr>
            </w:pPr>
            <w:r w:rsidRPr="00206070">
              <w:rPr>
                <w:rFonts w:ascii="Arial" w:eastAsia="Arial" w:hAnsi="Arial" w:cs="Arial"/>
                <w:szCs w:val="24"/>
              </w:rPr>
              <w:t>4</w:t>
            </w:r>
          </w:p>
        </w:tc>
        <w:tc>
          <w:tcPr>
            <w:tcW w:w="3576" w:type="dxa"/>
            <w:tcBorders>
              <w:bottom w:val="single" w:sz="4" w:space="0" w:color="auto"/>
            </w:tcBorders>
            <w:shd w:val="clear" w:color="auto" w:fill="auto"/>
            <w:vAlign w:val="center"/>
          </w:tcPr>
          <w:p w14:paraId="76DB8E5B" w14:textId="1BABC2DD" w:rsidR="006D74ED" w:rsidRPr="00206070" w:rsidRDefault="006D74ED" w:rsidP="00DB3303">
            <w:pPr>
              <w:jc w:val="center"/>
              <w:rPr>
                <w:rFonts w:ascii="Arial" w:eastAsia="Arial" w:hAnsi="Arial" w:cs="Arial"/>
                <w:szCs w:val="24"/>
                <w:lang w:val="es-ES"/>
              </w:rPr>
            </w:pPr>
          </w:p>
        </w:tc>
        <w:tc>
          <w:tcPr>
            <w:tcW w:w="3045" w:type="dxa"/>
            <w:tcBorders>
              <w:bottom w:val="single" w:sz="4" w:space="0" w:color="auto"/>
            </w:tcBorders>
            <w:shd w:val="clear" w:color="auto" w:fill="auto"/>
            <w:vAlign w:val="center"/>
          </w:tcPr>
          <w:p w14:paraId="5FF122B5" w14:textId="3A243FAE" w:rsidR="006D74ED" w:rsidRPr="00206070" w:rsidRDefault="006D74ED" w:rsidP="00DB3303">
            <w:pPr>
              <w:jc w:val="center"/>
              <w:rPr>
                <w:rFonts w:ascii="Arial" w:eastAsia="Arial" w:hAnsi="Arial" w:cs="Arial"/>
                <w:szCs w:val="24"/>
              </w:rPr>
            </w:pPr>
          </w:p>
        </w:tc>
        <w:tc>
          <w:tcPr>
            <w:tcW w:w="1906" w:type="dxa"/>
            <w:tcBorders>
              <w:bottom w:val="single" w:sz="4" w:space="0" w:color="auto"/>
            </w:tcBorders>
            <w:vAlign w:val="center"/>
          </w:tcPr>
          <w:p w14:paraId="40CD5817" w14:textId="1F09A12A" w:rsidR="006D74ED" w:rsidRPr="00206070" w:rsidRDefault="006D74ED" w:rsidP="00DB3303">
            <w:pPr>
              <w:jc w:val="center"/>
              <w:rPr>
                <w:rFonts w:ascii="Arial" w:eastAsia="Arial" w:hAnsi="Arial" w:cs="Arial"/>
                <w:szCs w:val="24"/>
                <w:lang w:val="es-ES"/>
              </w:rPr>
            </w:pPr>
          </w:p>
        </w:tc>
      </w:tr>
      <w:tr w:rsidR="006D74ED" w:rsidRPr="00206070" w14:paraId="3AA0BB5B" w14:textId="77777777" w:rsidTr="00DB3303">
        <w:trPr>
          <w:trHeight w:val="555"/>
        </w:trPr>
        <w:tc>
          <w:tcPr>
            <w:tcW w:w="534" w:type="dxa"/>
            <w:vAlign w:val="center"/>
          </w:tcPr>
          <w:p w14:paraId="7CAB38A7" w14:textId="77777777" w:rsidR="006D74ED" w:rsidRPr="00206070" w:rsidRDefault="006D74ED" w:rsidP="00DB3303">
            <w:pPr>
              <w:jc w:val="center"/>
              <w:rPr>
                <w:rFonts w:ascii="Arial" w:eastAsia="Arial" w:hAnsi="Arial" w:cs="Arial"/>
                <w:szCs w:val="24"/>
              </w:rPr>
            </w:pPr>
            <w:r w:rsidRPr="00206070">
              <w:rPr>
                <w:rFonts w:ascii="Arial" w:eastAsia="Arial" w:hAnsi="Arial" w:cs="Arial"/>
                <w:szCs w:val="24"/>
              </w:rPr>
              <w:t>5</w:t>
            </w:r>
          </w:p>
        </w:tc>
        <w:tc>
          <w:tcPr>
            <w:tcW w:w="3576" w:type="dxa"/>
            <w:shd w:val="clear" w:color="auto" w:fill="auto"/>
            <w:vAlign w:val="bottom"/>
          </w:tcPr>
          <w:p w14:paraId="4FA969BC" w14:textId="129EB354" w:rsidR="006D74ED" w:rsidRPr="00206070" w:rsidRDefault="006D74ED" w:rsidP="00DB3303">
            <w:pPr>
              <w:rPr>
                <w:rFonts w:ascii="Arial" w:eastAsia="Arial" w:hAnsi="Arial" w:cs="Arial"/>
                <w:color w:val="000000"/>
                <w:szCs w:val="24"/>
                <w:lang w:val="es-ES"/>
              </w:rPr>
            </w:pPr>
          </w:p>
        </w:tc>
        <w:tc>
          <w:tcPr>
            <w:tcW w:w="3045" w:type="dxa"/>
            <w:shd w:val="clear" w:color="auto" w:fill="auto"/>
            <w:vAlign w:val="bottom"/>
          </w:tcPr>
          <w:p w14:paraId="314A2FEF" w14:textId="275F6B28" w:rsidR="006D74ED" w:rsidRPr="00206070" w:rsidRDefault="006D74ED" w:rsidP="00DB3303">
            <w:pPr>
              <w:jc w:val="center"/>
              <w:rPr>
                <w:rFonts w:ascii="Arial" w:eastAsia="Arial" w:hAnsi="Arial" w:cs="Arial"/>
                <w:szCs w:val="24"/>
              </w:rPr>
            </w:pPr>
          </w:p>
        </w:tc>
        <w:tc>
          <w:tcPr>
            <w:tcW w:w="1906" w:type="dxa"/>
            <w:vAlign w:val="center"/>
          </w:tcPr>
          <w:p w14:paraId="061DA71D" w14:textId="4F788A58" w:rsidR="006D74ED" w:rsidRPr="00206070" w:rsidRDefault="00DB3303" w:rsidP="00DB3303">
            <w:pPr>
              <w:jc w:val="center"/>
              <w:rPr>
                <w:rFonts w:ascii="Arial" w:eastAsia="Arial" w:hAnsi="Arial" w:cs="Arial"/>
                <w:szCs w:val="24"/>
                <w:lang w:val="es-ES"/>
              </w:rPr>
            </w:pPr>
            <w:commentRangeStart w:id="24"/>
            <w:commentRangeEnd w:id="24"/>
            <w:r>
              <w:rPr>
                <w:rStyle w:val="Refdecomentario"/>
              </w:rPr>
              <w:commentReference w:id="24"/>
            </w:r>
          </w:p>
        </w:tc>
      </w:tr>
      <w:tr w:rsidR="006D74ED" w:rsidRPr="00206070" w14:paraId="38C0BF5B" w14:textId="77777777" w:rsidTr="00DB3303">
        <w:tc>
          <w:tcPr>
            <w:tcW w:w="534" w:type="dxa"/>
            <w:vAlign w:val="center"/>
          </w:tcPr>
          <w:p w14:paraId="43407843" w14:textId="77777777" w:rsidR="006D74ED" w:rsidRPr="00206070" w:rsidRDefault="006D74ED" w:rsidP="00DB3303">
            <w:pPr>
              <w:jc w:val="center"/>
              <w:rPr>
                <w:rFonts w:ascii="Arial" w:eastAsia="Arial" w:hAnsi="Arial" w:cs="Arial"/>
                <w:szCs w:val="24"/>
              </w:rPr>
            </w:pPr>
            <w:r w:rsidRPr="00206070">
              <w:rPr>
                <w:rFonts w:ascii="Arial" w:eastAsia="Arial" w:hAnsi="Arial" w:cs="Arial"/>
                <w:szCs w:val="24"/>
              </w:rPr>
              <w:t>6</w:t>
            </w:r>
          </w:p>
        </w:tc>
        <w:tc>
          <w:tcPr>
            <w:tcW w:w="3576" w:type="dxa"/>
            <w:shd w:val="clear" w:color="auto" w:fill="auto"/>
            <w:vAlign w:val="center"/>
          </w:tcPr>
          <w:p w14:paraId="1B5272E4" w14:textId="09DA535F" w:rsidR="006D74ED" w:rsidRPr="00206070" w:rsidRDefault="006D74ED" w:rsidP="00DB3303">
            <w:pPr>
              <w:jc w:val="center"/>
              <w:rPr>
                <w:rFonts w:ascii="Arial" w:eastAsia="Arial" w:hAnsi="Arial" w:cs="Arial"/>
                <w:szCs w:val="24"/>
                <w:lang w:val="es-ES"/>
              </w:rPr>
            </w:pPr>
          </w:p>
        </w:tc>
        <w:tc>
          <w:tcPr>
            <w:tcW w:w="3045" w:type="dxa"/>
            <w:shd w:val="clear" w:color="auto" w:fill="auto"/>
            <w:vAlign w:val="center"/>
          </w:tcPr>
          <w:p w14:paraId="450E526B" w14:textId="6D52502A" w:rsidR="006D74ED" w:rsidRPr="00206070" w:rsidRDefault="006D74ED" w:rsidP="00DB3303">
            <w:pPr>
              <w:jc w:val="center"/>
              <w:rPr>
                <w:rFonts w:ascii="Arial" w:eastAsia="Arial" w:hAnsi="Arial" w:cs="Arial"/>
                <w:szCs w:val="24"/>
              </w:rPr>
            </w:pPr>
          </w:p>
        </w:tc>
        <w:tc>
          <w:tcPr>
            <w:tcW w:w="1906" w:type="dxa"/>
            <w:vAlign w:val="center"/>
          </w:tcPr>
          <w:p w14:paraId="517CB88C" w14:textId="5E6033C0" w:rsidR="006D74ED" w:rsidRPr="00206070" w:rsidRDefault="006D74ED" w:rsidP="00DB3303">
            <w:pPr>
              <w:jc w:val="center"/>
              <w:rPr>
                <w:rFonts w:ascii="Arial" w:eastAsia="Arial" w:hAnsi="Arial" w:cs="Arial"/>
                <w:szCs w:val="24"/>
                <w:lang w:val="es-ES"/>
              </w:rPr>
            </w:pPr>
          </w:p>
        </w:tc>
      </w:tr>
      <w:tr w:rsidR="006D74ED" w:rsidRPr="00206070" w14:paraId="26B05E6D" w14:textId="77777777" w:rsidTr="00DB3303">
        <w:trPr>
          <w:trHeight w:val="491"/>
        </w:trPr>
        <w:tc>
          <w:tcPr>
            <w:tcW w:w="534" w:type="dxa"/>
            <w:vAlign w:val="center"/>
          </w:tcPr>
          <w:p w14:paraId="5579E07F" w14:textId="77777777" w:rsidR="006D74ED" w:rsidRPr="00206070" w:rsidRDefault="006D74ED" w:rsidP="00DB3303">
            <w:pPr>
              <w:jc w:val="center"/>
              <w:rPr>
                <w:rFonts w:ascii="Arial" w:eastAsia="Arial" w:hAnsi="Arial" w:cs="Arial"/>
                <w:szCs w:val="24"/>
              </w:rPr>
            </w:pPr>
            <w:r w:rsidRPr="00206070">
              <w:rPr>
                <w:rFonts w:ascii="Arial" w:eastAsia="Arial" w:hAnsi="Arial" w:cs="Arial"/>
                <w:szCs w:val="24"/>
              </w:rPr>
              <w:t>8</w:t>
            </w:r>
          </w:p>
        </w:tc>
        <w:tc>
          <w:tcPr>
            <w:tcW w:w="3576" w:type="dxa"/>
            <w:shd w:val="clear" w:color="auto" w:fill="auto"/>
            <w:vAlign w:val="center"/>
          </w:tcPr>
          <w:p w14:paraId="3FA64B31" w14:textId="4D24AE33" w:rsidR="006D74ED" w:rsidRPr="00206070" w:rsidRDefault="006D74ED" w:rsidP="00DB3303">
            <w:pPr>
              <w:jc w:val="center"/>
              <w:rPr>
                <w:rFonts w:ascii="Arial" w:eastAsia="Arial" w:hAnsi="Arial" w:cs="Arial"/>
                <w:szCs w:val="24"/>
                <w:lang w:val="es-ES"/>
              </w:rPr>
            </w:pPr>
          </w:p>
        </w:tc>
        <w:tc>
          <w:tcPr>
            <w:tcW w:w="3045" w:type="dxa"/>
            <w:shd w:val="clear" w:color="auto" w:fill="auto"/>
            <w:vAlign w:val="center"/>
          </w:tcPr>
          <w:p w14:paraId="699F7595" w14:textId="17BD1D95" w:rsidR="006D74ED" w:rsidRPr="00206070" w:rsidRDefault="006D74ED" w:rsidP="00DB3303">
            <w:pPr>
              <w:textAlignment w:val="baseline"/>
              <w:rPr>
                <w:rFonts w:ascii="Arial" w:hAnsi="Arial" w:cs="Arial"/>
                <w:color w:val="000000"/>
                <w:szCs w:val="24"/>
                <w:lang w:eastAsia="es-CO"/>
              </w:rPr>
            </w:pPr>
          </w:p>
        </w:tc>
        <w:tc>
          <w:tcPr>
            <w:tcW w:w="1906" w:type="dxa"/>
            <w:vAlign w:val="center"/>
          </w:tcPr>
          <w:p w14:paraId="256ECCB7" w14:textId="2BAE282A" w:rsidR="006D74ED" w:rsidRPr="00206070" w:rsidRDefault="006D74ED" w:rsidP="00DB3303">
            <w:pPr>
              <w:jc w:val="center"/>
              <w:rPr>
                <w:rFonts w:ascii="Arial" w:eastAsia="Arial" w:hAnsi="Arial" w:cs="Arial"/>
                <w:szCs w:val="24"/>
                <w:lang w:val="es-ES"/>
              </w:rPr>
            </w:pPr>
          </w:p>
        </w:tc>
      </w:tr>
      <w:tr w:rsidR="006D74ED" w:rsidRPr="00206070" w14:paraId="27D19BC9" w14:textId="77777777" w:rsidTr="00DB3303">
        <w:trPr>
          <w:trHeight w:val="239"/>
        </w:trPr>
        <w:tc>
          <w:tcPr>
            <w:tcW w:w="534" w:type="dxa"/>
            <w:vAlign w:val="center"/>
          </w:tcPr>
          <w:p w14:paraId="57233C2F" w14:textId="77777777" w:rsidR="006D74ED" w:rsidRPr="00206070" w:rsidRDefault="006D74ED" w:rsidP="00DB3303">
            <w:pPr>
              <w:jc w:val="center"/>
              <w:rPr>
                <w:rFonts w:ascii="Arial" w:eastAsia="Arial" w:hAnsi="Arial" w:cs="Arial"/>
                <w:szCs w:val="24"/>
              </w:rPr>
            </w:pPr>
            <w:r w:rsidRPr="00206070">
              <w:rPr>
                <w:rFonts w:ascii="Arial" w:eastAsia="Arial" w:hAnsi="Arial" w:cs="Arial"/>
                <w:szCs w:val="24"/>
              </w:rPr>
              <w:t>9</w:t>
            </w:r>
          </w:p>
        </w:tc>
        <w:tc>
          <w:tcPr>
            <w:tcW w:w="3576" w:type="dxa"/>
            <w:shd w:val="clear" w:color="auto" w:fill="auto"/>
            <w:vAlign w:val="center"/>
          </w:tcPr>
          <w:p w14:paraId="7DC8C6F0" w14:textId="7796E862" w:rsidR="006D74ED" w:rsidRPr="00206070" w:rsidRDefault="006D74ED" w:rsidP="00DB3303">
            <w:pPr>
              <w:jc w:val="center"/>
              <w:rPr>
                <w:rFonts w:ascii="Arial" w:eastAsia="Arial" w:hAnsi="Arial" w:cs="Arial"/>
                <w:szCs w:val="24"/>
                <w:lang w:val="es-ES"/>
              </w:rPr>
            </w:pPr>
          </w:p>
        </w:tc>
        <w:tc>
          <w:tcPr>
            <w:tcW w:w="3045" w:type="dxa"/>
            <w:shd w:val="clear" w:color="auto" w:fill="auto"/>
            <w:vAlign w:val="center"/>
          </w:tcPr>
          <w:p w14:paraId="1A84ECA9" w14:textId="133BC8E6" w:rsidR="006D74ED" w:rsidRPr="00206070" w:rsidRDefault="006D74ED" w:rsidP="00DB3303">
            <w:pPr>
              <w:jc w:val="center"/>
              <w:rPr>
                <w:rFonts w:ascii="Arial" w:eastAsia="Arial" w:hAnsi="Arial" w:cs="Arial"/>
                <w:szCs w:val="24"/>
              </w:rPr>
            </w:pPr>
          </w:p>
        </w:tc>
        <w:tc>
          <w:tcPr>
            <w:tcW w:w="1906" w:type="dxa"/>
            <w:vAlign w:val="center"/>
          </w:tcPr>
          <w:p w14:paraId="7877D274" w14:textId="53479DD0" w:rsidR="006D74ED" w:rsidRPr="00206070" w:rsidRDefault="006D74ED" w:rsidP="00DB3303">
            <w:pPr>
              <w:jc w:val="center"/>
              <w:rPr>
                <w:rFonts w:ascii="Arial" w:eastAsia="Arial" w:hAnsi="Arial" w:cs="Arial"/>
                <w:szCs w:val="24"/>
                <w:lang w:val="es-ES"/>
              </w:rPr>
            </w:pPr>
          </w:p>
        </w:tc>
      </w:tr>
      <w:tr w:rsidR="006D74ED" w:rsidRPr="00206070" w14:paraId="3DD31A64" w14:textId="77777777" w:rsidTr="00DB3303">
        <w:trPr>
          <w:trHeight w:val="375"/>
        </w:trPr>
        <w:tc>
          <w:tcPr>
            <w:tcW w:w="534" w:type="dxa"/>
            <w:vAlign w:val="center"/>
          </w:tcPr>
          <w:p w14:paraId="2F523A5F" w14:textId="77777777" w:rsidR="006D74ED" w:rsidRPr="00206070" w:rsidRDefault="006D74ED" w:rsidP="00DB3303">
            <w:pPr>
              <w:jc w:val="center"/>
              <w:rPr>
                <w:rFonts w:ascii="Arial" w:eastAsia="Arial" w:hAnsi="Arial" w:cs="Arial"/>
                <w:szCs w:val="24"/>
              </w:rPr>
            </w:pPr>
            <w:r w:rsidRPr="00206070">
              <w:rPr>
                <w:rFonts w:ascii="Arial" w:eastAsia="Arial" w:hAnsi="Arial" w:cs="Arial"/>
                <w:szCs w:val="24"/>
              </w:rPr>
              <w:t>10</w:t>
            </w:r>
          </w:p>
        </w:tc>
        <w:tc>
          <w:tcPr>
            <w:tcW w:w="3576" w:type="dxa"/>
            <w:shd w:val="clear" w:color="auto" w:fill="auto"/>
            <w:vAlign w:val="bottom"/>
          </w:tcPr>
          <w:p w14:paraId="00962BE0" w14:textId="74690911" w:rsidR="006D74ED" w:rsidRPr="00206070" w:rsidRDefault="006D74ED" w:rsidP="00DB3303">
            <w:pPr>
              <w:rPr>
                <w:rFonts w:ascii="Arial" w:eastAsia="Arial" w:hAnsi="Arial" w:cs="Arial"/>
                <w:szCs w:val="24"/>
                <w:lang w:val="es-ES"/>
              </w:rPr>
            </w:pPr>
          </w:p>
        </w:tc>
        <w:tc>
          <w:tcPr>
            <w:tcW w:w="3045" w:type="dxa"/>
            <w:shd w:val="clear" w:color="auto" w:fill="auto"/>
            <w:vAlign w:val="bottom"/>
          </w:tcPr>
          <w:p w14:paraId="1C1DF04B" w14:textId="735DE6B8" w:rsidR="006D74ED" w:rsidRPr="00206070" w:rsidRDefault="006D74ED" w:rsidP="00DB3303">
            <w:pPr>
              <w:jc w:val="center"/>
              <w:rPr>
                <w:rFonts w:ascii="Arial" w:eastAsia="Arial" w:hAnsi="Arial" w:cs="Arial"/>
                <w:szCs w:val="24"/>
              </w:rPr>
            </w:pPr>
          </w:p>
        </w:tc>
        <w:tc>
          <w:tcPr>
            <w:tcW w:w="1906" w:type="dxa"/>
            <w:vAlign w:val="center"/>
          </w:tcPr>
          <w:p w14:paraId="43981E66" w14:textId="77777777" w:rsidR="006D74ED" w:rsidRPr="00206070" w:rsidRDefault="006D74ED" w:rsidP="00DB3303">
            <w:pPr>
              <w:rPr>
                <w:rFonts w:ascii="Arial" w:eastAsia="Arial" w:hAnsi="Arial" w:cs="Arial"/>
                <w:szCs w:val="24"/>
              </w:rPr>
            </w:pPr>
          </w:p>
        </w:tc>
      </w:tr>
      <w:tr w:rsidR="006D74ED" w:rsidRPr="00206070" w14:paraId="517FCF6C" w14:textId="77777777" w:rsidTr="00DB3303">
        <w:trPr>
          <w:trHeight w:val="485"/>
        </w:trPr>
        <w:tc>
          <w:tcPr>
            <w:tcW w:w="534" w:type="dxa"/>
            <w:vAlign w:val="center"/>
          </w:tcPr>
          <w:p w14:paraId="66A83CB3" w14:textId="77777777" w:rsidR="006D74ED" w:rsidRPr="00206070" w:rsidRDefault="006D74ED" w:rsidP="00DB3303">
            <w:pPr>
              <w:jc w:val="center"/>
              <w:rPr>
                <w:rFonts w:ascii="Arial" w:eastAsia="Arial" w:hAnsi="Arial" w:cs="Arial"/>
                <w:szCs w:val="24"/>
              </w:rPr>
            </w:pPr>
            <w:r w:rsidRPr="00206070">
              <w:rPr>
                <w:rFonts w:ascii="Arial" w:eastAsia="Arial" w:hAnsi="Arial" w:cs="Arial"/>
                <w:szCs w:val="24"/>
              </w:rPr>
              <w:t>11</w:t>
            </w:r>
          </w:p>
        </w:tc>
        <w:tc>
          <w:tcPr>
            <w:tcW w:w="3576" w:type="dxa"/>
            <w:shd w:val="clear" w:color="auto" w:fill="auto"/>
            <w:vAlign w:val="center"/>
          </w:tcPr>
          <w:p w14:paraId="5F2D9F14" w14:textId="65B7DE3A" w:rsidR="006D74ED" w:rsidRPr="00206070" w:rsidRDefault="006D74ED" w:rsidP="00DB3303">
            <w:pPr>
              <w:jc w:val="center"/>
              <w:rPr>
                <w:rFonts w:ascii="Arial" w:eastAsia="Arial" w:hAnsi="Arial" w:cs="Arial"/>
                <w:szCs w:val="24"/>
                <w:lang w:val="es-ES"/>
              </w:rPr>
            </w:pPr>
          </w:p>
        </w:tc>
        <w:tc>
          <w:tcPr>
            <w:tcW w:w="3045" w:type="dxa"/>
            <w:shd w:val="clear" w:color="auto" w:fill="auto"/>
            <w:vAlign w:val="center"/>
          </w:tcPr>
          <w:p w14:paraId="743CAC5C" w14:textId="7C8DC47D" w:rsidR="006D74ED" w:rsidRPr="00206070" w:rsidRDefault="006D74ED" w:rsidP="00DB3303">
            <w:pPr>
              <w:textAlignment w:val="baseline"/>
              <w:rPr>
                <w:rFonts w:ascii="Arial" w:hAnsi="Arial" w:cs="Arial"/>
                <w:color w:val="000000"/>
                <w:szCs w:val="24"/>
                <w:lang w:eastAsia="es-CO"/>
              </w:rPr>
            </w:pPr>
          </w:p>
        </w:tc>
        <w:tc>
          <w:tcPr>
            <w:tcW w:w="1906" w:type="dxa"/>
            <w:vAlign w:val="center"/>
          </w:tcPr>
          <w:p w14:paraId="56AD4D6A" w14:textId="7D7E0422" w:rsidR="006D74ED" w:rsidRPr="00206070" w:rsidRDefault="006D74ED" w:rsidP="00DB3303">
            <w:pPr>
              <w:jc w:val="center"/>
              <w:rPr>
                <w:rFonts w:ascii="Arial" w:eastAsia="Arial" w:hAnsi="Arial" w:cs="Arial"/>
                <w:szCs w:val="24"/>
                <w:lang w:val="es-ES"/>
              </w:rPr>
            </w:pPr>
          </w:p>
        </w:tc>
      </w:tr>
      <w:tr w:rsidR="006D74ED" w:rsidRPr="00206070" w14:paraId="604527D7" w14:textId="77777777" w:rsidTr="00DB3303">
        <w:trPr>
          <w:trHeight w:val="391"/>
        </w:trPr>
        <w:tc>
          <w:tcPr>
            <w:tcW w:w="534" w:type="dxa"/>
            <w:vAlign w:val="center"/>
          </w:tcPr>
          <w:p w14:paraId="2F453C00" w14:textId="77777777" w:rsidR="006D74ED" w:rsidRPr="00206070" w:rsidRDefault="006D74ED" w:rsidP="00DB3303">
            <w:pPr>
              <w:jc w:val="center"/>
              <w:rPr>
                <w:rFonts w:ascii="Arial" w:eastAsia="Arial" w:hAnsi="Arial" w:cs="Arial"/>
                <w:szCs w:val="24"/>
              </w:rPr>
            </w:pPr>
            <w:r w:rsidRPr="00206070">
              <w:rPr>
                <w:rFonts w:ascii="Arial" w:eastAsia="Arial" w:hAnsi="Arial" w:cs="Arial"/>
                <w:szCs w:val="24"/>
              </w:rPr>
              <w:t>12</w:t>
            </w:r>
          </w:p>
        </w:tc>
        <w:tc>
          <w:tcPr>
            <w:tcW w:w="3576" w:type="dxa"/>
            <w:shd w:val="clear" w:color="auto" w:fill="auto"/>
            <w:vAlign w:val="center"/>
          </w:tcPr>
          <w:p w14:paraId="0E1B96B5" w14:textId="667C8161" w:rsidR="006D74ED" w:rsidRPr="00206070" w:rsidRDefault="006D74ED" w:rsidP="00DB3303">
            <w:pPr>
              <w:jc w:val="center"/>
              <w:rPr>
                <w:rFonts w:ascii="Arial" w:eastAsia="Arial" w:hAnsi="Arial" w:cs="Arial"/>
                <w:szCs w:val="24"/>
                <w:lang w:val="es-ES"/>
              </w:rPr>
            </w:pPr>
          </w:p>
        </w:tc>
        <w:tc>
          <w:tcPr>
            <w:tcW w:w="3045" w:type="dxa"/>
            <w:shd w:val="clear" w:color="auto" w:fill="auto"/>
            <w:vAlign w:val="center"/>
          </w:tcPr>
          <w:p w14:paraId="537154E6" w14:textId="59D549C9" w:rsidR="006D74ED" w:rsidRPr="00206070" w:rsidRDefault="006D74ED" w:rsidP="00DB3303">
            <w:pPr>
              <w:jc w:val="center"/>
              <w:rPr>
                <w:rFonts w:ascii="Arial" w:eastAsia="Arial" w:hAnsi="Arial" w:cs="Arial"/>
                <w:szCs w:val="24"/>
                <w:lang w:val="es-ES"/>
              </w:rPr>
            </w:pPr>
          </w:p>
        </w:tc>
        <w:tc>
          <w:tcPr>
            <w:tcW w:w="1906" w:type="dxa"/>
            <w:vAlign w:val="center"/>
          </w:tcPr>
          <w:p w14:paraId="3DD2EFC5" w14:textId="667188CE" w:rsidR="006D74ED" w:rsidRPr="00206070" w:rsidRDefault="006D74ED" w:rsidP="00DB3303">
            <w:pPr>
              <w:jc w:val="center"/>
              <w:rPr>
                <w:rFonts w:ascii="Arial" w:eastAsia="Arial" w:hAnsi="Arial" w:cs="Arial"/>
                <w:szCs w:val="24"/>
                <w:lang w:val="es-ES"/>
              </w:rPr>
            </w:pPr>
          </w:p>
        </w:tc>
      </w:tr>
      <w:tr w:rsidR="006D74ED" w:rsidRPr="00206070" w14:paraId="18CD257B" w14:textId="77777777" w:rsidTr="00DB3303">
        <w:trPr>
          <w:trHeight w:val="501"/>
        </w:trPr>
        <w:tc>
          <w:tcPr>
            <w:tcW w:w="534" w:type="dxa"/>
            <w:tcBorders>
              <w:bottom w:val="single" w:sz="4" w:space="0" w:color="auto"/>
            </w:tcBorders>
            <w:vAlign w:val="center"/>
          </w:tcPr>
          <w:p w14:paraId="581643B0" w14:textId="77777777" w:rsidR="006D74ED" w:rsidRPr="00206070" w:rsidRDefault="006D74ED" w:rsidP="00DB3303">
            <w:pPr>
              <w:jc w:val="center"/>
              <w:rPr>
                <w:rFonts w:ascii="Arial" w:eastAsia="Arial" w:hAnsi="Arial" w:cs="Arial"/>
                <w:szCs w:val="24"/>
              </w:rPr>
            </w:pPr>
            <w:r w:rsidRPr="00206070">
              <w:rPr>
                <w:rFonts w:ascii="Arial" w:eastAsia="Arial" w:hAnsi="Arial" w:cs="Arial"/>
                <w:szCs w:val="24"/>
              </w:rPr>
              <w:t>15</w:t>
            </w:r>
          </w:p>
        </w:tc>
        <w:tc>
          <w:tcPr>
            <w:tcW w:w="3576" w:type="dxa"/>
            <w:tcBorders>
              <w:bottom w:val="single" w:sz="4" w:space="0" w:color="auto"/>
            </w:tcBorders>
            <w:vAlign w:val="center"/>
          </w:tcPr>
          <w:p w14:paraId="692F95F2" w14:textId="28903B79" w:rsidR="006D74ED" w:rsidRPr="00206070" w:rsidRDefault="006D74ED" w:rsidP="00DB3303">
            <w:pPr>
              <w:jc w:val="center"/>
              <w:rPr>
                <w:rFonts w:ascii="Arial" w:eastAsia="Arial" w:hAnsi="Arial" w:cs="Arial"/>
                <w:szCs w:val="24"/>
                <w:lang w:val="es-ES"/>
              </w:rPr>
            </w:pPr>
          </w:p>
        </w:tc>
        <w:tc>
          <w:tcPr>
            <w:tcW w:w="3045" w:type="dxa"/>
            <w:tcBorders>
              <w:bottom w:val="single" w:sz="4" w:space="0" w:color="auto"/>
            </w:tcBorders>
            <w:shd w:val="clear" w:color="auto" w:fill="auto"/>
            <w:vAlign w:val="center"/>
          </w:tcPr>
          <w:p w14:paraId="61984B0A" w14:textId="517C4C84" w:rsidR="006D74ED" w:rsidRPr="00206070" w:rsidRDefault="006D74ED" w:rsidP="00DB3303">
            <w:pPr>
              <w:jc w:val="center"/>
              <w:rPr>
                <w:rFonts w:ascii="Arial" w:eastAsia="Arial" w:hAnsi="Arial" w:cs="Arial"/>
                <w:szCs w:val="24"/>
              </w:rPr>
            </w:pPr>
          </w:p>
        </w:tc>
        <w:tc>
          <w:tcPr>
            <w:tcW w:w="1906" w:type="dxa"/>
            <w:tcBorders>
              <w:bottom w:val="single" w:sz="4" w:space="0" w:color="auto"/>
            </w:tcBorders>
            <w:vAlign w:val="center"/>
          </w:tcPr>
          <w:p w14:paraId="2A83AE94" w14:textId="77777777" w:rsidR="006D74ED" w:rsidRPr="00206070" w:rsidRDefault="006D74ED" w:rsidP="00DB3303">
            <w:pPr>
              <w:jc w:val="center"/>
              <w:rPr>
                <w:rFonts w:ascii="Arial" w:eastAsia="Arial" w:hAnsi="Arial" w:cs="Arial"/>
                <w:szCs w:val="24"/>
              </w:rPr>
            </w:pPr>
          </w:p>
        </w:tc>
      </w:tr>
      <w:tr w:rsidR="006D74ED" w:rsidRPr="00206070" w14:paraId="3655A9A1" w14:textId="77777777" w:rsidTr="00DB3303">
        <w:trPr>
          <w:trHeight w:val="210"/>
        </w:trPr>
        <w:tc>
          <w:tcPr>
            <w:tcW w:w="534" w:type="dxa"/>
            <w:tcBorders>
              <w:top w:val="single" w:sz="4" w:space="0" w:color="auto"/>
              <w:bottom w:val="single" w:sz="4" w:space="0" w:color="auto"/>
            </w:tcBorders>
            <w:vAlign w:val="center"/>
          </w:tcPr>
          <w:p w14:paraId="11239EA0" w14:textId="77777777" w:rsidR="006D74ED" w:rsidRPr="00206070" w:rsidRDefault="006D74ED" w:rsidP="00DB3303">
            <w:pPr>
              <w:jc w:val="center"/>
              <w:rPr>
                <w:rFonts w:ascii="Arial" w:eastAsia="Arial" w:hAnsi="Arial" w:cs="Arial"/>
                <w:szCs w:val="24"/>
              </w:rPr>
            </w:pPr>
            <w:r w:rsidRPr="00206070">
              <w:rPr>
                <w:rFonts w:ascii="Arial" w:eastAsia="Arial" w:hAnsi="Arial" w:cs="Arial"/>
                <w:szCs w:val="24"/>
              </w:rPr>
              <w:t>16</w:t>
            </w:r>
          </w:p>
        </w:tc>
        <w:tc>
          <w:tcPr>
            <w:tcW w:w="3576" w:type="dxa"/>
            <w:tcBorders>
              <w:top w:val="single" w:sz="4" w:space="0" w:color="auto"/>
              <w:bottom w:val="single" w:sz="4" w:space="0" w:color="auto"/>
            </w:tcBorders>
            <w:vAlign w:val="center"/>
          </w:tcPr>
          <w:p w14:paraId="1E8929C8" w14:textId="63A21DA6" w:rsidR="006D74ED" w:rsidRPr="00206070" w:rsidRDefault="006D74ED" w:rsidP="00DB3303">
            <w:pPr>
              <w:jc w:val="center"/>
              <w:rPr>
                <w:rFonts w:ascii="Arial" w:eastAsia="Arial" w:hAnsi="Arial" w:cs="Arial"/>
                <w:szCs w:val="24"/>
              </w:rPr>
            </w:pPr>
          </w:p>
        </w:tc>
        <w:tc>
          <w:tcPr>
            <w:tcW w:w="3045" w:type="dxa"/>
            <w:tcBorders>
              <w:top w:val="single" w:sz="4" w:space="0" w:color="auto"/>
              <w:bottom w:val="single" w:sz="4" w:space="0" w:color="auto"/>
            </w:tcBorders>
            <w:shd w:val="clear" w:color="auto" w:fill="auto"/>
            <w:vAlign w:val="center"/>
          </w:tcPr>
          <w:p w14:paraId="0F14A657" w14:textId="40464A6D" w:rsidR="006D74ED" w:rsidRPr="00206070" w:rsidRDefault="006D74ED" w:rsidP="00DB3303">
            <w:pPr>
              <w:jc w:val="center"/>
              <w:rPr>
                <w:rFonts w:ascii="Arial" w:eastAsia="Arial" w:hAnsi="Arial" w:cs="Arial"/>
                <w:szCs w:val="24"/>
              </w:rPr>
            </w:pPr>
          </w:p>
        </w:tc>
        <w:tc>
          <w:tcPr>
            <w:tcW w:w="1906" w:type="dxa"/>
            <w:tcBorders>
              <w:top w:val="single" w:sz="4" w:space="0" w:color="auto"/>
              <w:bottom w:val="single" w:sz="4" w:space="0" w:color="auto"/>
            </w:tcBorders>
            <w:vAlign w:val="center"/>
          </w:tcPr>
          <w:p w14:paraId="263E126D" w14:textId="2C9A3BCD" w:rsidR="006D74ED" w:rsidRPr="00206070" w:rsidRDefault="006D74ED" w:rsidP="00DB3303">
            <w:pPr>
              <w:jc w:val="center"/>
              <w:rPr>
                <w:rFonts w:ascii="Arial" w:eastAsia="Arial" w:hAnsi="Arial" w:cs="Arial"/>
                <w:szCs w:val="24"/>
                <w:lang w:val="es-ES"/>
              </w:rPr>
            </w:pPr>
          </w:p>
        </w:tc>
      </w:tr>
      <w:tr w:rsidR="006D74ED" w:rsidRPr="00206070" w14:paraId="6CC09C4D" w14:textId="77777777" w:rsidTr="00DB3303">
        <w:trPr>
          <w:trHeight w:val="373"/>
        </w:trPr>
        <w:tc>
          <w:tcPr>
            <w:tcW w:w="534" w:type="dxa"/>
            <w:tcBorders>
              <w:top w:val="single" w:sz="4" w:space="0" w:color="auto"/>
              <w:bottom w:val="single" w:sz="4" w:space="0" w:color="auto"/>
            </w:tcBorders>
            <w:vAlign w:val="center"/>
          </w:tcPr>
          <w:p w14:paraId="0F594AA7" w14:textId="77777777" w:rsidR="006D74ED" w:rsidRPr="00206070" w:rsidRDefault="006D74ED" w:rsidP="00DB3303">
            <w:pPr>
              <w:jc w:val="center"/>
              <w:rPr>
                <w:rFonts w:ascii="Arial" w:eastAsia="Arial" w:hAnsi="Arial" w:cs="Arial"/>
                <w:szCs w:val="24"/>
                <w:lang w:val="es-ES"/>
              </w:rPr>
            </w:pPr>
            <w:r w:rsidRPr="00206070">
              <w:rPr>
                <w:rFonts w:ascii="Arial" w:eastAsia="Arial" w:hAnsi="Arial" w:cs="Arial"/>
                <w:szCs w:val="24"/>
                <w:lang w:val="es-ES"/>
              </w:rPr>
              <w:t>17</w:t>
            </w:r>
          </w:p>
        </w:tc>
        <w:tc>
          <w:tcPr>
            <w:tcW w:w="3576" w:type="dxa"/>
            <w:tcBorders>
              <w:top w:val="single" w:sz="4" w:space="0" w:color="auto"/>
              <w:bottom w:val="single" w:sz="4" w:space="0" w:color="auto"/>
            </w:tcBorders>
            <w:vAlign w:val="center"/>
          </w:tcPr>
          <w:p w14:paraId="6F918EE1" w14:textId="205959FE" w:rsidR="006D74ED" w:rsidRPr="00206070" w:rsidRDefault="006D74ED" w:rsidP="00DB3303">
            <w:pPr>
              <w:jc w:val="center"/>
              <w:rPr>
                <w:rFonts w:ascii="Arial" w:eastAsia="Arial" w:hAnsi="Arial" w:cs="Arial"/>
                <w:szCs w:val="24"/>
              </w:rPr>
            </w:pPr>
          </w:p>
        </w:tc>
        <w:tc>
          <w:tcPr>
            <w:tcW w:w="3045" w:type="dxa"/>
            <w:tcBorders>
              <w:top w:val="single" w:sz="4" w:space="0" w:color="auto"/>
              <w:bottom w:val="single" w:sz="4" w:space="0" w:color="auto"/>
            </w:tcBorders>
            <w:shd w:val="clear" w:color="auto" w:fill="auto"/>
            <w:vAlign w:val="center"/>
          </w:tcPr>
          <w:p w14:paraId="3E234001" w14:textId="5D585247" w:rsidR="006D74ED" w:rsidRPr="00206070" w:rsidRDefault="006D74ED" w:rsidP="00DB3303">
            <w:pPr>
              <w:jc w:val="center"/>
              <w:rPr>
                <w:rFonts w:ascii="Arial" w:hAnsi="Arial" w:cs="Arial"/>
                <w:color w:val="000000"/>
                <w:szCs w:val="24"/>
                <w:lang w:val="es-ES" w:eastAsia="es-CO"/>
              </w:rPr>
            </w:pPr>
          </w:p>
        </w:tc>
        <w:tc>
          <w:tcPr>
            <w:tcW w:w="1906" w:type="dxa"/>
            <w:tcBorders>
              <w:top w:val="single" w:sz="4" w:space="0" w:color="auto"/>
              <w:bottom w:val="single" w:sz="4" w:space="0" w:color="auto"/>
            </w:tcBorders>
            <w:vAlign w:val="center"/>
          </w:tcPr>
          <w:p w14:paraId="695B405A" w14:textId="33F4EFB4" w:rsidR="006D74ED" w:rsidRPr="00206070" w:rsidRDefault="006D74ED" w:rsidP="00DB3303">
            <w:pPr>
              <w:jc w:val="center"/>
              <w:rPr>
                <w:rFonts w:ascii="Arial" w:eastAsia="Arial" w:hAnsi="Arial" w:cs="Arial"/>
                <w:szCs w:val="24"/>
                <w:lang w:val="es-ES"/>
              </w:rPr>
            </w:pPr>
          </w:p>
        </w:tc>
      </w:tr>
      <w:tr w:rsidR="006D74ED" w:rsidRPr="00206070" w14:paraId="5E605DD5" w14:textId="77777777" w:rsidTr="00DB3303">
        <w:trPr>
          <w:trHeight w:val="210"/>
        </w:trPr>
        <w:tc>
          <w:tcPr>
            <w:tcW w:w="534" w:type="dxa"/>
            <w:tcBorders>
              <w:top w:val="single" w:sz="4" w:space="0" w:color="auto"/>
              <w:bottom w:val="single" w:sz="4" w:space="0" w:color="auto"/>
            </w:tcBorders>
            <w:vAlign w:val="center"/>
          </w:tcPr>
          <w:p w14:paraId="34392D7C" w14:textId="77777777" w:rsidR="006D74ED" w:rsidRPr="00206070" w:rsidRDefault="006D74ED" w:rsidP="00DB3303">
            <w:pPr>
              <w:jc w:val="center"/>
              <w:rPr>
                <w:rFonts w:ascii="Arial" w:eastAsia="Arial" w:hAnsi="Arial" w:cs="Arial"/>
                <w:szCs w:val="24"/>
                <w:lang w:val="es-ES"/>
              </w:rPr>
            </w:pPr>
            <w:r w:rsidRPr="00206070">
              <w:rPr>
                <w:rFonts w:ascii="Arial" w:eastAsia="Arial" w:hAnsi="Arial" w:cs="Arial"/>
                <w:szCs w:val="24"/>
                <w:lang w:val="es-ES"/>
              </w:rPr>
              <w:t>18</w:t>
            </w:r>
          </w:p>
        </w:tc>
        <w:tc>
          <w:tcPr>
            <w:tcW w:w="3576" w:type="dxa"/>
            <w:tcBorders>
              <w:top w:val="single" w:sz="4" w:space="0" w:color="auto"/>
              <w:bottom w:val="single" w:sz="4" w:space="0" w:color="auto"/>
            </w:tcBorders>
            <w:vAlign w:val="center"/>
          </w:tcPr>
          <w:p w14:paraId="1092BD19" w14:textId="4B11BC48" w:rsidR="006D74ED" w:rsidRPr="00206070" w:rsidRDefault="006D74ED" w:rsidP="00DB3303">
            <w:pPr>
              <w:jc w:val="center"/>
              <w:rPr>
                <w:rFonts w:ascii="Arial" w:eastAsia="Arial" w:hAnsi="Arial" w:cs="Arial"/>
                <w:szCs w:val="24"/>
                <w:lang w:val="es-ES"/>
              </w:rPr>
            </w:pPr>
          </w:p>
        </w:tc>
        <w:tc>
          <w:tcPr>
            <w:tcW w:w="3045" w:type="dxa"/>
            <w:tcBorders>
              <w:top w:val="single" w:sz="4" w:space="0" w:color="auto"/>
              <w:bottom w:val="single" w:sz="4" w:space="0" w:color="auto"/>
            </w:tcBorders>
            <w:shd w:val="clear" w:color="auto" w:fill="auto"/>
            <w:vAlign w:val="center"/>
          </w:tcPr>
          <w:p w14:paraId="686D33C2" w14:textId="1EDE23D7" w:rsidR="006D74ED" w:rsidRPr="00206070" w:rsidRDefault="006D74ED" w:rsidP="00DB3303">
            <w:pPr>
              <w:jc w:val="center"/>
              <w:rPr>
                <w:rFonts w:ascii="Arial" w:hAnsi="Arial" w:cs="Arial"/>
                <w:color w:val="000000"/>
                <w:szCs w:val="24"/>
                <w:lang w:val="es-ES" w:eastAsia="es-CO"/>
              </w:rPr>
            </w:pPr>
          </w:p>
        </w:tc>
        <w:tc>
          <w:tcPr>
            <w:tcW w:w="1906" w:type="dxa"/>
            <w:tcBorders>
              <w:top w:val="single" w:sz="4" w:space="0" w:color="auto"/>
              <w:bottom w:val="single" w:sz="4" w:space="0" w:color="auto"/>
            </w:tcBorders>
            <w:vAlign w:val="center"/>
          </w:tcPr>
          <w:p w14:paraId="406784D9" w14:textId="569CAA20" w:rsidR="006D74ED" w:rsidRPr="00206070" w:rsidRDefault="006D74ED" w:rsidP="00DB3303">
            <w:pPr>
              <w:jc w:val="center"/>
              <w:rPr>
                <w:rFonts w:ascii="Arial" w:eastAsia="Arial" w:hAnsi="Arial" w:cs="Arial"/>
                <w:szCs w:val="24"/>
                <w:lang w:val="es-ES"/>
              </w:rPr>
            </w:pPr>
          </w:p>
        </w:tc>
      </w:tr>
      <w:tr w:rsidR="006D74ED" w:rsidRPr="00206070" w14:paraId="79ABBF4C" w14:textId="77777777" w:rsidTr="00DB3303">
        <w:trPr>
          <w:trHeight w:val="417"/>
        </w:trPr>
        <w:tc>
          <w:tcPr>
            <w:tcW w:w="534" w:type="dxa"/>
            <w:tcBorders>
              <w:top w:val="single" w:sz="4" w:space="0" w:color="auto"/>
              <w:bottom w:val="single" w:sz="4" w:space="0" w:color="auto"/>
            </w:tcBorders>
            <w:vAlign w:val="center"/>
          </w:tcPr>
          <w:p w14:paraId="31FCAEE3" w14:textId="77777777" w:rsidR="006D74ED" w:rsidRPr="00206070" w:rsidRDefault="006D74ED" w:rsidP="00DB3303">
            <w:pPr>
              <w:jc w:val="center"/>
              <w:rPr>
                <w:rFonts w:ascii="Arial" w:eastAsia="Arial" w:hAnsi="Arial" w:cs="Arial"/>
                <w:szCs w:val="24"/>
                <w:lang w:val="es-ES"/>
              </w:rPr>
            </w:pPr>
            <w:r w:rsidRPr="00206070">
              <w:rPr>
                <w:rFonts w:ascii="Arial" w:eastAsia="Arial" w:hAnsi="Arial" w:cs="Arial"/>
                <w:szCs w:val="24"/>
                <w:lang w:val="es-ES"/>
              </w:rPr>
              <w:t>19</w:t>
            </w:r>
          </w:p>
        </w:tc>
        <w:tc>
          <w:tcPr>
            <w:tcW w:w="3576" w:type="dxa"/>
            <w:tcBorders>
              <w:top w:val="single" w:sz="4" w:space="0" w:color="auto"/>
              <w:bottom w:val="single" w:sz="4" w:space="0" w:color="auto"/>
            </w:tcBorders>
            <w:vAlign w:val="center"/>
          </w:tcPr>
          <w:p w14:paraId="45CE13A1" w14:textId="0270F372" w:rsidR="006D74ED" w:rsidRPr="00206070" w:rsidRDefault="006D74ED" w:rsidP="00DB3303">
            <w:pPr>
              <w:jc w:val="center"/>
              <w:rPr>
                <w:rFonts w:ascii="Arial" w:eastAsia="Arial" w:hAnsi="Arial" w:cs="Arial"/>
                <w:szCs w:val="24"/>
              </w:rPr>
            </w:pPr>
          </w:p>
        </w:tc>
        <w:tc>
          <w:tcPr>
            <w:tcW w:w="3045" w:type="dxa"/>
            <w:tcBorders>
              <w:top w:val="single" w:sz="4" w:space="0" w:color="auto"/>
              <w:bottom w:val="single" w:sz="4" w:space="0" w:color="auto"/>
            </w:tcBorders>
            <w:shd w:val="clear" w:color="auto" w:fill="auto"/>
            <w:vAlign w:val="center"/>
          </w:tcPr>
          <w:p w14:paraId="0DD3E72D" w14:textId="77777777" w:rsidR="006D74ED" w:rsidRPr="00206070" w:rsidRDefault="006D74ED" w:rsidP="00DB3303">
            <w:pPr>
              <w:jc w:val="center"/>
              <w:rPr>
                <w:rFonts w:ascii="Arial" w:hAnsi="Arial" w:cs="Arial"/>
                <w:color w:val="000000"/>
                <w:szCs w:val="24"/>
                <w:lang w:val="es-ES" w:eastAsia="es-CO"/>
              </w:rPr>
            </w:pPr>
          </w:p>
        </w:tc>
        <w:tc>
          <w:tcPr>
            <w:tcW w:w="1906" w:type="dxa"/>
            <w:tcBorders>
              <w:top w:val="single" w:sz="4" w:space="0" w:color="auto"/>
              <w:bottom w:val="single" w:sz="4" w:space="0" w:color="auto"/>
            </w:tcBorders>
            <w:vAlign w:val="center"/>
          </w:tcPr>
          <w:p w14:paraId="15585B1A" w14:textId="77777777" w:rsidR="006D74ED" w:rsidRPr="00206070" w:rsidRDefault="006D74ED" w:rsidP="00DB3303">
            <w:pPr>
              <w:jc w:val="center"/>
              <w:rPr>
                <w:rFonts w:ascii="Arial" w:eastAsia="Arial" w:hAnsi="Arial" w:cs="Arial"/>
                <w:szCs w:val="24"/>
              </w:rPr>
            </w:pPr>
          </w:p>
        </w:tc>
      </w:tr>
      <w:tr w:rsidR="00DB3303" w:rsidRPr="00206070" w14:paraId="5C1EAAC6" w14:textId="77777777" w:rsidTr="00DB3303">
        <w:trPr>
          <w:trHeight w:val="417"/>
        </w:trPr>
        <w:tc>
          <w:tcPr>
            <w:tcW w:w="534" w:type="dxa"/>
            <w:tcBorders>
              <w:top w:val="single" w:sz="4" w:space="0" w:color="auto"/>
              <w:bottom w:val="single" w:sz="4" w:space="0" w:color="auto"/>
            </w:tcBorders>
            <w:vAlign w:val="center"/>
          </w:tcPr>
          <w:p w14:paraId="25387E45" w14:textId="5020A8F6" w:rsidR="00DB3303" w:rsidRPr="00206070" w:rsidRDefault="00DB3303" w:rsidP="00DB3303">
            <w:pPr>
              <w:rPr>
                <w:rFonts w:ascii="Arial" w:eastAsia="Arial" w:hAnsi="Arial" w:cs="Arial"/>
                <w:szCs w:val="24"/>
                <w:lang w:val="es-ES"/>
              </w:rPr>
            </w:pPr>
          </w:p>
        </w:tc>
        <w:tc>
          <w:tcPr>
            <w:tcW w:w="3576" w:type="dxa"/>
            <w:tcBorders>
              <w:top w:val="single" w:sz="4" w:space="0" w:color="auto"/>
              <w:bottom w:val="single" w:sz="4" w:space="0" w:color="auto"/>
            </w:tcBorders>
            <w:vAlign w:val="center"/>
          </w:tcPr>
          <w:p w14:paraId="0350ED2B" w14:textId="77777777" w:rsidR="00DB3303" w:rsidRPr="00206070" w:rsidRDefault="00DB3303" w:rsidP="00DB3303">
            <w:pPr>
              <w:jc w:val="center"/>
              <w:rPr>
                <w:rFonts w:ascii="Arial" w:eastAsia="Arial" w:hAnsi="Arial" w:cs="Arial"/>
                <w:szCs w:val="24"/>
              </w:rPr>
            </w:pPr>
          </w:p>
        </w:tc>
        <w:tc>
          <w:tcPr>
            <w:tcW w:w="3045" w:type="dxa"/>
            <w:tcBorders>
              <w:top w:val="single" w:sz="4" w:space="0" w:color="auto"/>
              <w:bottom w:val="single" w:sz="4" w:space="0" w:color="auto"/>
            </w:tcBorders>
            <w:shd w:val="clear" w:color="auto" w:fill="auto"/>
            <w:vAlign w:val="center"/>
          </w:tcPr>
          <w:p w14:paraId="52A744C4" w14:textId="77777777" w:rsidR="00DB3303" w:rsidRPr="00206070" w:rsidRDefault="00DB3303" w:rsidP="00DB3303">
            <w:pPr>
              <w:jc w:val="center"/>
              <w:rPr>
                <w:rFonts w:ascii="Arial" w:hAnsi="Arial" w:cs="Arial"/>
                <w:color w:val="000000"/>
                <w:szCs w:val="24"/>
                <w:lang w:val="es-ES" w:eastAsia="es-CO"/>
              </w:rPr>
            </w:pPr>
          </w:p>
        </w:tc>
        <w:tc>
          <w:tcPr>
            <w:tcW w:w="1906" w:type="dxa"/>
            <w:tcBorders>
              <w:top w:val="single" w:sz="4" w:space="0" w:color="auto"/>
              <w:bottom w:val="single" w:sz="4" w:space="0" w:color="auto"/>
            </w:tcBorders>
            <w:vAlign w:val="center"/>
          </w:tcPr>
          <w:p w14:paraId="7605EB3E" w14:textId="77777777" w:rsidR="00DB3303" w:rsidRPr="00206070" w:rsidRDefault="00DB3303" w:rsidP="00DB3303">
            <w:pPr>
              <w:jc w:val="center"/>
              <w:rPr>
                <w:rFonts w:ascii="Arial" w:eastAsia="Arial" w:hAnsi="Arial" w:cs="Arial"/>
                <w:szCs w:val="24"/>
              </w:rPr>
            </w:pPr>
          </w:p>
        </w:tc>
      </w:tr>
      <w:tr w:rsidR="006D74ED" w:rsidRPr="00206070" w14:paraId="6239E5B4" w14:textId="77777777" w:rsidTr="00DB3303">
        <w:trPr>
          <w:trHeight w:val="300"/>
        </w:trPr>
        <w:tc>
          <w:tcPr>
            <w:tcW w:w="534" w:type="dxa"/>
            <w:tcBorders>
              <w:top w:val="single" w:sz="4" w:space="0" w:color="auto"/>
            </w:tcBorders>
            <w:vAlign w:val="center"/>
          </w:tcPr>
          <w:p w14:paraId="4CD6B20E" w14:textId="77777777" w:rsidR="006D74ED" w:rsidRPr="00206070" w:rsidRDefault="006D74ED" w:rsidP="00DB3303">
            <w:pPr>
              <w:jc w:val="center"/>
              <w:rPr>
                <w:rFonts w:ascii="Arial" w:eastAsia="Arial" w:hAnsi="Arial" w:cs="Arial"/>
                <w:szCs w:val="24"/>
                <w:lang w:val="es-ES"/>
              </w:rPr>
            </w:pPr>
            <w:r w:rsidRPr="00206070">
              <w:rPr>
                <w:rFonts w:ascii="Arial" w:eastAsia="Arial" w:hAnsi="Arial" w:cs="Arial"/>
                <w:szCs w:val="24"/>
                <w:lang w:val="es-ES"/>
              </w:rPr>
              <w:t>20</w:t>
            </w:r>
          </w:p>
        </w:tc>
        <w:tc>
          <w:tcPr>
            <w:tcW w:w="3576" w:type="dxa"/>
            <w:tcBorders>
              <w:top w:val="single" w:sz="4" w:space="0" w:color="auto"/>
            </w:tcBorders>
            <w:vAlign w:val="center"/>
          </w:tcPr>
          <w:p w14:paraId="6379AF35" w14:textId="78C4A3E8" w:rsidR="006D74ED" w:rsidRPr="00206070" w:rsidRDefault="006D74ED" w:rsidP="00DB3303">
            <w:pPr>
              <w:jc w:val="center"/>
              <w:rPr>
                <w:rFonts w:ascii="Arial" w:hAnsi="Arial" w:cs="Arial"/>
                <w:color w:val="000000"/>
                <w:szCs w:val="24"/>
                <w:lang w:eastAsia="es-CO"/>
              </w:rPr>
            </w:pPr>
          </w:p>
        </w:tc>
        <w:tc>
          <w:tcPr>
            <w:tcW w:w="3045" w:type="dxa"/>
            <w:tcBorders>
              <w:top w:val="single" w:sz="4" w:space="0" w:color="auto"/>
            </w:tcBorders>
            <w:shd w:val="clear" w:color="auto" w:fill="auto"/>
            <w:vAlign w:val="center"/>
          </w:tcPr>
          <w:p w14:paraId="4E436237" w14:textId="7C98460F" w:rsidR="006D74ED" w:rsidRPr="00206070" w:rsidRDefault="006D74ED" w:rsidP="00DB3303">
            <w:pPr>
              <w:jc w:val="center"/>
              <w:rPr>
                <w:rFonts w:ascii="Arial" w:hAnsi="Arial" w:cs="Arial"/>
                <w:color w:val="000000"/>
                <w:szCs w:val="24"/>
                <w:lang w:val="es-ES" w:eastAsia="es-CO"/>
              </w:rPr>
            </w:pPr>
          </w:p>
        </w:tc>
        <w:tc>
          <w:tcPr>
            <w:tcW w:w="1906" w:type="dxa"/>
            <w:tcBorders>
              <w:top w:val="single" w:sz="4" w:space="0" w:color="auto"/>
            </w:tcBorders>
            <w:vAlign w:val="center"/>
          </w:tcPr>
          <w:p w14:paraId="0A1BA948" w14:textId="4238155C" w:rsidR="006D74ED" w:rsidRPr="00206070" w:rsidRDefault="006D74ED" w:rsidP="00DB3303">
            <w:pPr>
              <w:jc w:val="center"/>
              <w:rPr>
                <w:rFonts w:ascii="Arial" w:eastAsia="Arial" w:hAnsi="Arial" w:cs="Arial"/>
                <w:szCs w:val="24"/>
              </w:rPr>
            </w:pPr>
          </w:p>
        </w:tc>
      </w:tr>
    </w:tbl>
    <w:p w14:paraId="622E0D38" w14:textId="77777777" w:rsidR="006D74ED" w:rsidRPr="00951264" w:rsidRDefault="006D74ED" w:rsidP="006D74ED">
      <w:pPr>
        <w:pStyle w:val="Ttulo1"/>
      </w:pPr>
    </w:p>
    <w:p w14:paraId="1BBE0D97" w14:textId="77777777" w:rsidR="006D74ED" w:rsidRPr="00951264" w:rsidRDefault="006D74ED" w:rsidP="006D74ED">
      <w:pPr>
        <w:pStyle w:val="Ttulo1"/>
      </w:pPr>
      <w:bookmarkStart w:id="25" w:name="_Toc21591624"/>
      <w:bookmarkStart w:id="26" w:name="_Toc29655669"/>
      <w:r w:rsidRPr="00951264">
        <w:t>3. LÍNEA BASE AMBIENTAL PARA LA FORMULACIÓN DEL PLAN DE ACCIÓN</w:t>
      </w:r>
      <w:bookmarkEnd w:id="25"/>
      <w:bookmarkEnd w:id="26"/>
    </w:p>
    <w:p w14:paraId="651C1113" w14:textId="77777777" w:rsidR="006D74ED" w:rsidRPr="00DD3860" w:rsidRDefault="006D74ED" w:rsidP="006D74ED">
      <w:pPr>
        <w:jc w:val="both"/>
        <w:rPr>
          <w:rFonts w:ascii="Arial" w:eastAsia="Tahoma" w:hAnsi="Arial" w:cs="Arial"/>
          <w:color w:val="FF0000"/>
          <w:sz w:val="8"/>
          <w:szCs w:val="24"/>
        </w:rPr>
      </w:pPr>
    </w:p>
    <w:p w14:paraId="00C80117" w14:textId="3D082E42"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El municipio de Topaipi Cundinamarca, presenta un estado actual de la educación ambiental en progreso, tomando como referente, que desde la vigencia 2016, se vienen adelantando acciones para proteger y conservar los recursos naturales, es por ello que desde lo diferentes instrumentos de planificación, se priorizaron lineamientos que permitan ejecutar actividades mediante un trabajo interinstitucional.</w:t>
      </w:r>
    </w:p>
    <w:p w14:paraId="7DE3807A" w14:textId="77777777" w:rsidR="00DB3303" w:rsidRDefault="00DB3303" w:rsidP="006D74ED">
      <w:pPr>
        <w:jc w:val="both"/>
        <w:rPr>
          <w:rFonts w:ascii="Arial" w:eastAsia="Tahoma" w:hAnsi="Arial" w:cs="Arial"/>
          <w:color w:val="000000" w:themeColor="text1"/>
          <w:szCs w:val="24"/>
        </w:rPr>
      </w:pPr>
    </w:p>
    <w:p w14:paraId="13DE7426" w14:textId="440EB900"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A este proceso de fortalecimiento de la educación ambiental en el municipio, se le han unido una seria de actores muy importantes como lo es la I.E.D de San Antonio de Aguilera, en la cual se ha logrado promover un PRAES, con un enfoque de trasformación de residuos sólidos recuperados, de igual forma a través del comité de cafeteros, se vienen adelantando talleres conjuntos para generar una cultura sustentable y amigable con el aprovechamiento de los recursos naturales.</w:t>
      </w:r>
    </w:p>
    <w:p w14:paraId="03DC015B" w14:textId="77777777" w:rsidR="00DB3303" w:rsidRDefault="00DB3303" w:rsidP="006D74ED">
      <w:pPr>
        <w:jc w:val="both"/>
        <w:rPr>
          <w:rFonts w:ascii="Arial" w:eastAsia="Tahoma" w:hAnsi="Arial" w:cs="Arial"/>
          <w:color w:val="000000" w:themeColor="text1"/>
          <w:szCs w:val="24"/>
        </w:rPr>
      </w:pPr>
    </w:p>
    <w:p w14:paraId="581A9066" w14:textId="529E194D"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 xml:space="preserve">Otro de los elementos que relevantes  para implementar acciones de educación ambiental con la población topaipicense, es que al ser un municipio de sexta categoría, el crecimiento población no es considerable, lo que genera un equilibrio entre los bienes y servicios ambientales, logrando que la acciones que se implementen sean muy representativas y generen un impacto positivo de resiliencia, es por tanto que desde la administración municipal en su </w:t>
      </w:r>
      <w:r w:rsidR="00DB3303">
        <w:rPr>
          <w:rFonts w:ascii="Arial" w:eastAsia="Tahoma" w:hAnsi="Arial" w:cs="Arial"/>
          <w:color w:val="000000" w:themeColor="text1"/>
          <w:szCs w:val="24"/>
        </w:rPr>
        <w:t>cuatrienio</w:t>
      </w:r>
      <w:r>
        <w:rPr>
          <w:rFonts w:ascii="Arial" w:eastAsia="Tahoma" w:hAnsi="Arial" w:cs="Arial"/>
          <w:color w:val="000000" w:themeColor="text1"/>
          <w:szCs w:val="24"/>
        </w:rPr>
        <w:t>, ha brindado apoyo al 100 % de las actividades desarrolladas en el territorio por parte de la Corporación Autónoma Regional de Cundinamarca CAR y la gobernación de Cundinamarca.</w:t>
      </w:r>
    </w:p>
    <w:p w14:paraId="0E22800C" w14:textId="77777777" w:rsidR="006D74ED" w:rsidRDefault="006D74ED" w:rsidP="006D74ED">
      <w:pPr>
        <w:jc w:val="both"/>
        <w:rPr>
          <w:rFonts w:ascii="Arial" w:eastAsia="Tahoma" w:hAnsi="Arial" w:cs="Arial"/>
          <w:color w:val="000000" w:themeColor="text1"/>
          <w:szCs w:val="24"/>
        </w:rPr>
      </w:pPr>
    </w:p>
    <w:p w14:paraId="5C970634" w14:textId="77777777" w:rsidR="006D74ED" w:rsidRDefault="006D74ED" w:rsidP="006D74ED">
      <w:pPr>
        <w:jc w:val="both"/>
        <w:rPr>
          <w:rFonts w:ascii="Arial" w:eastAsia="Tahoma" w:hAnsi="Arial" w:cs="Arial"/>
          <w:color w:val="000000" w:themeColor="text1"/>
          <w:szCs w:val="24"/>
        </w:rPr>
      </w:pPr>
    </w:p>
    <w:p w14:paraId="28D5DB6C" w14:textId="77777777" w:rsidR="006D74ED" w:rsidRPr="00DD3860" w:rsidRDefault="006D74ED" w:rsidP="006D74ED">
      <w:pPr>
        <w:jc w:val="both"/>
        <w:rPr>
          <w:rFonts w:ascii="Arial" w:eastAsia="Tahoma" w:hAnsi="Arial" w:cs="Arial"/>
          <w:color w:val="000000" w:themeColor="text1"/>
          <w:sz w:val="2"/>
          <w:szCs w:val="24"/>
        </w:rPr>
      </w:pPr>
    </w:p>
    <w:p w14:paraId="2F4F929B" w14:textId="77777777" w:rsidR="006D74ED" w:rsidRPr="00A40B3B" w:rsidRDefault="006D74ED" w:rsidP="006D74ED">
      <w:pPr>
        <w:pStyle w:val="Ttulo2"/>
        <w:rPr>
          <w:rFonts w:eastAsia="Tahoma" w:cs="Arial"/>
          <w:szCs w:val="24"/>
        </w:rPr>
      </w:pPr>
      <w:bookmarkStart w:id="27" w:name="_Toc29655670"/>
      <w:r w:rsidRPr="00A40B3B">
        <w:rPr>
          <w:rFonts w:eastAsia="Tahoma" w:cs="Arial"/>
          <w:szCs w:val="24"/>
        </w:rPr>
        <w:t>3.1 UBICACIÓN GEOGRÁFICA</w:t>
      </w:r>
      <w:bookmarkEnd w:id="27"/>
      <w:r w:rsidRPr="00A40B3B">
        <w:rPr>
          <w:rFonts w:eastAsia="Tahoma" w:cs="Arial"/>
          <w:szCs w:val="24"/>
        </w:rPr>
        <w:t xml:space="preserve"> </w:t>
      </w:r>
    </w:p>
    <w:p w14:paraId="1AB80C04" w14:textId="77777777" w:rsidR="006D74ED" w:rsidRPr="0042097A" w:rsidRDefault="006D74ED" w:rsidP="006D74ED">
      <w:pPr>
        <w:spacing w:after="160"/>
        <w:jc w:val="center"/>
        <w:rPr>
          <w:rFonts w:ascii="Arial" w:eastAsia="Tahoma" w:hAnsi="Arial" w:cs="Arial"/>
          <w:color w:val="000000" w:themeColor="text1"/>
          <w:szCs w:val="24"/>
        </w:rPr>
      </w:pPr>
    </w:p>
    <w:p w14:paraId="21B1C8C7" w14:textId="77777777" w:rsidR="006D74ED" w:rsidRPr="0042097A" w:rsidRDefault="006D74ED" w:rsidP="006D74ED">
      <w:pPr>
        <w:spacing w:after="160"/>
        <w:jc w:val="both"/>
        <w:rPr>
          <w:rFonts w:ascii="Arial" w:eastAsia="Tahoma" w:hAnsi="Arial" w:cs="Arial"/>
          <w:color w:val="000000" w:themeColor="text1"/>
          <w:szCs w:val="24"/>
        </w:rPr>
      </w:pPr>
      <w:r w:rsidRPr="00AF6DD2">
        <w:rPr>
          <w:rFonts w:ascii="Arial" w:eastAsia="Tahoma" w:hAnsi="Arial" w:cs="Arial"/>
          <w:color w:val="000000" w:themeColor="text1"/>
          <w:szCs w:val="24"/>
        </w:rPr>
        <w:t>Localizado al noroccidente del departamento de Cundinamarca, aproximadamente a 147 km de Bogotá, en una altitud</w:t>
      </w:r>
      <w:r>
        <w:rPr>
          <w:rFonts w:ascii="Arial" w:eastAsia="Tahoma" w:hAnsi="Arial" w:cs="Arial"/>
          <w:color w:val="000000" w:themeColor="text1"/>
          <w:szCs w:val="24"/>
        </w:rPr>
        <w:t xml:space="preserve"> </w:t>
      </w:r>
      <w:r w:rsidRPr="00AF6DD2">
        <w:rPr>
          <w:rFonts w:ascii="Arial" w:eastAsia="Tahoma" w:hAnsi="Arial" w:cs="Arial"/>
          <w:color w:val="000000" w:themeColor="text1"/>
          <w:szCs w:val="24"/>
        </w:rPr>
        <w:t>de 1.323 metros sobre el nivel del mar</w:t>
      </w:r>
      <w:r>
        <w:rPr>
          <w:rFonts w:ascii="Arial" w:eastAsia="Tahoma" w:hAnsi="Arial" w:cs="Arial"/>
          <w:color w:val="000000" w:themeColor="text1"/>
          <w:szCs w:val="24"/>
        </w:rPr>
        <w:t xml:space="preserve"> </w:t>
      </w:r>
      <w:r w:rsidRPr="00AF6DD2">
        <w:rPr>
          <w:rFonts w:ascii="Arial" w:eastAsia="Tahoma" w:hAnsi="Arial" w:cs="Arial"/>
          <w:color w:val="000000" w:themeColor="text1"/>
          <w:szCs w:val="24"/>
        </w:rPr>
        <w:t>(msnm), Provincia de Rio negro.</w:t>
      </w:r>
      <w:r w:rsidRPr="00AF6DD2">
        <w:rPr>
          <w:rFonts w:ascii="Arial" w:eastAsia="Tahoma" w:hAnsi="Arial" w:cs="Arial"/>
          <w:noProof/>
          <w:color w:val="000000" w:themeColor="text1"/>
          <w:szCs w:val="24"/>
          <w:lang w:eastAsia="es-CO"/>
        </w:rPr>
        <w:t xml:space="preserve"> </w:t>
      </w:r>
    </w:p>
    <w:p w14:paraId="3C702D2B" w14:textId="5F47E983" w:rsidR="006D74ED" w:rsidRDefault="006D74ED" w:rsidP="006D74ED">
      <w:pPr>
        <w:spacing w:after="160"/>
        <w:jc w:val="both"/>
        <w:rPr>
          <w:rFonts w:ascii="Arial" w:eastAsia="Tahoma" w:hAnsi="Arial" w:cs="Arial"/>
          <w:color w:val="000000" w:themeColor="text1"/>
          <w:szCs w:val="24"/>
        </w:rPr>
      </w:pPr>
      <w:r w:rsidRPr="00BB6C21">
        <w:rPr>
          <w:rFonts w:ascii="Arial" w:eastAsia="Tahoma" w:hAnsi="Arial" w:cs="Arial"/>
          <w:color w:val="000000" w:themeColor="text1"/>
          <w:szCs w:val="24"/>
        </w:rPr>
        <w:t>Geográficamente limita al norte con el municipio</w:t>
      </w:r>
      <w:r>
        <w:rPr>
          <w:rFonts w:ascii="Arial" w:eastAsia="Tahoma" w:hAnsi="Arial" w:cs="Arial"/>
          <w:color w:val="000000" w:themeColor="text1"/>
          <w:szCs w:val="24"/>
        </w:rPr>
        <w:t xml:space="preserve"> </w:t>
      </w:r>
      <w:r w:rsidRPr="00BB6C21">
        <w:rPr>
          <w:rFonts w:ascii="Arial" w:eastAsia="Tahoma" w:hAnsi="Arial" w:cs="Arial"/>
          <w:color w:val="000000" w:themeColor="text1"/>
          <w:szCs w:val="24"/>
        </w:rPr>
        <w:t>de Yacopi, al sur con El Peñón y parte de Pacho,</w:t>
      </w:r>
      <w:r>
        <w:rPr>
          <w:rFonts w:ascii="Arial" w:eastAsia="Tahoma" w:hAnsi="Arial" w:cs="Arial"/>
          <w:color w:val="000000" w:themeColor="text1"/>
          <w:szCs w:val="24"/>
        </w:rPr>
        <w:t xml:space="preserve"> </w:t>
      </w:r>
      <w:r w:rsidRPr="00BB6C21">
        <w:rPr>
          <w:rFonts w:ascii="Arial" w:eastAsia="Tahoma" w:hAnsi="Arial" w:cs="Arial"/>
          <w:color w:val="000000" w:themeColor="text1"/>
          <w:szCs w:val="24"/>
        </w:rPr>
        <w:t>al oriente con parte de Pacho, Píame y Villa</w:t>
      </w:r>
      <w:r>
        <w:rPr>
          <w:rFonts w:ascii="Arial" w:eastAsia="Tahoma" w:hAnsi="Arial" w:cs="Arial"/>
          <w:color w:val="000000" w:themeColor="text1"/>
          <w:szCs w:val="24"/>
        </w:rPr>
        <w:t xml:space="preserve"> </w:t>
      </w:r>
      <w:r w:rsidRPr="00BB6C21">
        <w:rPr>
          <w:rFonts w:ascii="Arial" w:eastAsia="Tahoma" w:hAnsi="Arial" w:cs="Arial"/>
          <w:color w:val="000000" w:themeColor="text1"/>
          <w:szCs w:val="24"/>
        </w:rPr>
        <w:t>Gómez, y al occidente con el municipio de La</w:t>
      </w:r>
      <w:r>
        <w:rPr>
          <w:rFonts w:ascii="Arial" w:eastAsia="Tahoma" w:hAnsi="Arial" w:cs="Arial"/>
          <w:color w:val="000000" w:themeColor="text1"/>
          <w:szCs w:val="24"/>
        </w:rPr>
        <w:t xml:space="preserve"> </w:t>
      </w:r>
      <w:r w:rsidRPr="00BB6C21">
        <w:rPr>
          <w:rFonts w:ascii="Arial" w:eastAsia="Tahoma" w:hAnsi="Arial" w:cs="Arial"/>
          <w:color w:val="000000" w:themeColor="text1"/>
          <w:szCs w:val="24"/>
        </w:rPr>
        <w:t>Palma con una extensión aproximada de 14.186</w:t>
      </w:r>
      <w:r>
        <w:rPr>
          <w:rFonts w:ascii="Arial" w:eastAsia="Tahoma" w:hAnsi="Arial" w:cs="Arial"/>
          <w:color w:val="000000" w:themeColor="text1"/>
          <w:szCs w:val="24"/>
        </w:rPr>
        <w:t xml:space="preserve"> </w:t>
      </w:r>
      <w:r w:rsidRPr="00BB6C21">
        <w:rPr>
          <w:rFonts w:ascii="Arial" w:eastAsia="Tahoma" w:hAnsi="Arial" w:cs="Arial"/>
          <w:color w:val="000000" w:themeColor="text1"/>
          <w:szCs w:val="24"/>
        </w:rPr>
        <w:t>Hectáreas, su cabecera está localizada a los 5º</w:t>
      </w:r>
      <w:r>
        <w:rPr>
          <w:rFonts w:ascii="Arial" w:eastAsia="Tahoma" w:hAnsi="Arial" w:cs="Arial"/>
          <w:color w:val="000000" w:themeColor="text1"/>
          <w:szCs w:val="24"/>
        </w:rPr>
        <w:t xml:space="preserve"> 20´ 17´</w:t>
      </w:r>
      <w:r w:rsidRPr="00BB6C21">
        <w:rPr>
          <w:rFonts w:ascii="Arial" w:eastAsia="Tahoma" w:hAnsi="Arial" w:cs="Arial"/>
          <w:color w:val="000000" w:themeColor="text1"/>
          <w:szCs w:val="24"/>
        </w:rPr>
        <w:t xml:space="preserve"> de latitud norte y 74º 18´ 21´ de</w:t>
      </w:r>
      <w:r>
        <w:rPr>
          <w:rFonts w:ascii="Arial" w:eastAsia="Tahoma" w:hAnsi="Arial" w:cs="Arial"/>
          <w:color w:val="000000" w:themeColor="text1"/>
          <w:szCs w:val="24"/>
        </w:rPr>
        <w:t xml:space="preserve"> longitud oeste y cuenta con 36</w:t>
      </w:r>
      <w:r w:rsidRPr="00BB6C21">
        <w:rPr>
          <w:rFonts w:ascii="Arial" w:eastAsia="Tahoma" w:hAnsi="Arial" w:cs="Arial"/>
          <w:color w:val="000000" w:themeColor="text1"/>
          <w:szCs w:val="24"/>
        </w:rPr>
        <w:t xml:space="preserve"> veredas provenientes de </w:t>
      </w:r>
      <w:r w:rsidR="00E362F0" w:rsidRPr="00BB6C21">
        <w:rPr>
          <w:rFonts w:ascii="Arial" w:eastAsia="Tahoma" w:hAnsi="Arial" w:cs="Arial"/>
          <w:color w:val="000000" w:themeColor="text1"/>
          <w:szCs w:val="24"/>
        </w:rPr>
        <w:t xml:space="preserve">población </w:t>
      </w:r>
      <w:r w:rsidR="00E362F0">
        <w:rPr>
          <w:rFonts w:ascii="Arial" w:eastAsia="Tahoma" w:hAnsi="Arial" w:cs="Arial"/>
          <w:color w:val="000000" w:themeColor="text1"/>
          <w:szCs w:val="24"/>
        </w:rPr>
        <w:t>indígena</w:t>
      </w:r>
      <w:r>
        <w:rPr>
          <w:rFonts w:ascii="Arial" w:eastAsia="Tahoma" w:hAnsi="Arial" w:cs="Arial"/>
          <w:color w:val="000000" w:themeColor="text1"/>
          <w:szCs w:val="24"/>
        </w:rPr>
        <w:t>.</w:t>
      </w:r>
    </w:p>
    <w:p w14:paraId="50368AE3" w14:textId="577B0F70" w:rsidR="00DB3303" w:rsidRDefault="00DB3303" w:rsidP="006D74ED">
      <w:pPr>
        <w:spacing w:after="160"/>
        <w:jc w:val="both"/>
        <w:rPr>
          <w:rFonts w:ascii="Arial" w:eastAsia="Tahoma" w:hAnsi="Arial" w:cs="Arial"/>
          <w:color w:val="000000" w:themeColor="text1"/>
          <w:szCs w:val="24"/>
        </w:rPr>
      </w:pPr>
    </w:p>
    <w:p w14:paraId="270C27E3" w14:textId="1862EE08" w:rsidR="00DB3303" w:rsidRDefault="00DB3303" w:rsidP="006D74ED">
      <w:pPr>
        <w:spacing w:after="160"/>
        <w:jc w:val="both"/>
        <w:rPr>
          <w:rFonts w:ascii="Arial" w:eastAsia="Tahoma" w:hAnsi="Arial" w:cs="Arial"/>
          <w:color w:val="000000" w:themeColor="text1"/>
          <w:szCs w:val="24"/>
        </w:rPr>
      </w:pPr>
    </w:p>
    <w:p w14:paraId="26527616" w14:textId="77777777" w:rsidR="00DB3303" w:rsidRDefault="00DB3303" w:rsidP="006D74ED">
      <w:pPr>
        <w:spacing w:after="160"/>
        <w:jc w:val="both"/>
        <w:rPr>
          <w:rFonts w:ascii="Arial" w:eastAsia="Tahoma" w:hAnsi="Arial" w:cs="Arial"/>
          <w:color w:val="000000" w:themeColor="text1"/>
          <w:szCs w:val="24"/>
        </w:rPr>
      </w:pPr>
    </w:p>
    <w:p w14:paraId="3681B146" w14:textId="77777777" w:rsidR="006D74ED" w:rsidRDefault="006D74ED" w:rsidP="006D74ED">
      <w:pPr>
        <w:spacing w:after="160"/>
        <w:jc w:val="both"/>
        <w:rPr>
          <w:rFonts w:ascii="Arial" w:eastAsia="Tahoma" w:hAnsi="Arial" w:cs="Arial"/>
          <w:color w:val="000000" w:themeColor="text1"/>
          <w:szCs w:val="24"/>
        </w:rPr>
      </w:pPr>
    </w:p>
    <w:p w14:paraId="287A9E6D" w14:textId="77777777" w:rsidR="006D74ED" w:rsidRDefault="006D74ED" w:rsidP="006D74ED">
      <w:pPr>
        <w:pStyle w:val="Ttulo2"/>
        <w:rPr>
          <w:rFonts w:eastAsia="Tahoma"/>
        </w:rPr>
      </w:pPr>
      <w:bookmarkStart w:id="28" w:name="_Toc29655671"/>
      <w:r>
        <w:rPr>
          <w:rFonts w:eastAsia="Tahoma"/>
        </w:rPr>
        <w:t xml:space="preserve">3.1.1 </w:t>
      </w:r>
      <w:r w:rsidRPr="00C9389B">
        <w:rPr>
          <w:rFonts w:eastAsia="Tahoma"/>
        </w:rPr>
        <w:t xml:space="preserve">DIVISIÓN POLÍTICO </w:t>
      </w:r>
      <w:r>
        <w:rPr>
          <w:rFonts w:eastAsia="Tahoma"/>
        </w:rPr>
        <w:t>–</w:t>
      </w:r>
      <w:r w:rsidRPr="00C9389B">
        <w:rPr>
          <w:rFonts w:eastAsia="Tahoma"/>
        </w:rPr>
        <w:t xml:space="preserve"> ADMINISTRATIVA</w:t>
      </w:r>
      <w:r>
        <w:rPr>
          <w:rFonts w:eastAsia="Tahoma"/>
        </w:rPr>
        <w:t>.</w:t>
      </w:r>
      <w:bookmarkEnd w:id="28"/>
    </w:p>
    <w:p w14:paraId="031C86D4" w14:textId="77777777" w:rsidR="006D74ED" w:rsidRPr="0042097A" w:rsidRDefault="006D74ED" w:rsidP="006D74ED">
      <w:pPr>
        <w:spacing w:after="160"/>
        <w:jc w:val="both"/>
        <w:rPr>
          <w:rFonts w:ascii="Arial" w:eastAsia="Tahoma" w:hAnsi="Arial" w:cs="Arial"/>
          <w:color w:val="000000" w:themeColor="text1"/>
          <w:szCs w:val="24"/>
        </w:rPr>
      </w:pPr>
      <w:r>
        <w:rPr>
          <w:rFonts w:ascii="Arial" w:eastAsia="Tahoma" w:hAnsi="Arial" w:cs="Arial"/>
          <w:noProof/>
          <w:color w:val="000000" w:themeColor="text1"/>
          <w:szCs w:val="24"/>
          <w:lang w:eastAsia="es-CO"/>
        </w:rPr>
        <w:drawing>
          <wp:anchor distT="0" distB="0" distL="114300" distR="114300" simplePos="0" relativeHeight="251661312" behindDoc="0" locked="0" layoutInCell="1" allowOverlap="1" wp14:anchorId="5C2B9251" wp14:editId="0E990279">
            <wp:simplePos x="0" y="0"/>
            <wp:positionH relativeFrom="column">
              <wp:posOffset>1524272</wp:posOffset>
            </wp:positionH>
            <wp:positionV relativeFrom="paragraph">
              <wp:posOffset>175169</wp:posOffset>
            </wp:positionV>
            <wp:extent cx="2976426" cy="2373812"/>
            <wp:effectExtent l="57150" t="19050" r="109674" b="83638"/>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976426" cy="237381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86D3493" w14:textId="77777777" w:rsidR="006D74ED" w:rsidRPr="0042097A" w:rsidRDefault="006D74ED" w:rsidP="006D74ED">
      <w:pPr>
        <w:spacing w:after="160"/>
        <w:jc w:val="both"/>
        <w:rPr>
          <w:rFonts w:ascii="Arial" w:eastAsia="Tahoma" w:hAnsi="Arial" w:cs="Arial"/>
          <w:color w:val="000000" w:themeColor="text1"/>
          <w:szCs w:val="24"/>
        </w:rPr>
      </w:pPr>
    </w:p>
    <w:p w14:paraId="1086E923" w14:textId="77777777" w:rsidR="006D74ED" w:rsidRPr="0042097A" w:rsidRDefault="006D74ED" w:rsidP="006D74ED">
      <w:pPr>
        <w:spacing w:after="160"/>
        <w:jc w:val="both"/>
        <w:rPr>
          <w:rFonts w:ascii="Arial" w:eastAsia="Tahoma" w:hAnsi="Arial" w:cs="Arial"/>
          <w:color w:val="000000" w:themeColor="text1"/>
          <w:szCs w:val="24"/>
        </w:rPr>
      </w:pPr>
    </w:p>
    <w:p w14:paraId="22AAA654" w14:textId="77777777" w:rsidR="006D74ED" w:rsidRPr="0042097A" w:rsidRDefault="006D74ED" w:rsidP="006D74ED">
      <w:pPr>
        <w:spacing w:after="160"/>
        <w:jc w:val="both"/>
        <w:rPr>
          <w:rFonts w:ascii="Arial" w:eastAsia="Tahoma" w:hAnsi="Arial" w:cs="Arial"/>
          <w:color w:val="000000" w:themeColor="text1"/>
          <w:szCs w:val="24"/>
        </w:rPr>
      </w:pPr>
    </w:p>
    <w:p w14:paraId="07BBAA5A" w14:textId="77777777" w:rsidR="006D74ED" w:rsidRPr="0042097A" w:rsidRDefault="006D74ED" w:rsidP="006D74ED">
      <w:pPr>
        <w:spacing w:after="160"/>
        <w:jc w:val="both"/>
        <w:rPr>
          <w:rFonts w:ascii="Arial" w:eastAsia="Tahoma" w:hAnsi="Arial" w:cs="Arial"/>
          <w:color w:val="000000" w:themeColor="text1"/>
          <w:szCs w:val="24"/>
        </w:rPr>
      </w:pPr>
    </w:p>
    <w:p w14:paraId="4582FD43" w14:textId="77777777" w:rsidR="006D74ED" w:rsidRPr="0042097A" w:rsidRDefault="006D74ED" w:rsidP="006D74ED">
      <w:pPr>
        <w:spacing w:after="160"/>
        <w:jc w:val="center"/>
        <w:rPr>
          <w:rFonts w:ascii="Arial" w:eastAsia="Tahoma" w:hAnsi="Arial" w:cs="Arial"/>
          <w:color w:val="000000" w:themeColor="text1"/>
          <w:szCs w:val="24"/>
        </w:rPr>
      </w:pPr>
    </w:p>
    <w:p w14:paraId="4D3AC084" w14:textId="77777777" w:rsidR="006D74ED" w:rsidRDefault="006D74ED" w:rsidP="006D74ED">
      <w:pPr>
        <w:spacing w:after="160"/>
        <w:jc w:val="center"/>
        <w:rPr>
          <w:rFonts w:ascii="Arial" w:eastAsia="Tahoma" w:hAnsi="Arial" w:cs="Arial"/>
          <w:color w:val="000000" w:themeColor="text1"/>
          <w:szCs w:val="24"/>
        </w:rPr>
      </w:pPr>
    </w:p>
    <w:p w14:paraId="61F8653D" w14:textId="77777777" w:rsidR="006D74ED" w:rsidRDefault="006D74ED" w:rsidP="006D74ED">
      <w:pPr>
        <w:spacing w:after="160"/>
        <w:jc w:val="center"/>
        <w:rPr>
          <w:rFonts w:ascii="Arial" w:eastAsia="Tahoma" w:hAnsi="Arial" w:cs="Arial"/>
          <w:color w:val="000000" w:themeColor="text1"/>
          <w:szCs w:val="24"/>
        </w:rPr>
      </w:pPr>
    </w:p>
    <w:p w14:paraId="1150B479" w14:textId="77777777" w:rsidR="006D74ED" w:rsidRDefault="006D74ED" w:rsidP="006D74ED">
      <w:pPr>
        <w:spacing w:after="160"/>
        <w:jc w:val="center"/>
        <w:rPr>
          <w:rFonts w:ascii="Arial" w:eastAsia="Tahoma" w:hAnsi="Arial" w:cs="Arial"/>
          <w:color w:val="000000" w:themeColor="text1"/>
          <w:szCs w:val="24"/>
        </w:rPr>
      </w:pPr>
    </w:p>
    <w:p w14:paraId="60283B3B" w14:textId="77777777" w:rsidR="006D74ED" w:rsidRPr="00C9389B" w:rsidRDefault="006D74ED" w:rsidP="006D74ED">
      <w:pPr>
        <w:spacing w:after="160"/>
        <w:jc w:val="center"/>
        <w:rPr>
          <w:rFonts w:ascii="Arial" w:eastAsia="Tahoma" w:hAnsi="Arial" w:cs="Arial"/>
          <w:color w:val="000000" w:themeColor="text1"/>
          <w:sz w:val="18"/>
          <w:szCs w:val="24"/>
        </w:rPr>
      </w:pPr>
      <w:r w:rsidRPr="00C9389B">
        <w:rPr>
          <w:rFonts w:ascii="Arial" w:eastAsia="Tahoma" w:hAnsi="Arial" w:cs="Arial"/>
          <w:color w:val="000000" w:themeColor="text1"/>
          <w:sz w:val="18"/>
          <w:szCs w:val="24"/>
        </w:rPr>
        <w:t>Imagen Extraída del Esquema de Ordenamiento Territorial</w:t>
      </w:r>
    </w:p>
    <w:p w14:paraId="027525E5" w14:textId="77777777" w:rsidR="006D74ED" w:rsidRPr="00DD3860" w:rsidRDefault="006D74ED" w:rsidP="006D74ED">
      <w:pPr>
        <w:spacing w:after="160"/>
        <w:jc w:val="center"/>
        <w:rPr>
          <w:rFonts w:ascii="Arial" w:eastAsia="Tahoma" w:hAnsi="Arial" w:cs="Arial"/>
          <w:color w:val="000000" w:themeColor="text1"/>
          <w:sz w:val="4"/>
          <w:szCs w:val="24"/>
        </w:rPr>
      </w:pPr>
    </w:p>
    <w:p w14:paraId="633B8566" w14:textId="77777777" w:rsidR="006D74ED" w:rsidRDefault="006D74ED" w:rsidP="006D74ED">
      <w:pPr>
        <w:pStyle w:val="Ttulo2"/>
        <w:rPr>
          <w:rFonts w:eastAsia="Tahoma"/>
        </w:rPr>
      </w:pPr>
      <w:bookmarkStart w:id="29" w:name="_Toc29655672"/>
      <w:r>
        <w:rPr>
          <w:rFonts w:eastAsia="Tahoma"/>
        </w:rPr>
        <w:t xml:space="preserve">3.1.2 </w:t>
      </w:r>
      <w:r w:rsidRPr="00C9389B">
        <w:rPr>
          <w:rFonts w:eastAsia="Tahoma"/>
        </w:rPr>
        <w:t>ASPECTOS FÍSICOS.</w:t>
      </w:r>
      <w:bookmarkEnd w:id="29"/>
    </w:p>
    <w:p w14:paraId="7D7997A2" w14:textId="77777777" w:rsidR="006D74ED" w:rsidRPr="00DD3860" w:rsidRDefault="006D74ED" w:rsidP="006D74ED"/>
    <w:p w14:paraId="3CBB232E" w14:textId="77777777" w:rsidR="006D74ED" w:rsidRDefault="006D74ED" w:rsidP="006D74ED">
      <w:pPr>
        <w:spacing w:after="160"/>
        <w:jc w:val="both"/>
        <w:rPr>
          <w:rFonts w:ascii="Arial" w:eastAsia="Tahoma" w:hAnsi="Arial" w:cs="Arial"/>
          <w:color w:val="000000" w:themeColor="text1"/>
          <w:szCs w:val="24"/>
        </w:rPr>
      </w:pPr>
      <w:r w:rsidRPr="00C9389B">
        <w:rPr>
          <w:rFonts w:ascii="Arial" w:eastAsia="Tahoma" w:hAnsi="Arial" w:cs="Arial"/>
          <w:color w:val="000000" w:themeColor="text1"/>
          <w:szCs w:val="24"/>
        </w:rPr>
        <w:t>Geográficamente limita al norte con el municipio de</w:t>
      </w:r>
      <w:r>
        <w:rPr>
          <w:rFonts w:ascii="Arial" w:eastAsia="Tahoma" w:hAnsi="Arial" w:cs="Arial"/>
          <w:color w:val="000000" w:themeColor="text1"/>
          <w:szCs w:val="24"/>
        </w:rPr>
        <w:t xml:space="preserve"> </w:t>
      </w:r>
      <w:r w:rsidRPr="00C9389B">
        <w:rPr>
          <w:rFonts w:ascii="Arial" w:eastAsia="Tahoma" w:hAnsi="Arial" w:cs="Arial"/>
          <w:color w:val="000000" w:themeColor="text1"/>
          <w:szCs w:val="24"/>
        </w:rPr>
        <w:t>Yacopi, al sur con El Peñón y parte de Pacho, al</w:t>
      </w:r>
      <w:r>
        <w:rPr>
          <w:rFonts w:ascii="Arial" w:eastAsia="Tahoma" w:hAnsi="Arial" w:cs="Arial"/>
          <w:color w:val="000000" w:themeColor="text1"/>
          <w:szCs w:val="24"/>
        </w:rPr>
        <w:t xml:space="preserve"> </w:t>
      </w:r>
      <w:r w:rsidRPr="00C9389B">
        <w:rPr>
          <w:rFonts w:ascii="Arial" w:eastAsia="Tahoma" w:hAnsi="Arial" w:cs="Arial"/>
          <w:color w:val="000000" w:themeColor="text1"/>
          <w:szCs w:val="24"/>
        </w:rPr>
        <w:t>oriente con parte de Pacho, Píame y Villa Gómez, y al</w:t>
      </w:r>
      <w:r>
        <w:rPr>
          <w:rFonts w:ascii="Arial" w:eastAsia="Tahoma" w:hAnsi="Arial" w:cs="Arial"/>
          <w:color w:val="000000" w:themeColor="text1"/>
          <w:szCs w:val="24"/>
        </w:rPr>
        <w:t xml:space="preserve"> </w:t>
      </w:r>
      <w:r w:rsidRPr="00C9389B">
        <w:rPr>
          <w:rFonts w:ascii="Arial" w:eastAsia="Tahoma" w:hAnsi="Arial" w:cs="Arial"/>
          <w:color w:val="000000" w:themeColor="text1"/>
          <w:szCs w:val="24"/>
        </w:rPr>
        <w:t>occidente con el municipio de La Palma con una</w:t>
      </w:r>
      <w:r>
        <w:rPr>
          <w:rFonts w:ascii="Arial" w:eastAsia="Tahoma" w:hAnsi="Arial" w:cs="Arial"/>
          <w:color w:val="000000" w:themeColor="text1"/>
          <w:szCs w:val="24"/>
        </w:rPr>
        <w:t xml:space="preserve"> </w:t>
      </w:r>
      <w:r w:rsidRPr="00C9389B">
        <w:rPr>
          <w:rFonts w:ascii="Arial" w:eastAsia="Tahoma" w:hAnsi="Arial" w:cs="Arial"/>
          <w:color w:val="000000" w:themeColor="text1"/>
          <w:szCs w:val="24"/>
        </w:rPr>
        <w:t>extensión aproximada de 14.186 Hectáreas, su</w:t>
      </w:r>
      <w:r>
        <w:rPr>
          <w:rFonts w:ascii="Arial" w:eastAsia="Tahoma" w:hAnsi="Arial" w:cs="Arial"/>
          <w:color w:val="000000" w:themeColor="text1"/>
          <w:szCs w:val="24"/>
        </w:rPr>
        <w:t xml:space="preserve"> </w:t>
      </w:r>
      <w:r w:rsidRPr="00C9389B">
        <w:rPr>
          <w:rFonts w:ascii="Arial" w:eastAsia="Tahoma" w:hAnsi="Arial" w:cs="Arial"/>
          <w:color w:val="000000" w:themeColor="text1"/>
          <w:szCs w:val="24"/>
        </w:rPr>
        <w:t>cabecera está localizada a los 5º 20´ 17´´ de</w:t>
      </w:r>
      <w:r>
        <w:rPr>
          <w:rFonts w:ascii="Arial" w:eastAsia="Tahoma" w:hAnsi="Arial" w:cs="Arial"/>
          <w:color w:val="000000" w:themeColor="text1"/>
          <w:szCs w:val="24"/>
        </w:rPr>
        <w:t xml:space="preserve"> </w:t>
      </w:r>
      <w:r w:rsidRPr="00C9389B">
        <w:rPr>
          <w:rFonts w:ascii="Arial" w:eastAsia="Tahoma" w:hAnsi="Arial" w:cs="Arial"/>
          <w:color w:val="000000" w:themeColor="text1"/>
          <w:szCs w:val="24"/>
        </w:rPr>
        <w:t>latitud norte y 74º 18´ 21´´ de longitud oeste y</w:t>
      </w:r>
      <w:r>
        <w:rPr>
          <w:rFonts w:ascii="Arial" w:eastAsia="Tahoma" w:hAnsi="Arial" w:cs="Arial"/>
          <w:color w:val="000000" w:themeColor="text1"/>
          <w:szCs w:val="24"/>
        </w:rPr>
        <w:t xml:space="preserve"> cuenta con 36 </w:t>
      </w:r>
      <w:r w:rsidRPr="00C9389B">
        <w:rPr>
          <w:rFonts w:ascii="Arial" w:eastAsia="Tahoma" w:hAnsi="Arial" w:cs="Arial"/>
          <w:color w:val="000000" w:themeColor="text1"/>
          <w:szCs w:val="24"/>
        </w:rPr>
        <w:t>veredas provenientes de población</w:t>
      </w:r>
      <w:r>
        <w:rPr>
          <w:rFonts w:ascii="Arial" w:eastAsia="Tahoma" w:hAnsi="Arial" w:cs="Arial"/>
          <w:color w:val="000000" w:themeColor="text1"/>
          <w:szCs w:val="24"/>
        </w:rPr>
        <w:t xml:space="preserve"> </w:t>
      </w:r>
      <w:r w:rsidRPr="00C9389B">
        <w:rPr>
          <w:rFonts w:ascii="Arial" w:eastAsia="Tahoma" w:hAnsi="Arial" w:cs="Arial"/>
          <w:color w:val="000000" w:themeColor="text1"/>
          <w:szCs w:val="24"/>
        </w:rPr>
        <w:t>indígena.</w:t>
      </w:r>
    </w:p>
    <w:p w14:paraId="724162F7" w14:textId="77777777" w:rsidR="006D74ED" w:rsidRDefault="006D74ED" w:rsidP="006D74ED">
      <w:pPr>
        <w:spacing w:after="160"/>
        <w:jc w:val="both"/>
        <w:rPr>
          <w:rFonts w:ascii="Arial" w:eastAsia="Tahoma" w:hAnsi="Arial" w:cs="Arial"/>
          <w:color w:val="000000" w:themeColor="text1"/>
          <w:szCs w:val="24"/>
        </w:rPr>
      </w:pPr>
      <w:r w:rsidRPr="004616E5">
        <w:rPr>
          <w:rFonts w:ascii="Arial" w:eastAsia="Tahoma" w:hAnsi="Arial" w:cs="Arial"/>
          <w:b/>
          <w:color w:val="000000" w:themeColor="text1"/>
          <w:szCs w:val="24"/>
        </w:rPr>
        <w:t>Temperatura</w:t>
      </w:r>
      <w:r>
        <w:rPr>
          <w:rFonts w:ascii="Arial" w:eastAsia="Tahoma" w:hAnsi="Arial" w:cs="Arial"/>
          <w:color w:val="000000" w:themeColor="text1"/>
          <w:szCs w:val="24"/>
        </w:rPr>
        <w:t xml:space="preserve">: </w:t>
      </w:r>
      <w:r w:rsidRPr="004616E5">
        <w:rPr>
          <w:rFonts w:ascii="Arial" w:eastAsia="Tahoma" w:hAnsi="Arial" w:cs="Arial"/>
          <w:color w:val="000000" w:themeColor="text1"/>
          <w:szCs w:val="24"/>
        </w:rPr>
        <w:t>18 °C a 21 °C</w:t>
      </w:r>
      <w:r>
        <w:rPr>
          <w:rFonts w:ascii="Arial" w:eastAsia="Tahoma" w:hAnsi="Arial" w:cs="Arial"/>
          <w:color w:val="000000" w:themeColor="text1"/>
          <w:szCs w:val="24"/>
        </w:rPr>
        <w:t xml:space="preserve"> / Clima Cálido.</w:t>
      </w:r>
    </w:p>
    <w:p w14:paraId="517E93F7" w14:textId="77777777" w:rsidR="006D74ED" w:rsidRDefault="006D74ED" w:rsidP="006D74ED">
      <w:pPr>
        <w:spacing w:after="160"/>
        <w:jc w:val="both"/>
        <w:rPr>
          <w:rFonts w:ascii="Arial" w:eastAsia="Tahoma" w:hAnsi="Arial" w:cs="Arial"/>
          <w:color w:val="000000" w:themeColor="text1"/>
          <w:szCs w:val="24"/>
        </w:rPr>
      </w:pPr>
      <w:r w:rsidRPr="004616E5">
        <w:rPr>
          <w:rFonts w:ascii="Arial" w:eastAsia="Tahoma" w:hAnsi="Arial" w:cs="Arial"/>
          <w:b/>
          <w:color w:val="000000" w:themeColor="text1"/>
          <w:szCs w:val="24"/>
        </w:rPr>
        <w:t xml:space="preserve">Suelo: </w:t>
      </w:r>
      <w:r w:rsidRPr="008C15A0">
        <w:rPr>
          <w:rFonts w:ascii="Arial" w:eastAsia="Tahoma" w:hAnsi="Arial" w:cs="Arial"/>
          <w:color w:val="000000" w:themeColor="text1"/>
          <w:szCs w:val="24"/>
        </w:rPr>
        <w:t>Se cuenta</w:t>
      </w:r>
      <w:r>
        <w:rPr>
          <w:rFonts w:ascii="Arial" w:eastAsia="Tahoma" w:hAnsi="Arial" w:cs="Arial"/>
          <w:color w:val="000000" w:themeColor="text1"/>
          <w:szCs w:val="24"/>
        </w:rPr>
        <w:t xml:space="preserve"> con suelos con un alto potencial orgánico en un 90 % del municipio en sus 36 Veredas.</w:t>
      </w:r>
    </w:p>
    <w:p w14:paraId="7FFF5CD8" w14:textId="77777777" w:rsidR="006D74ED" w:rsidRPr="00DD3860" w:rsidRDefault="006D74ED" w:rsidP="006D74ED">
      <w:pPr>
        <w:spacing w:after="160"/>
        <w:jc w:val="both"/>
        <w:rPr>
          <w:rFonts w:ascii="Arial" w:eastAsia="Tahoma" w:hAnsi="Arial" w:cs="Arial"/>
          <w:b/>
          <w:color w:val="000000" w:themeColor="text1"/>
          <w:sz w:val="2"/>
          <w:szCs w:val="24"/>
        </w:rPr>
      </w:pPr>
    </w:p>
    <w:p w14:paraId="0299BCD0" w14:textId="4488E0EA" w:rsidR="006D74ED" w:rsidRDefault="006D74ED" w:rsidP="006D74ED">
      <w:pPr>
        <w:rPr>
          <w:rFonts w:ascii="Arial" w:eastAsia="Tahoma" w:hAnsi="Arial" w:cs="Arial"/>
          <w:color w:val="000000" w:themeColor="text1"/>
          <w:szCs w:val="24"/>
        </w:rPr>
      </w:pPr>
      <w:r w:rsidRPr="008A0EF1">
        <w:rPr>
          <w:rFonts w:ascii="Arial" w:eastAsia="Tahoma" w:hAnsi="Arial" w:cs="Arial"/>
          <w:b/>
        </w:rPr>
        <w:t>HIDROLOGÍA</w:t>
      </w:r>
      <w:r w:rsidRPr="008A0EF1">
        <w:rPr>
          <w:rFonts w:ascii="Arial" w:eastAsia="Tahoma" w:hAnsi="Arial" w:cs="Arial"/>
        </w:rPr>
        <w:t>:</w:t>
      </w:r>
      <w:r w:rsidRPr="008A0EF1">
        <w:rPr>
          <w:rFonts w:eastAsia="Tahoma"/>
        </w:rPr>
        <w:t xml:space="preserve"> </w:t>
      </w:r>
      <w:r w:rsidRPr="008A0EF1">
        <w:rPr>
          <w:rFonts w:ascii="Arial" w:eastAsia="Tahoma" w:hAnsi="Arial" w:cs="Arial"/>
          <w:color w:val="000000" w:themeColor="text1"/>
          <w:szCs w:val="24"/>
        </w:rPr>
        <w:t xml:space="preserve">En la delimitación </w:t>
      </w:r>
      <w:r>
        <w:rPr>
          <w:rFonts w:ascii="Arial" w:eastAsia="Tahoma" w:hAnsi="Arial" w:cs="Arial"/>
          <w:color w:val="000000" w:themeColor="text1"/>
          <w:szCs w:val="24"/>
        </w:rPr>
        <w:t>geográfica se cuenta con</w:t>
      </w:r>
      <w:r w:rsidRPr="008A0EF1">
        <w:rPr>
          <w:rFonts w:ascii="Arial" w:eastAsia="Tahoma" w:hAnsi="Arial" w:cs="Arial"/>
          <w:color w:val="000000" w:themeColor="text1"/>
          <w:szCs w:val="24"/>
        </w:rPr>
        <w:t xml:space="preserve"> 24 cuencas y cuencas de tercer orden que delimitan el municipio de Topaipí que son de interés para el análisis del Municipio las cuales son las siguientes:</w:t>
      </w:r>
    </w:p>
    <w:p w14:paraId="52295051" w14:textId="77777777" w:rsidR="00DB3303" w:rsidRDefault="00DB3303" w:rsidP="006D74ED">
      <w:pPr>
        <w:rPr>
          <w:rFonts w:ascii="Arial" w:eastAsia="Tahoma" w:hAnsi="Arial" w:cs="Arial"/>
          <w:color w:val="000000" w:themeColor="text1"/>
          <w:szCs w:val="24"/>
        </w:rPr>
      </w:pPr>
    </w:p>
    <w:p w14:paraId="5EED323B" w14:textId="77777777" w:rsidR="006D74ED" w:rsidRPr="00DD3860" w:rsidRDefault="006D74ED" w:rsidP="006D74ED">
      <w:pPr>
        <w:pStyle w:val="Prrafodelista"/>
        <w:numPr>
          <w:ilvl w:val="0"/>
          <w:numId w:val="22"/>
        </w:numPr>
        <w:spacing w:after="200" w:line="276" w:lineRule="auto"/>
        <w:jc w:val="both"/>
        <w:rPr>
          <w:rFonts w:ascii="Arial" w:eastAsia="Tahoma" w:hAnsi="Arial" w:cs="Arial"/>
          <w:color w:val="000000" w:themeColor="text1"/>
          <w:sz w:val="24"/>
          <w:szCs w:val="24"/>
        </w:rPr>
      </w:pPr>
      <w:r w:rsidRPr="00371176">
        <w:rPr>
          <w:rFonts w:ascii="Arial" w:eastAsia="Tahoma" w:hAnsi="Arial" w:cs="Arial"/>
          <w:color w:val="000000" w:themeColor="text1"/>
          <w:sz w:val="24"/>
          <w:szCs w:val="24"/>
        </w:rPr>
        <w:t>Quebrada Baranailla- Quebrada Capicha-Quebrada Capira-Quebrada Carampa- Quebrada Cerro popa-Quebrada Corche-Quebrada Cristal-Quebrada El Ático-Quebrada El llano-Quebrada Honda-Quebrada-Honduras-Quebrada La Aguada-Quebrada Las Hayas-Quebrada Mona- Quebrada Muchipay-Quebrada Namercha- Quebrada Negra-Quebrada Oquinaco--Quebrada Tellez-Quebrada Bunque- Quebrada Mencipa- Quebrada Murca-Quebrada Nacuacar-Rio Mores-Rio Minero-*Rio Negro</w:t>
      </w:r>
    </w:p>
    <w:p w14:paraId="4CACE3E4" w14:textId="77777777" w:rsidR="006D74ED" w:rsidRDefault="006D74ED" w:rsidP="006D74ED">
      <w:pPr>
        <w:pStyle w:val="Ttulo2"/>
        <w:rPr>
          <w:rFonts w:eastAsia="Tahoma"/>
        </w:rPr>
      </w:pPr>
      <w:bookmarkStart w:id="30" w:name="_Toc29655673"/>
      <w:r>
        <w:rPr>
          <w:rFonts w:eastAsia="Tahoma"/>
        </w:rPr>
        <w:lastRenderedPageBreak/>
        <w:t>3.1.3</w:t>
      </w:r>
      <w:r w:rsidRPr="004616E5">
        <w:rPr>
          <w:rFonts w:eastAsia="Tahoma"/>
        </w:rPr>
        <w:t xml:space="preserve"> ASPECTOS </w:t>
      </w:r>
      <w:r>
        <w:rPr>
          <w:rFonts w:eastAsia="Tahoma"/>
        </w:rPr>
        <w:t>BIÓTICOS.</w:t>
      </w:r>
      <w:bookmarkEnd w:id="30"/>
    </w:p>
    <w:p w14:paraId="1FAF863C" w14:textId="6C1C63CE" w:rsidR="006D74ED" w:rsidRDefault="006D74ED" w:rsidP="006D74ED">
      <w:pPr>
        <w:autoSpaceDE w:val="0"/>
        <w:autoSpaceDN w:val="0"/>
        <w:adjustRightInd w:val="0"/>
        <w:jc w:val="both"/>
        <w:rPr>
          <w:rFonts w:ascii="Arial" w:eastAsia="Tahoma" w:hAnsi="Arial" w:cs="Arial"/>
          <w:color w:val="000000" w:themeColor="text1"/>
          <w:szCs w:val="24"/>
        </w:rPr>
      </w:pPr>
      <w:r>
        <w:rPr>
          <w:rFonts w:ascii="Arial" w:eastAsia="Tahoma" w:hAnsi="Arial" w:cs="Arial"/>
          <w:b/>
          <w:color w:val="000000" w:themeColor="text1"/>
          <w:szCs w:val="24"/>
        </w:rPr>
        <w:t xml:space="preserve">FAUNA: </w:t>
      </w:r>
      <w:r w:rsidRPr="00374CCA">
        <w:rPr>
          <w:rFonts w:ascii="Arial" w:eastAsia="Tahoma" w:hAnsi="Arial" w:cs="Arial"/>
          <w:color w:val="000000" w:themeColor="text1"/>
          <w:szCs w:val="24"/>
        </w:rPr>
        <w:t>En el municipio de Topaip</w:t>
      </w:r>
      <w:r w:rsidR="00DB3303">
        <w:rPr>
          <w:rFonts w:ascii="Arial" w:eastAsia="Tahoma" w:hAnsi="Arial" w:cs="Arial"/>
          <w:color w:val="000000" w:themeColor="text1"/>
          <w:szCs w:val="24"/>
        </w:rPr>
        <w:t>Í</w:t>
      </w:r>
      <w:r w:rsidRPr="00374CCA">
        <w:rPr>
          <w:rFonts w:ascii="Arial" w:eastAsia="Tahoma" w:hAnsi="Arial" w:cs="Arial"/>
          <w:color w:val="000000" w:themeColor="text1"/>
          <w:szCs w:val="24"/>
        </w:rPr>
        <w:t xml:space="preserve"> cuenda con una gran cantidad</w:t>
      </w:r>
      <w:r>
        <w:rPr>
          <w:rFonts w:ascii="Arial" w:eastAsia="Tahoma" w:hAnsi="Arial" w:cs="Arial"/>
          <w:color w:val="000000" w:themeColor="text1"/>
          <w:szCs w:val="24"/>
        </w:rPr>
        <w:t xml:space="preserve"> </w:t>
      </w:r>
      <w:r w:rsidRPr="00374CCA">
        <w:rPr>
          <w:rFonts w:ascii="Arial" w:eastAsia="Tahoma" w:hAnsi="Arial" w:cs="Arial"/>
          <w:color w:val="000000" w:themeColor="text1"/>
          <w:szCs w:val="24"/>
        </w:rPr>
        <w:t xml:space="preserve">de animales </w:t>
      </w:r>
      <w:r w:rsidR="00DB3303" w:rsidRPr="00374CCA">
        <w:rPr>
          <w:rFonts w:ascii="Arial" w:eastAsia="Tahoma" w:hAnsi="Arial" w:cs="Arial"/>
          <w:color w:val="000000" w:themeColor="text1"/>
          <w:szCs w:val="24"/>
        </w:rPr>
        <w:t xml:space="preserve">silvestres </w:t>
      </w:r>
      <w:r w:rsidR="00DB3303">
        <w:rPr>
          <w:rFonts w:ascii="Arial" w:eastAsia="Tahoma" w:hAnsi="Arial" w:cs="Arial"/>
          <w:color w:val="000000" w:themeColor="text1"/>
          <w:szCs w:val="24"/>
        </w:rPr>
        <w:t>como</w:t>
      </w:r>
      <w:r>
        <w:rPr>
          <w:rFonts w:ascii="Arial" w:eastAsia="Tahoma" w:hAnsi="Arial" w:cs="Arial"/>
          <w:color w:val="000000" w:themeColor="text1"/>
          <w:szCs w:val="24"/>
        </w:rPr>
        <w:t xml:space="preserve">: </w:t>
      </w:r>
    </w:p>
    <w:p w14:paraId="5B7DB845" w14:textId="77777777" w:rsidR="00DB3303" w:rsidRDefault="00DB3303" w:rsidP="006D74ED">
      <w:pPr>
        <w:autoSpaceDE w:val="0"/>
        <w:autoSpaceDN w:val="0"/>
        <w:adjustRightInd w:val="0"/>
        <w:jc w:val="both"/>
        <w:rPr>
          <w:rFonts w:ascii="Arial" w:eastAsia="Tahoma" w:hAnsi="Arial" w:cs="Arial"/>
          <w:color w:val="000000" w:themeColor="text1"/>
          <w:szCs w:val="24"/>
        </w:rPr>
      </w:pPr>
    </w:p>
    <w:p w14:paraId="2BBD6E8F" w14:textId="77777777" w:rsidR="006D74ED" w:rsidRPr="00DD3860" w:rsidRDefault="006D74ED" w:rsidP="006D74ED">
      <w:pPr>
        <w:autoSpaceDE w:val="0"/>
        <w:autoSpaceDN w:val="0"/>
        <w:adjustRightInd w:val="0"/>
        <w:jc w:val="both"/>
        <w:rPr>
          <w:rFonts w:ascii="Arial" w:eastAsia="Tahoma" w:hAnsi="Arial" w:cs="Arial"/>
          <w:color w:val="000000" w:themeColor="text1"/>
          <w:sz w:val="12"/>
          <w:szCs w:val="24"/>
        </w:rPr>
      </w:pPr>
    </w:p>
    <w:p w14:paraId="1D4737B9" w14:textId="182DBF6A" w:rsidR="006D74ED" w:rsidRPr="00374CCA" w:rsidRDefault="006D74ED" w:rsidP="006D74ED">
      <w:pPr>
        <w:pStyle w:val="Prrafodelista"/>
        <w:numPr>
          <w:ilvl w:val="0"/>
          <w:numId w:val="21"/>
        </w:numPr>
        <w:spacing w:line="276" w:lineRule="auto"/>
        <w:jc w:val="both"/>
        <w:rPr>
          <w:rFonts w:ascii="Arial" w:eastAsia="Tahoma" w:hAnsi="Arial" w:cs="Arial"/>
          <w:color w:val="000000" w:themeColor="text1"/>
          <w:sz w:val="24"/>
          <w:szCs w:val="24"/>
          <w:lang w:val="es-CO" w:eastAsia="zh-CN"/>
        </w:rPr>
      </w:pPr>
      <w:r w:rsidRPr="00374CCA">
        <w:rPr>
          <w:rFonts w:ascii="Arial" w:eastAsia="Tahoma" w:hAnsi="Arial" w:cs="Arial"/>
          <w:color w:val="000000" w:themeColor="text1"/>
          <w:sz w:val="24"/>
          <w:szCs w:val="24"/>
          <w:lang w:val="es-CO" w:eastAsia="zh-CN"/>
        </w:rPr>
        <w:t>Zarigüeyas- Puercoespín- Oso perezo</w:t>
      </w:r>
      <w:r>
        <w:rPr>
          <w:rFonts w:ascii="Arial" w:eastAsia="Tahoma" w:hAnsi="Arial" w:cs="Arial"/>
          <w:color w:val="000000" w:themeColor="text1"/>
          <w:sz w:val="24"/>
          <w:szCs w:val="24"/>
          <w:lang w:val="es-CO" w:eastAsia="zh-CN"/>
        </w:rPr>
        <w:t xml:space="preserve"> </w:t>
      </w:r>
      <w:r w:rsidRPr="00374CCA">
        <w:rPr>
          <w:rFonts w:ascii="Arial" w:eastAsia="Tahoma" w:hAnsi="Arial" w:cs="Arial"/>
          <w:color w:val="000000" w:themeColor="text1"/>
          <w:sz w:val="24"/>
          <w:szCs w:val="24"/>
          <w:lang w:val="es-CO" w:eastAsia="zh-CN"/>
        </w:rPr>
        <w:t>-Oso hormiguero-Ardillas-Conejos liebre-</w:t>
      </w:r>
      <w:r>
        <w:rPr>
          <w:rFonts w:ascii="Arial" w:eastAsia="Tahoma" w:hAnsi="Arial" w:cs="Arial"/>
          <w:color w:val="000000" w:themeColor="text1"/>
          <w:sz w:val="24"/>
          <w:szCs w:val="24"/>
          <w:lang w:val="es-CO" w:eastAsia="zh-CN"/>
        </w:rPr>
        <w:t xml:space="preserve">Lapa </w:t>
      </w:r>
      <w:r w:rsidRPr="00374CCA">
        <w:rPr>
          <w:rFonts w:ascii="Arial" w:eastAsia="Tahoma" w:hAnsi="Arial" w:cs="Arial"/>
          <w:color w:val="000000" w:themeColor="text1"/>
          <w:sz w:val="24"/>
          <w:szCs w:val="24"/>
          <w:lang w:val="es-CO" w:eastAsia="zh-CN"/>
        </w:rPr>
        <w:t>(boruga)-Tortuga-Cangrejo-Garduña-Armadillo-Azulejo-</w:t>
      </w:r>
      <w:r>
        <w:rPr>
          <w:rFonts w:ascii="Arial" w:eastAsia="Tahoma" w:hAnsi="Arial" w:cs="Arial"/>
          <w:color w:val="000000" w:themeColor="text1"/>
          <w:sz w:val="24"/>
          <w:szCs w:val="24"/>
          <w:lang w:val="es-CO" w:eastAsia="zh-CN"/>
        </w:rPr>
        <w:t xml:space="preserve"> c</w:t>
      </w:r>
      <w:r w:rsidRPr="00374CCA">
        <w:rPr>
          <w:rFonts w:ascii="Arial" w:eastAsia="Tahoma" w:hAnsi="Arial" w:cs="Arial"/>
          <w:color w:val="000000" w:themeColor="text1"/>
          <w:sz w:val="24"/>
          <w:szCs w:val="24"/>
          <w:lang w:val="es-CO" w:eastAsia="zh-CN"/>
        </w:rPr>
        <w:t>anarios-Toche negro-</w:t>
      </w:r>
      <w:r>
        <w:rPr>
          <w:rFonts w:ascii="Arial" w:eastAsia="Tahoma" w:hAnsi="Arial" w:cs="Arial"/>
          <w:color w:val="000000" w:themeColor="text1"/>
          <w:sz w:val="24"/>
          <w:szCs w:val="24"/>
          <w:lang w:val="es-CO" w:eastAsia="zh-CN"/>
        </w:rPr>
        <w:t>Loro-</w:t>
      </w:r>
      <w:r w:rsidRPr="00374CCA">
        <w:rPr>
          <w:rFonts w:ascii="Arial" w:eastAsia="Tahoma" w:hAnsi="Arial" w:cs="Arial"/>
          <w:color w:val="000000" w:themeColor="text1"/>
          <w:sz w:val="24"/>
          <w:szCs w:val="24"/>
          <w:lang w:val="es-CO" w:eastAsia="zh-CN"/>
        </w:rPr>
        <w:t>pirsa (pirata)-Carpintero real-Azulejo-Cucarachero</w:t>
      </w:r>
      <w:r>
        <w:rPr>
          <w:rFonts w:ascii="Arial" w:eastAsia="Tahoma" w:hAnsi="Arial" w:cs="Arial"/>
          <w:color w:val="000000" w:themeColor="text1"/>
          <w:sz w:val="24"/>
          <w:szCs w:val="24"/>
          <w:lang w:val="es-CO" w:eastAsia="zh-CN"/>
        </w:rPr>
        <w:t>.</w:t>
      </w:r>
    </w:p>
    <w:p w14:paraId="50316A88" w14:textId="77777777" w:rsidR="006D74ED" w:rsidRPr="00374CCA" w:rsidRDefault="006D74ED" w:rsidP="006D74ED">
      <w:pPr>
        <w:spacing w:after="160"/>
        <w:jc w:val="both"/>
        <w:rPr>
          <w:rFonts w:ascii="Arial" w:eastAsia="Tahoma" w:hAnsi="Arial" w:cs="Arial"/>
          <w:color w:val="000000" w:themeColor="text1"/>
          <w:szCs w:val="24"/>
        </w:rPr>
      </w:pPr>
      <w:r>
        <w:rPr>
          <w:rFonts w:ascii="Arial" w:eastAsia="Tahoma" w:hAnsi="Arial" w:cs="Arial"/>
          <w:b/>
          <w:color w:val="000000" w:themeColor="text1"/>
          <w:szCs w:val="24"/>
        </w:rPr>
        <w:t xml:space="preserve">FLORA: </w:t>
      </w:r>
      <w:r w:rsidRPr="00374CCA">
        <w:rPr>
          <w:rFonts w:ascii="Arial" w:eastAsia="Tahoma" w:hAnsi="Arial" w:cs="Arial"/>
          <w:color w:val="000000" w:themeColor="text1"/>
          <w:szCs w:val="24"/>
        </w:rPr>
        <w:t>El municipio de Topaipí cuenda con una gran</w:t>
      </w:r>
      <w:r>
        <w:rPr>
          <w:rFonts w:ascii="Arial" w:eastAsia="Tahoma" w:hAnsi="Arial" w:cs="Arial"/>
          <w:color w:val="000000" w:themeColor="text1"/>
          <w:szCs w:val="24"/>
        </w:rPr>
        <w:t xml:space="preserve"> </w:t>
      </w:r>
      <w:r w:rsidRPr="00374CCA">
        <w:rPr>
          <w:rFonts w:ascii="Arial" w:eastAsia="Tahoma" w:hAnsi="Arial" w:cs="Arial"/>
          <w:color w:val="000000" w:themeColor="text1"/>
          <w:szCs w:val="24"/>
        </w:rPr>
        <w:t>cobertura vegetal tanto a</w:t>
      </w:r>
      <w:r>
        <w:rPr>
          <w:rFonts w:ascii="Arial" w:eastAsia="Tahoma" w:hAnsi="Arial" w:cs="Arial"/>
          <w:color w:val="000000" w:themeColor="text1"/>
          <w:szCs w:val="24"/>
        </w:rPr>
        <w:t>rborea</w:t>
      </w:r>
      <w:r w:rsidRPr="00374CCA">
        <w:rPr>
          <w:rFonts w:ascii="Arial" w:eastAsia="Tahoma" w:hAnsi="Arial" w:cs="Arial"/>
          <w:color w:val="000000" w:themeColor="text1"/>
          <w:szCs w:val="24"/>
        </w:rPr>
        <w:t xml:space="preserve"> floral y</w:t>
      </w:r>
      <w:r>
        <w:rPr>
          <w:rFonts w:ascii="Arial" w:eastAsia="Tahoma" w:hAnsi="Arial" w:cs="Arial"/>
          <w:color w:val="000000" w:themeColor="text1"/>
          <w:szCs w:val="24"/>
        </w:rPr>
        <w:t xml:space="preserve"> frutal </w:t>
      </w:r>
      <w:r w:rsidRPr="00374CCA">
        <w:rPr>
          <w:rFonts w:ascii="Arial" w:eastAsia="Tahoma" w:hAnsi="Arial" w:cs="Arial"/>
          <w:color w:val="000000" w:themeColor="text1"/>
          <w:szCs w:val="24"/>
        </w:rPr>
        <w:t xml:space="preserve"> en todo su territorio </w:t>
      </w:r>
      <w:r>
        <w:rPr>
          <w:rFonts w:ascii="Arial" w:eastAsia="Tahoma" w:hAnsi="Arial" w:cs="Arial"/>
          <w:color w:val="000000" w:themeColor="text1"/>
          <w:szCs w:val="24"/>
        </w:rPr>
        <w:t>como:</w:t>
      </w:r>
    </w:p>
    <w:p w14:paraId="26B5E1BA" w14:textId="12EF2805" w:rsidR="006D74ED" w:rsidRPr="006D74ED" w:rsidRDefault="006D74ED" w:rsidP="006D74ED">
      <w:pPr>
        <w:pStyle w:val="Prrafodelista"/>
        <w:numPr>
          <w:ilvl w:val="0"/>
          <w:numId w:val="20"/>
        </w:numPr>
        <w:spacing w:line="276" w:lineRule="auto"/>
        <w:jc w:val="both"/>
        <w:rPr>
          <w:rFonts w:ascii="Arial" w:eastAsia="Tahoma" w:hAnsi="Arial" w:cs="Arial"/>
          <w:color w:val="000000" w:themeColor="text1"/>
          <w:sz w:val="24"/>
          <w:szCs w:val="24"/>
        </w:rPr>
      </w:pPr>
      <w:r w:rsidRPr="00374CCA">
        <w:rPr>
          <w:rFonts w:ascii="Arial" w:eastAsia="Tahoma" w:hAnsi="Arial" w:cs="Arial"/>
          <w:color w:val="000000" w:themeColor="text1"/>
          <w:sz w:val="24"/>
          <w:szCs w:val="24"/>
        </w:rPr>
        <w:t>Pastos limpios -Mosaico de pastos -Café y otros cultivos - Bosque Natural fragmentado -Cultivos de pastos con espacios naturales -Café  -Pastos y cultivos de clima medio -Rastrojo y pastos -Pastos enmalezados -Rastrojo y bosques-Pastos arbolados-Bosques natural denso-Pastos y cultivos de clima cálido -Bosques con predomino de guadua -Bosques de galería y ripario-Cultivos de clima cálido, pastos y espacios naturales-Caña panelera</w:t>
      </w:r>
      <w:r>
        <w:rPr>
          <w:rFonts w:ascii="Arial" w:eastAsia="Tahoma" w:hAnsi="Arial" w:cs="Arial"/>
          <w:color w:val="000000" w:themeColor="text1"/>
          <w:sz w:val="24"/>
          <w:szCs w:val="24"/>
        </w:rPr>
        <w:t>.</w:t>
      </w:r>
    </w:p>
    <w:p w14:paraId="2AA155BE" w14:textId="77777777" w:rsidR="006D74ED" w:rsidRDefault="006D74ED" w:rsidP="006D74ED">
      <w:pPr>
        <w:pStyle w:val="Prrafodelista"/>
        <w:ind w:left="360"/>
        <w:jc w:val="both"/>
        <w:rPr>
          <w:rFonts w:ascii="Arial" w:eastAsia="Tahoma" w:hAnsi="Arial" w:cs="Arial"/>
          <w:color w:val="000000" w:themeColor="text1"/>
          <w:sz w:val="24"/>
          <w:szCs w:val="24"/>
        </w:rPr>
      </w:pPr>
    </w:p>
    <w:p w14:paraId="0A632435" w14:textId="77777777" w:rsidR="006D74ED" w:rsidRDefault="006D74ED" w:rsidP="006D74ED">
      <w:pPr>
        <w:pStyle w:val="Ttulo2"/>
        <w:rPr>
          <w:rFonts w:eastAsia="Tahoma"/>
        </w:rPr>
      </w:pPr>
      <w:bookmarkStart w:id="31" w:name="_Toc29655674"/>
      <w:r w:rsidRPr="00DD3860">
        <w:rPr>
          <w:rFonts w:eastAsia="Tahoma"/>
        </w:rPr>
        <w:t>3.1.4 ASPECTOS SOCIALES Y ECONÓMICOS:</w:t>
      </w:r>
      <w:bookmarkEnd w:id="31"/>
    </w:p>
    <w:p w14:paraId="1870B1FD" w14:textId="77777777" w:rsidR="006D74ED" w:rsidRDefault="006D74ED" w:rsidP="006D74ED">
      <w:pPr>
        <w:autoSpaceDE w:val="0"/>
        <w:autoSpaceDN w:val="0"/>
        <w:adjustRightInd w:val="0"/>
        <w:jc w:val="both"/>
        <w:rPr>
          <w:rFonts w:ascii="Arial" w:eastAsia="Tahoma" w:hAnsi="Arial" w:cs="Arial"/>
          <w:b/>
          <w:color w:val="000000" w:themeColor="text1"/>
          <w:szCs w:val="24"/>
        </w:rPr>
      </w:pPr>
    </w:p>
    <w:p w14:paraId="3668FB3F" w14:textId="77777777" w:rsidR="006D74ED" w:rsidRPr="00076AC3" w:rsidRDefault="006D74ED" w:rsidP="006D74ED">
      <w:pPr>
        <w:autoSpaceDE w:val="0"/>
        <w:autoSpaceDN w:val="0"/>
        <w:adjustRightInd w:val="0"/>
        <w:jc w:val="both"/>
        <w:rPr>
          <w:rFonts w:ascii="Arial" w:hAnsi="Arial" w:cs="Arial"/>
          <w:szCs w:val="24"/>
          <w:lang w:eastAsia="es-CO"/>
        </w:rPr>
      </w:pPr>
      <w:r w:rsidRPr="00076AC3">
        <w:rPr>
          <w:rFonts w:ascii="Arial" w:hAnsi="Arial" w:cs="Arial"/>
          <w:szCs w:val="24"/>
          <w:lang w:eastAsia="es-CO"/>
        </w:rPr>
        <w:t>La actividad primaria del municipio de Topaipí es el cultivos de café, Naranja, maíz, ahuyama, macumas, yuca, panela, guayaba) producción queso, leche y ganaderia en general.</w:t>
      </w:r>
    </w:p>
    <w:p w14:paraId="747B6C89" w14:textId="77777777" w:rsidR="006D74ED" w:rsidRPr="00076AC3" w:rsidRDefault="006D74ED" w:rsidP="006D74ED">
      <w:pPr>
        <w:autoSpaceDE w:val="0"/>
        <w:autoSpaceDN w:val="0"/>
        <w:adjustRightInd w:val="0"/>
        <w:jc w:val="both"/>
        <w:rPr>
          <w:rFonts w:ascii="Arial" w:hAnsi="Arial" w:cs="Arial"/>
          <w:szCs w:val="24"/>
          <w:lang w:eastAsia="es-CO"/>
        </w:rPr>
      </w:pPr>
    </w:p>
    <w:p w14:paraId="3DFFBD01" w14:textId="77777777" w:rsidR="006D74ED" w:rsidRPr="00076AC3" w:rsidRDefault="006D74ED" w:rsidP="006D74ED">
      <w:pPr>
        <w:autoSpaceDE w:val="0"/>
        <w:autoSpaceDN w:val="0"/>
        <w:adjustRightInd w:val="0"/>
        <w:jc w:val="both"/>
        <w:rPr>
          <w:rFonts w:ascii="Arial" w:hAnsi="Arial" w:cs="Arial"/>
          <w:szCs w:val="24"/>
          <w:lang w:eastAsia="es-CO"/>
        </w:rPr>
      </w:pPr>
      <w:r w:rsidRPr="00076AC3">
        <w:rPr>
          <w:rFonts w:ascii="Arial" w:hAnsi="Arial" w:cs="Arial"/>
          <w:b/>
          <w:szCs w:val="24"/>
          <w:lang w:eastAsia="es-CO"/>
        </w:rPr>
        <w:t>Población Urbana</w:t>
      </w:r>
      <w:r w:rsidRPr="00076AC3">
        <w:rPr>
          <w:rFonts w:ascii="Arial" w:hAnsi="Arial" w:cs="Arial"/>
          <w:szCs w:val="24"/>
          <w:lang w:eastAsia="es-CO"/>
        </w:rPr>
        <w:t>: 811 habitantes.</w:t>
      </w:r>
    </w:p>
    <w:p w14:paraId="1702A54F" w14:textId="77777777" w:rsidR="006D74ED" w:rsidRPr="009F0173" w:rsidRDefault="006D74ED" w:rsidP="006D74ED">
      <w:pPr>
        <w:autoSpaceDE w:val="0"/>
        <w:autoSpaceDN w:val="0"/>
        <w:adjustRightInd w:val="0"/>
        <w:jc w:val="both"/>
        <w:rPr>
          <w:rFonts w:ascii="MyriadPro-Regular" w:hAnsi="MyriadPro-Regular" w:cs="MyriadPro-Regular"/>
          <w:szCs w:val="24"/>
          <w:lang w:eastAsia="es-CO"/>
        </w:rPr>
      </w:pPr>
      <w:r w:rsidRPr="00076AC3">
        <w:rPr>
          <w:rFonts w:ascii="Arial" w:hAnsi="Arial" w:cs="Arial"/>
          <w:b/>
          <w:szCs w:val="24"/>
          <w:lang w:eastAsia="es-CO"/>
        </w:rPr>
        <w:t>Población Rural</w:t>
      </w:r>
      <w:r w:rsidRPr="00076AC3">
        <w:rPr>
          <w:rFonts w:ascii="Arial" w:hAnsi="Arial" w:cs="Arial"/>
          <w:szCs w:val="24"/>
          <w:lang w:eastAsia="es-CO"/>
        </w:rPr>
        <w:t>: 3.718 habitantes</w:t>
      </w:r>
      <w:bookmarkStart w:id="32" w:name="_Toc21591627"/>
      <w:r>
        <w:rPr>
          <w:rFonts w:ascii="MyriadPro-Regular" w:hAnsi="MyriadPro-Regular" w:cs="MyriadPro-Regular"/>
          <w:szCs w:val="24"/>
          <w:lang w:eastAsia="es-CO"/>
        </w:rPr>
        <w:t>.</w:t>
      </w:r>
    </w:p>
    <w:p w14:paraId="5B8C8849" w14:textId="77777777" w:rsidR="006D74ED" w:rsidRDefault="006D74ED" w:rsidP="006D74ED">
      <w:pPr>
        <w:pStyle w:val="Ttulo2"/>
        <w:rPr>
          <w:rFonts w:eastAsia="Tahoma" w:cs="Arial"/>
          <w:szCs w:val="24"/>
        </w:rPr>
      </w:pPr>
    </w:p>
    <w:p w14:paraId="39554863" w14:textId="77777777" w:rsidR="006D74ED" w:rsidRPr="00951264" w:rsidRDefault="006D74ED" w:rsidP="006D74ED">
      <w:pPr>
        <w:pStyle w:val="Ttulo1"/>
      </w:pPr>
      <w:bookmarkStart w:id="33" w:name="_Toc29655675"/>
      <w:r w:rsidRPr="00951264">
        <w:rPr>
          <w:szCs w:val="24"/>
        </w:rPr>
        <w:t xml:space="preserve">3.2  </w:t>
      </w:r>
      <w:r w:rsidRPr="00951264">
        <w:t xml:space="preserve"> POTENCIALIDADES Y PROBLEMÁTICAS AMBIENTALES DEL MUNICIPIO</w:t>
      </w:r>
      <w:bookmarkEnd w:id="33"/>
    </w:p>
    <w:p w14:paraId="17C6DF13" w14:textId="2E14F670" w:rsidR="006D74ED" w:rsidRDefault="006D74ED" w:rsidP="006D74ED">
      <w:pPr>
        <w:jc w:val="both"/>
        <w:rPr>
          <w:rFonts w:ascii="Arial" w:hAnsi="Arial" w:cs="Arial"/>
          <w:szCs w:val="24"/>
          <w:lang w:eastAsia="es-CO"/>
        </w:rPr>
      </w:pPr>
      <w:r w:rsidRPr="00F85EDB">
        <w:rPr>
          <w:rFonts w:ascii="Arial" w:hAnsi="Arial" w:cs="Arial"/>
          <w:szCs w:val="24"/>
          <w:lang w:eastAsia="es-CO"/>
        </w:rPr>
        <w:t xml:space="preserve">Mediante el proceso de </w:t>
      </w:r>
      <w:r>
        <w:rPr>
          <w:rFonts w:ascii="Arial" w:hAnsi="Arial" w:cs="Arial"/>
          <w:szCs w:val="24"/>
          <w:lang w:eastAsia="es-CO"/>
        </w:rPr>
        <w:t>trabajo adelantado en el municipio de topaipi, se ha logrado identificar una seria de potencialidades y problemáticas ambientales relevantes asociadas de una forma directa a algunos recursos naturales como se evidencia a continuación.</w:t>
      </w:r>
    </w:p>
    <w:p w14:paraId="753EF19D" w14:textId="0AC80674" w:rsidR="00DB3303" w:rsidRDefault="00DB3303" w:rsidP="006D74ED">
      <w:pPr>
        <w:jc w:val="both"/>
        <w:rPr>
          <w:rFonts w:ascii="Arial" w:hAnsi="Arial" w:cs="Arial"/>
          <w:szCs w:val="24"/>
          <w:lang w:eastAsia="es-CO"/>
        </w:rPr>
      </w:pPr>
    </w:p>
    <w:p w14:paraId="36AC51B4" w14:textId="0BA2E3CF" w:rsidR="00DB3303" w:rsidRDefault="00DB3303" w:rsidP="006D74ED">
      <w:pPr>
        <w:jc w:val="both"/>
        <w:rPr>
          <w:rFonts w:ascii="Arial" w:hAnsi="Arial" w:cs="Arial"/>
          <w:szCs w:val="24"/>
          <w:lang w:eastAsia="es-CO"/>
        </w:rPr>
      </w:pPr>
    </w:p>
    <w:p w14:paraId="030A3E11" w14:textId="3B728FEA" w:rsidR="00DB3303" w:rsidRDefault="00DB3303" w:rsidP="006D74ED">
      <w:pPr>
        <w:jc w:val="both"/>
        <w:rPr>
          <w:rFonts w:ascii="Arial" w:hAnsi="Arial" w:cs="Arial"/>
          <w:szCs w:val="24"/>
          <w:lang w:eastAsia="es-CO"/>
        </w:rPr>
      </w:pPr>
    </w:p>
    <w:p w14:paraId="3507D515" w14:textId="08A0711E" w:rsidR="00DB3303" w:rsidRDefault="00DB3303" w:rsidP="006D74ED">
      <w:pPr>
        <w:jc w:val="both"/>
        <w:rPr>
          <w:rFonts w:ascii="Arial" w:hAnsi="Arial" w:cs="Arial"/>
          <w:szCs w:val="24"/>
          <w:lang w:eastAsia="es-CO"/>
        </w:rPr>
      </w:pPr>
    </w:p>
    <w:p w14:paraId="0E204DB0" w14:textId="00614F35" w:rsidR="00DB3303" w:rsidRDefault="00DB3303" w:rsidP="006D74ED">
      <w:pPr>
        <w:jc w:val="both"/>
        <w:rPr>
          <w:rFonts w:ascii="Arial" w:hAnsi="Arial" w:cs="Arial"/>
          <w:szCs w:val="24"/>
          <w:lang w:eastAsia="es-CO"/>
        </w:rPr>
      </w:pPr>
    </w:p>
    <w:p w14:paraId="30285B8D" w14:textId="08FDEBC4" w:rsidR="00DB3303" w:rsidRDefault="00DB3303" w:rsidP="006D74ED">
      <w:pPr>
        <w:jc w:val="both"/>
        <w:rPr>
          <w:rFonts w:ascii="Arial" w:hAnsi="Arial" w:cs="Arial"/>
          <w:szCs w:val="24"/>
          <w:lang w:eastAsia="es-CO"/>
        </w:rPr>
      </w:pPr>
    </w:p>
    <w:p w14:paraId="104A7E33" w14:textId="024C410C" w:rsidR="00DB3303" w:rsidRDefault="00DB3303" w:rsidP="006D74ED">
      <w:pPr>
        <w:jc w:val="both"/>
        <w:rPr>
          <w:rFonts w:ascii="Arial" w:hAnsi="Arial" w:cs="Arial"/>
          <w:szCs w:val="24"/>
          <w:lang w:eastAsia="es-CO"/>
        </w:rPr>
      </w:pPr>
    </w:p>
    <w:p w14:paraId="42680FDF" w14:textId="0DFF4100" w:rsidR="00DB3303" w:rsidRDefault="00DB3303" w:rsidP="006D74ED">
      <w:pPr>
        <w:jc w:val="both"/>
        <w:rPr>
          <w:rFonts w:ascii="Arial" w:hAnsi="Arial" w:cs="Arial"/>
          <w:szCs w:val="24"/>
          <w:lang w:eastAsia="es-CO"/>
        </w:rPr>
      </w:pPr>
    </w:p>
    <w:p w14:paraId="146D6503" w14:textId="77777777" w:rsidR="00DB3303" w:rsidRDefault="00DB3303" w:rsidP="006D74ED">
      <w:pPr>
        <w:jc w:val="both"/>
        <w:rPr>
          <w:rFonts w:ascii="Arial" w:hAnsi="Arial" w:cs="Arial"/>
          <w:szCs w:val="24"/>
          <w:lang w:eastAsia="es-CO"/>
        </w:rPr>
      </w:pPr>
    </w:p>
    <w:p w14:paraId="43689EF7" w14:textId="77777777" w:rsidR="006D74ED" w:rsidRDefault="006D74ED" w:rsidP="006D74ED">
      <w:pPr>
        <w:pStyle w:val="Ttulo2"/>
        <w:rPr>
          <w:rFonts w:eastAsia="Times New Roman"/>
          <w:lang w:eastAsia="es-CO"/>
        </w:rPr>
      </w:pPr>
      <w:bookmarkStart w:id="34" w:name="_Toc29655676"/>
      <w:r>
        <w:rPr>
          <w:rFonts w:eastAsia="Times New Roman"/>
          <w:lang w:eastAsia="es-CO"/>
        </w:rPr>
        <w:lastRenderedPageBreak/>
        <w:t>3.2.1 RECURSO HÍDRICO:</w:t>
      </w:r>
      <w:bookmarkEnd w:id="34"/>
      <w:r>
        <w:rPr>
          <w:rFonts w:eastAsia="Times New Roman"/>
          <w:lang w:eastAsia="es-CO"/>
        </w:rPr>
        <w:t xml:space="preserve"> </w:t>
      </w:r>
    </w:p>
    <w:p w14:paraId="1FA73303" w14:textId="77777777" w:rsidR="006D74ED" w:rsidRDefault="006D74ED" w:rsidP="006D74ED">
      <w:pPr>
        <w:rPr>
          <w:lang w:eastAsia="es-CO"/>
        </w:rPr>
      </w:pPr>
    </w:p>
    <w:p w14:paraId="6C5CC64A" w14:textId="75DBF1F9" w:rsidR="006D74ED" w:rsidRDefault="006D74ED" w:rsidP="006D74ED">
      <w:pPr>
        <w:jc w:val="both"/>
        <w:rPr>
          <w:rFonts w:ascii="Arial" w:eastAsia="Tahoma" w:hAnsi="Arial" w:cs="Arial"/>
          <w:color w:val="000000" w:themeColor="text1"/>
          <w:szCs w:val="24"/>
        </w:rPr>
      </w:pPr>
      <w:r w:rsidRPr="009D175D">
        <w:rPr>
          <w:rFonts w:ascii="Arial" w:eastAsia="Tahoma" w:hAnsi="Arial" w:cs="Arial"/>
          <w:b/>
          <w:color w:val="000000" w:themeColor="text1"/>
          <w:szCs w:val="24"/>
        </w:rPr>
        <w:t>Potencial</w:t>
      </w:r>
      <w:r>
        <w:rPr>
          <w:rFonts w:ascii="Arial" w:eastAsia="Tahoma" w:hAnsi="Arial" w:cs="Arial"/>
          <w:color w:val="000000" w:themeColor="text1"/>
          <w:szCs w:val="24"/>
        </w:rPr>
        <w:t xml:space="preserve">: </w:t>
      </w:r>
      <w:r w:rsidRPr="009D175D">
        <w:rPr>
          <w:rFonts w:ascii="Arial" w:eastAsia="Tahoma" w:hAnsi="Arial" w:cs="Arial"/>
          <w:color w:val="000000" w:themeColor="text1"/>
          <w:szCs w:val="24"/>
        </w:rPr>
        <w:t xml:space="preserve">Vinculado a dos grandes hoyas hidrográficas </w:t>
      </w:r>
      <w:r>
        <w:rPr>
          <w:rFonts w:ascii="Arial" w:eastAsia="Tahoma" w:hAnsi="Arial" w:cs="Arial"/>
          <w:color w:val="000000" w:themeColor="text1"/>
          <w:szCs w:val="24"/>
        </w:rPr>
        <w:t>la cuenca  del rio Negro y Minero, lo que enmarca al municipio con un alto potencial del recurso, es por ello que dentro de su sistema interno de drenaje se asocia un segunda fuente denominada Bunque y 24 microcuencas.</w:t>
      </w:r>
    </w:p>
    <w:p w14:paraId="11DEC9A8" w14:textId="77777777" w:rsidR="00DB3303" w:rsidRDefault="00DB3303" w:rsidP="006D74ED">
      <w:pPr>
        <w:jc w:val="both"/>
        <w:rPr>
          <w:rFonts w:ascii="Arial" w:eastAsia="Tahoma" w:hAnsi="Arial" w:cs="Arial"/>
          <w:color w:val="000000" w:themeColor="text1"/>
          <w:szCs w:val="24"/>
        </w:rPr>
      </w:pPr>
    </w:p>
    <w:p w14:paraId="3E2FFAAC" w14:textId="7A66F1C2" w:rsidR="006D74ED" w:rsidRDefault="006D74ED" w:rsidP="006D74ED">
      <w:pPr>
        <w:jc w:val="both"/>
        <w:rPr>
          <w:rFonts w:ascii="Arial" w:eastAsia="Tahoma" w:hAnsi="Arial" w:cs="Arial"/>
          <w:color w:val="000000" w:themeColor="text1"/>
          <w:szCs w:val="24"/>
        </w:rPr>
      </w:pPr>
      <w:r w:rsidRPr="00864CB0">
        <w:rPr>
          <w:rFonts w:ascii="Arial" w:eastAsia="Tahoma" w:hAnsi="Arial" w:cs="Arial"/>
          <w:b/>
          <w:color w:val="000000" w:themeColor="text1"/>
          <w:szCs w:val="24"/>
        </w:rPr>
        <w:t>Problemática</w:t>
      </w:r>
      <w:r>
        <w:rPr>
          <w:rFonts w:ascii="Arial" w:eastAsia="Tahoma" w:hAnsi="Arial" w:cs="Arial"/>
          <w:color w:val="000000" w:themeColor="text1"/>
          <w:szCs w:val="24"/>
        </w:rPr>
        <w:t>: Afectaciones continúas por el manejo inadecuado de las prácticas agrícolas sobre as microcuencas del municipio  en sus rondas hídricas y nacimientos, deforestación no controlada por algunos tipos de habitantes, de igual forma vertimientos puntuales de los centro poblados sin un sistema de tratamiento primaria.</w:t>
      </w:r>
    </w:p>
    <w:p w14:paraId="5A55A526" w14:textId="77777777" w:rsidR="00DB3303" w:rsidRDefault="00DB3303" w:rsidP="006D74ED">
      <w:pPr>
        <w:jc w:val="both"/>
        <w:rPr>
          <w:rFonts w:ascii="Arial" w:eastAsia="Tahoma" w:hAnsi="Arial" w:cs="Arial"/>
          <w:color w:val="000000" w:themeColor="text1"/>
          <w:szCs w:val="24"/>
        </w:rPr>
      </w:pPr>
    </w:p>
    <w:p w14:paraId="51B060A4" w14:textId="77777777" w:rsidR="006D74ED" w:rsidRDefault="006D74ED" w:rsidP="006D74ED">
      <w:pPr>
        <w:jc w:val="both"/>
        <w:rPr>
          <w:rFonts w:ascii="Arial" w:hAnsi="Arial" w:cstheme="majorBidi"/>
          <w:b/>
          <w:bCs/>
          <w:color w:val="000000" w:themeColor="text1"/>
          <w:szCs w:val="26"/>
          <w:lang w:eastAsia="es-CO"/>
        </w:rPr>
      </w:pPr>
      <w:bookmarkStart w:id="35" w:name="_Toc29655677"/>
      <w:r w:rsidRPr="00625524">
        <w:rPr>
          <w:rStyle w:val="Ttulo2Car"/>
        </w:rPr>
        <w:t>3.2.2 RECURSO SUELO</w:t>
      </w:r>
      <w:bookmarkEnd w:id="35"/>
      <w:r w:rsidRPr="00625524">
        <w:rPr>
          <w:rFonts w:ascii="Arial" w:hAnsi="Arial" w:cstheme="majorBidi"/>
          <w:b/>
          <w:bCs/>
          <w:color w:val="000000" w:themeColor="text1"/>
          <w:szCs w:val="26"/>
          <w:lang w:eastAsia="es-CO"/>
        </w:rPr>
        <w:t>:</w:t>
      </w:r>
    </w:p>
    <w:p w14:paraId="76784A58" w14:textId="22AD7E72" w:rsidR="006D74ED" w:rsidRDefault="006D74ED" w:rsidP="006D74ED">
      <w:pPr>
        <w:jc w:val="both"/>
        <w:rPr>
          <w:rFonts w:ascii="Arial" w:hAnsi="Arial" w:cstheme="majorBidi"/>
          <w:bCs/>
          <w:color w:val="000000" w:themeColor="text1"/>
          <w:szCs w:val="26"/>
          <w:lang w:eastAsia="es-CO"/>
        </w:rPr>
      </w:pPr>
      <w:r>
        <w:rPr>
          <w:rFonts w:ascii="Arial" w:hAnsi="Arial" w:cstheme="majorBidi"/>
          <w:b/>
          <w:bCs/>
          <w:color w:val="000000" w:themeColor="text1"/>
          <w:szCs w:val="26"/>
          <w:lang w:eastAsia="es-CO"/>
        </w:rPr>
        <w:t xml:space="preserve">Potencialidad: </w:t>
      </w:r>
      <w:r w:rsidRPr="00625524">
        <w:rPr>
          <w:rFonts w:ascii="Arial" w:hAnsi="Arial" w:cstheme="majorBidi"/>
          <w:bCs/>
          <w:color w:val="000000" w:themeColor="text1"/>
          <w:szCs w:val="26"/>
          <w:lang w:eastAsia="es-CO"/>
        </w:rPr>
        <w:t>Acorde a</w:t>
      </w:r>
      <w:r>
        <w:rPr>
          <w:rFonts w:ascii="Arial" w:hAnsi="Arial" w:cstheme="majorBidi"/>
          <w:bCs/>
          <w:color w:val="000000" w:themeColor="text1"/>
          <w:szCs w:val="26"/>
          <w:lang w:eastAsia="es-CO"/>
        </w:rPr>
        <w:t xml:space="preserve"> lo establecido en el capítulo de usos del suelo del Esquema de Ordenamiento Territorial del municipio un 76 %  es de uso agropecuario, lo cual genera que su potencial está enfocado en sustratos de materia orgánica y limo arcillosos.</w:t>
      </w:r>
    </w:p>
    <w:p w14:paraId="74D89482" w14:textId="77777777" w:rsidR="00DB3303" w:rsidRDefault="00DB3303" w:rsidP="006D74ED">
      <w:pPr>
        <w:jc w:val="both"/>
        <w:rPr>
          <w:rFonts w:ascii="Arial" w:hAnsi="Arial" w:cstheme="majorBidi"/>
          <w:bCs/>
          <w:color w:val="000000" w:themeColor="text1"/>
          <w:szCs w:val="26"/>
          <w:lang w:eastAsia="es-CO"/>
        </w:rPr>
      </w:pPr>
    </w:p>
    <w:p w14:paraId="7FC8F8D7" w14:textId="7FCA2E3F" w:rsidR="006D74ED" w:rsidRDefault="006D74ED" w:rsidP="006D74ED">
      <w:pPr>
        <w:jc w:val="both"/>
        <w:rPr>
          <w:rFonts w:ascii="Arial" w:hAnsi="Arial" w:cstheme="majorBidi"/>
          <w:bCs/>
          <w:color w:val="000000" w:themeColor="text1"/>
          <w:szCs w:val="26"/>
          <w:lang w:eastAsia="es-CO"/>
        </w:rPr>
      </w:pPr>
      <w:r w:rsidRPr="002518AF">
        <w:rPr>
          <w:rFonts w:ascii="Arial" w:hAnsi="Arial" w:cstheme="majorBidi"/>
          <w:b/>
          <w:bCs/>
          <w:color w:val="000000" w:themeColor="text1"/>
          <w:szCs w:val="26"/>
          <w:lang w:eastAsia="es-CO"/>
        </w:rPr>
        <w:t xml:space="preserve">Problemática: </w:t>
      </w:r>
      <w:r>
        <w:rPr>
          <w:rFonts w:ascii="Arial" w:hAnsi="Arial" w:cstheme="majorBidi"/>
          <w:bCs/>
          <w:color w:val="000000" w:themeColor="text1"/>
          <w:szCs w:val="26"/>
          <w:lang w:eastAsia="es-CO"/>
        </w:rPr>
        <w:t>La Expansión de la frontera agrícola para la implementación de ganaderías extensiva, es quizás una de las causas de degradación del suelo más importante, tomando como referente que la dimensión topográfica del municipio es quebrada y la asociación a golpe de lluvia directo han socada terrenos con materia orgánica que se han venido depositando en las fuentes hídricas.</w:t>
      </w:r>
    </w:p>
    <w:p w14:paraId="0A5D14CF" w14:textId="77777777" w:rsidR="00DB3303" w:rsidRDefault="00DB3303" w:rsidP="006D74ED">
      <w:pPr>
        <w:jc w:val="both"/>
        <w:rPr>
          <w:rFonts w:ascii="Arial" w:hAnsi="Arial" w:cstheme="majorBidi"/>
          <w:bCs/>
          <w:color w:val="000000" w:themeColor="text1"/>
          <w:szCs w:val="26"/>
          <w:lang w:eastAsia="es-CO"/>
        </w:rPr>
      </w:pPr>
    </w:p>
    <w:p w14:paraId="5BFF5F71" w14:textId="2FF40EA9" w:rsidR="006D74ED" w:rsidRDefault="006D74ED" w:rsidP="006D74ED">
      <w:pPr>
        <w:jc w:val="both"/>
        <w:rPr>
          <w:rStyle w:val="Ttulo2Car"/>
        </w:rPr>
      </w:pPr>
      <w:r>
        <w:rPr>
          <w:rFonts w:ascii="Arial" w:hAnsi="Arial" w:cstheme="majorBidi"/>
          <w:bCs/>
          <w:color w:val="000000" w:themeColor="text1"/>
          <w:szCs w:val="26"/>
          <w:lang w:eastAsia="es-CO"/>
        </w:rPr>
        <w:t xml:space="preserve"> </w:t>
      </w:r>
      <w:bookmarkStart w:id="36" w:name="_Toc29655678"/>
      <w:r>
        <w:rPr>
          <w:rStyle w:val="Ttulo2Car"/>
        </w:rPr>
        <w:t>3.2.3</w:t>
      </w:r>
      <w:r w:rsidRPr="00625524">
        <w:rPr>
          <w:rStyle w:val="Ttulo2Car"/>
        </w:rPr>
        <w:t xml:space="preserve"> RECURSO </w:t>
      </w:r>
      <w:r>
        <w:rPr>
          <w:rStyle w:val="Ttulo2Car"/>
        </w:rPr>
        <w:t>FAUNA:</w:t>
      </w:r>
      <w:bookmarkEnd w:id="36"/>
      <w:r>
        <w:rPr>
          <w:rStyle w:val="Ttulo2Car"/>
        </w:rPr>
        <w:t xml:space="preserve"> </w:t>
      </w:r>
    </w:p>
    <w:p w14:paraId="40E32B7B" w14:textId="77777777" w:rsidR="00DB3303" w:rsidRPr="000D2A39" w:rsidRDefault="00DB3303" w:rsidP="006D74ED">
      <w:pPr>
        <w:jc w:val="both"/>
        <w:rPr>
          <w:rStyle w:val="Ttulo2Car"/>
          <w:b/>
          <w:lang w:eastAsia="es-CO"/>
        </w:rPr>
      </w:pPr>
    </w:p>
    <w:p w14:paraId="6EFD5E52" w14:textId="77777777" w:rsidR="006D74ED" w:rsidRPr="002518AF" w:rsidRDefault="006D74ED" w:rsidP="006D74ED">
      <w:pPr>
        <w:jc w:val="both"/>
        <w:rPr>
          <w:rFonts w:ascii="Arial" w:hAnsi="Arial" w:cstheme="majorBidi"/>
          <w:bCs/>
          <w:color w:val="000000" w:themeColor="text1"/>
          <w:szCs w:val="26"/>
          <w:lang w:eastAsia="es-CO"/>
        </w:rPr>
      </w:pPr>
      <w:r>
        <w:rPr>
          <w:rFonts w:ascii="Arial" w:hAnsi="Arial" w:cstheme="majorBidi"/>
          <w:b/>
          <w:bCs/>
          <w:color w:val="000000" w:themeColor="text1"/>
          <w:szCs w:val="26"/>
          <w:lang w:eastAsia="es-CO"/>
        </w:rPr>
        <w:t xml:space="preserve">Potencialidad: </w:t>
      </w:r>
      <w:r>
        <w:rPr>
          <w:rFonts w:ascii="Arial" w:hAnsi="Arial" w:cstheme="majorBidi"/>
          <w:bCs/>
          <w:color w:val="000000" w:themeColor="text1"/>
          <w:szCs w:val="26"/>
          <w:lang w:eastAsia="es-CO"/>
        </w:rPr>
        <w:t>Acorde a las condiciones de la vegetación del municipio y las condiciones climáticas se evidencia un gran potencial de animales silvestres en el municipio.</w:t>
      </w:r>
    </w:p>
    <w:p w14:paraId="09185BB1" w14:textId="6607EF77" w:rsidR="006D74ED" w:rsidRDefault="006D74ED" w:rsidP="006D74ED">
      <w:pPr>
        <w:jc w:val="both"/>
        <w:rPr>
          <w:rFonts w:ascii="Arial" w:hAnsi="Arial" w:cstheme="majorBidi"/>
          <w:bCs/>
          <w:color w:val="000000" w:themeColor="text1"/>
          <w:szCs w:val="26"/>
          <w:lang w:eastAsia="es-CO"/>
        </w:rPr>
      </w:pPr>
      <w:r w:rsidRPr="002518AF">
        <w:rPr>
          <w:rFonts w:ascii="Arial" w:hAnsi="Arial" w:cstheme="majorBidi"/>
          <w:b/>
          <w:bCs/>
          <w:color w:val="000000" w:themeColor="text1"/>
          <w:szCs w:val="26"/>
          <w:lang w:eastAsia="es-CO"/>
        </w:rPr>
        <w:t>Problemática:</w:t>
      </w:r>
      <w:r w:rsidRPr="000D2A39">
        <w:rPr>
          <w:rFonts w:ascii="Arial" w:hAnsi="Arial" w:cstheme="majorBidi"/>
          <w:bCs/>
          <w:color w:val="000000" w:themeColor="text1"/>
          <w:szCs w:val="26"/>
          <w:lang w:eastAsia="es-CO"/>
        </w:rPr>
        <w:t xml:space="preserve"> La</w:t>
      </w:r>
      <w:r>
        <w:rPr>
          <w:rFonts w:ascii="Arial" w:hAnsi="Arial" w:cstheme="majorBidi"/>
          <w:bCs/>
          <w:color w:val="000000" w:themeColor="text1"/>
          <w:szCs w:val="26"/>
          <w:lang w:eastAsia="es-CO"/>
        </w:rPr>
        <w:t xml:space="preserve"> perdida de ecotonos, expansión agrícola y la caza ilegal  son las causas más importantes de la perdida de fauna silvestre del municipio.</w:t>
      </w:r>
    </w:p>
    <w:p w14:paraId="597A83A4" w14:textId="77777777" w:rsidR="00DB3303" w:rsidRDefault="00DB3303" w:rsidP="006D74ED">
      <w:pPr>
        <w:jc w:val="both"/>
        <w:rPr>
          <w:rFonts w:ascii="Arial" w:hAnsi="Arial" w:cstheme="majorBidi"/>
          <w:bCs/>
          <w:color w:val="000000" w:themeColor="text1"/>
          <w:szCs w:val="26"/>
          <w:lang w:eastAsia="es-CO"/>
        </w:rPr>
      </w:pPr>
    </w:p>
    <w:p w14:paraId="068237FF" w14:textId="15EDF494" w:rsidR="006D74ED" w:rsidRDefault="006D74ED" w:rsidP="006D74ED">
      <w:pPr>
        <w:rPr>
          <w:rStyle w:val="Ttulo2Car"/>
        </w:rPr>
      </w:pPr>
      <w:bookmarkStart w:id="37" w:name="_Toc29655679"/>
      <w:r>
        <w:rPr>
          <w:rStyle w:val="Ttulo2Car"/>
        </w:rPr>
        <w:t>3.2.3</w:t>
      </w:r>
      <w:r w:rsidRPr="00625524">
        <w:rPr>
          <w:rStyle w:val="Ttulo2Car"/>
        </w:rPr>
        <w:t xml:space="preserve"> RECURSO </w:t>
      </w:r>
      <w:r>
        <w:rPr>
          <w:rStyle w:val="Ttulo2Car"/>
        </w:rPr>
        <w:t>FLORA:</w:t>
      </w:r>
      <w:bookmarkEnd w:id="37"/>
      <w:r>
        <w:rPr>
          <w:rStyle w:val="Ttulo2Car"/>
        </w:rPr>
        <w:t xml:space="preserve"> </w:t>
      </w:r>
    </w:p>
    <w:p w14:paraId="64CC8923" w14:textId="77777777" w:rsidR="00DB3303" w:rsidRDefault="00DB3303" w:rsidP="006D74ED">
      <w:pPr>
        <w:rPr>
          <w:lang w:eastAsia="es-CO"/>
        </w:rPr>
      </w:pPr>
    </w:p>
    <w:p w14:paraId="4CAAE8EF" w14:textId="4C191B7F" w:rsidR="006D74ED" w:rsidRDefault="006D74ED" w:rsidP="006D74ED">
      <w:pPr>
        <w:jc w:val="both"/>
        <w:rPr>
          <w:rFonts w:ascii="Arial" w:hAnsi="Arial" w:cstheme="majorBidi"/>
          <w:bCs/>
          <w:color w:val="000000" w:themeColor="text1"/>
          <w:szCs w:val="26"/>
          <w:lang w:eastAsia="es-CO"/>
        </w:rPr>
      </w:pPr>
      <w:r>
        <w:rPr>
          <w:rFonts w:ascii="Arial" w:hAnsi="Arial" w:cstheme="majorBidi"/>
          <w:b/>
          <w:bCs/>
          <w:color w:val="000000" w:themeColor="text1"/>
          <w:szCs w:val="26"/>
          <w:lang w:eastAsia="es-CO"/>
        </w:rPr>
        <w:t xml:space="preserve">Potencialidad: </w:t>
      </w:r>
      <w:r>
        <w:rPr>
          <w:rFonts w:ascii="Arial" w:hAnsi="Arial" w:cstheme="majorBidi"/>
          <w:bCs/>
          <w:color w:val="000000" w:themeColor="text1"/>
          <w:szCs w:val="26"/>
          <w:lang w:eastAsia="es-CO"/>
        </w:rPr>
        <w:t>Vegetación local de alto, medio y bajo calaje que genera un potencial del recurso en el municipio, siendo estos sistemas centros productores de oxigeno y de equilibrio ecosistemicos para el desarrollo de todos los tipos de poblaciones que se acentúan sobre el territorio.</w:t>
      </w:r>
    </w:p>
    <w:p w14:paraId="7A40A6B5" w14:textId="77777777" w:rsidR="00DB3303" w:rsidRDefault="00DB3303" w:rsidP="006D74ED">
      <w:pPr>
        <w:jc w:val="both"/>
        <w:rPr>
          <w:rFonts w:ascii="Arial" w:hAnsi="Arial" w:cstheme="majorBidi"/>
          <w:bCs/>
          <w:color w:val="000000" w:themeColor="text1"/>
          <w:szCs w:val="26"/>
          <w:lang w:eastAsia="es-CO"/>
        </w:rPr>
      </w:pPr>
    </w:p>
    <w:p w14:paraId="53B6F49C" w14:textId="77777777" w:rsidR="006D74ED" w:rsidRDefault="006D74ED" w:rsidP="006D74ED">
      <w:pPr>
        <w:jc w:val="both"/>
        <w:rPr>
          <w:rFonts w:ascii="Arial" w:hAnsi="Arial" w:cstheme="majorBidi"/>
          <w:bCs/>
          <w:color w:val="000000" w:themeColor="text1"/>
          <w:szCs w:val="26"/>
          <w:lang w:eastAsia="es-CO"/>
        </w:rPr>
      </w:pPr>
      <w:r w:rsidRPr="002518AF">
        <w:rPr>
          <w:rFonts w:ascii="Arial" w:hAnsi="Arial" w:cstheme="majorBidi"/>
          <w:b/>
          <w:bCs/>
          <w:color w:val="000000" w:themeColor="text1"/>
          <w:szCs w:val="26"/>
          <w:lang w:eastAsia="es-CO"/>
        </w:rPr>
        <w:t>Problemática:</w:t>
      </w:r>
      <w:r w:rsidRPr="000D2A39">
        <w:rPr>
          <w:rFonts w:ascii="Arial" w:hAnsi="Arial" w:cstheme="majorBidi"/>
          <w:bCs/>
          <w:color w:val="000000" w:themeColor="text1"/>
          <w:szCs w:val="26"/>
          <w:lang w:eastAsia="es-CO"/>
        </w:rPr>
        <w:t xml:space="preserve"> </w:t>
      </w:r>
      <w:r>
        <w:rPr>
          <w:rFonts w:ascii="Arial" w:hAnsi="Arial" w:cstheme="majorBidi"/>
          <w:bCs/>
          <w:color w:val="000000" w:themeColor="text1"/>
          <w:szCs w:val="26"/>
          <w:lang w:eastAsia="es-CO"/>
        </w:rPr>
        <w:t xml:space="preserve">La tala incontrolada por al expansión de agricultura y ganaderia son causas de primer orden, sin embargo los aprovechamientos maderables ilegales también se asocian a la perdida de la cobertura vegetal local del municipio. </w:t>
      </w:r>
    </w:p>
    <w:p w14:paraId="2CD2F212" w14:textId="77777777" w:rsidR="006D74ED" w:rsidRDefault="006D74ED" w:rsidP="006D74ED">
      <w:pPr>
        <w:rPr>
          <w:lang w:eastAsia="es-CO"/>
        </w:rPr>
      </w:pPr>
      <w:bookmarkStart w:id="38" w:name="_Toc29655680"/>
      <w:r>
        <w:rPr>
          <w:rStyle w:val="Ttulo2Car"/>
        </w:rPr>
        <w:t>3.2.3</w:t>
      </w:r>
      <w:r w:rsidRPr="00625524">
        <w:rPr>
          <w:rStyle w:val="Ttulo2Car"/>
        </w:rPr>
        <w:t xml:space="preserve"> RECURSO </w:t>
      </w:r>
      <w:r>
        <w:rPr>
          <w:rStyle w:val="Ttulo2Car"/>
        </w:rPr>
        <w:t>AIRE:</w:t>
      </w:r>
      <w:bookmarkEnd w:id="38"/>
      <w:r>
        <w:rPr>
          <w:rStyle w:val="Ttulo2Car"/>
        </w:rPr>
        <w:t xml:space="preserve"> </w:t>
      </w:r>
    </w:p>
    <w:p w14:paraId="339D5782" w14:textId="77777777" w:rsidR="006D74ED" w:rsidRDefault="006D74ED" w:rsidP="006D74ED">
      <w:pPr>
        <w:jc w:val="both"/>
        <w:rPr>
          <w:rFonts w:ascii="Arial" w:hAnsi="Arial" w:cstheme="majorBidi"/>
          <w:bCs/>
          <w:color w:val="000000" w:themeColor="text1"/>
          <w:szCs w:val="26"/>
          <w:lang w:eastAsia="es-CO"/>
        </w:rPr>
      </w:pPr>
      <w:r>
        <w:rPr>
          <w:rFonts w:ascii="Arial" w:hAnsi="Arial" w:cstheme="majorBidi"/>
          <w:b/>
          <w:bCs/>
          <w:color w:val="000000" w:themeColor="text1"/>
          <w:szCs w:val="26"/>
          <w:lang w:eastAsia="es-CO"/>
        </w:rPr>
        <w:lastRenderedPageBreak/>
        <w:t xml:space="preserve">Potencialidad: </w:t>
      </w:r>
      <w:r>
        <w:rPr>
          <w:rFonts w:ascii="Arial" w:hAnsi="Arial" w:cstheme="majorBidi"/>
          <w:bCs/>
          <w:color w:val="000000" w:themeColor="text1"/>
          <w:szCs w:val="26"/>
          <w:lang w:eastAsia="es-CO"/>
        </w:rPr>
        <w:t>Recurso de muy buena calidad asociado a la buena densidad de flora del municipio.</w:t>
      </w:r>
    </w:p>
    <w:p w14:paraId="3632EE31" w14:textId="77777777" w:rsidR="006D74ED" w:rsidRDefault="006D74ED" w:rsidP="006D74ED">
      <w:pPr>
        <w:jc w:val="both"/>
        <w:rPr>
          <w:rFonts w:ascii="Arial" w:hAnsi="Arial" w:cstheme="majorBidi"/>
          <w:bCs/>
          <w:color w:val="000000" w:themeColor="text1"/>
          <w:szCs w:val="26"/>
          <w:lang w:eastAsia="es-CO"/>
        </w:rPr>
      </w:pPr>
      <w:r w:rsidRPr="002518AF">
        <w:rPr>
          <w:rFonts w:ascii="Arial" w:hAnsi="Arial" w:cstheme="majorBidi"/>
          <w:b/>
          <w:bCs/>
          <w:color w:val="000000" w:themeColor="text1"/>
          <w:szCs w:val="26"/>
          <w:lang w:eastAsia="es-CO"/>
        </w:rPr>
        <w:t>Problemática:</w:t>
      </w:r>
      <w:r w:rsidRPr="000D2A39">
        <w:rPr>
          <w:rFonts w:ascii="Arial" w:hAnsi="Arial" w:cstheme="majorBidi"/>
          <w:bCs/>
          <w:color w:val="000000" w:themeColor="text1"/>
          <w:szCs w:val="26"/>
          <w:lang w:eastAsia="es-CO"/>
        </w:rPr>
        <w:t xml:space="preserve"> </w:t>
      </w:r>
      <w:r>
        <w:rPr>
          <w:rFonts w:ascii="Arial" w:hAnsi="Arial" w:cstheme="majorBidi"/>
          <w:bCs/>
          <w:color w:val="000000" w:themeColor="text1"/>
          <w:szCs w:val="26"/>
          <w:lang w:eastAsia="es-CO"/>
        </w:rPr>
        <w:t>El parque automotor de combustión de aceite y gasolina, las emisiones de las enrramadas y quema de residuos sólidos en el área rural, son los elementos más importantes de emisiones de gases de efecto invernadero y contaminantes a la atmosfera en el municipio.</w:t>
      </w:r>
    </w:p>
    <w:p w14:paraId="5AE8B114" w14:textId="77777777" w:rsidR="006D74ED" w:rsidRDefault="006D74ED" w:rsidP="006D74ED">
      <w:pPr>
        <w:jc w:val="both"/>
        <w:rPr>
          <w:rFonts w:ascii="Arial" w:hAnsi="Arial" w:cstheme="majorBidi"/>
          <w:bCs/>
          <w:color w:val="000000" w:themeColor="text1"/>
          <w:szCs w:val="26"/>
          <w:lang w:eastAsia="es-CO"/>
        </w:rPr>
      </w:pPr>
    </w:p>
    <w:p w14:paraId="2BDE3FF5" w14:textId="77777777" w:rsidR="006D74ED" w:rsidRDefault="006D74ED" w:rsidP="006D74ED">
      <w:pPr>
        <w:jc w:val="both"/>
        <w:rPr>
          <w:rFonts w:ascii="Arial" w:hAnsi="Arial" w:cstheme="majorBidi"/>
          <w:bCs/>
          <w:color w:val="000000" w:themeColor="text1"/>
          <w:szCs w:val="26"/>
          <w:lang w:eastAsia="es-CO"/>
        </w:rPr>
      </w:pPr>
    </w:p>
    <w:bookmarkEnd w:id="32"/>
    <w:p w14:paraId="5D622815" w14:textId="77777777" w:rsidR="006D74ED" w:rsidRDefault="006D74ED" w:rsidP="006D74ED">
      <w:pPr>
        <w:pStyle w:val="Ttulo2"/>
        <w:rPr>
          <w:rFonts w:eastAsia="Tahoma" w:cs="Arial"/>
          <w:szCs w:val="24"/>
        </w:rPr>
      </w:pPr>
    </w:p>
    <w:p w14:paraId="19A8860C" w14:textId="77777777" w:rsidR="006D74ED" w:rsidRPr="00447941" w:rsidRDefault="006D74ED" w:rsidP="006D74ED">
      <w:pPr>
        <w:pStyle w:val="Ttulo1"/>
      </w:pPr>
      <w:bookmarkStart w:id="39" w:name="_Toc29655681"/>
      <w:r>
        <w:rPr>
          <w:rFonts w:eastAsia="Tahoma"/>
          <w:szCs w:val="24"/>
        </w:rPr>
        <w:t xml:space="preserve">4. </w:t>
      </w:r>
      <w:bookmarkStart w:id="40" w:name="_Toc29633451"/>
      <w:r w:rsidRPr="00447941">
        <w:t xml:space="preserve"> </w:t>
      </w:r>
      <w:bookmarkStart w:id="41" w:name="_Toc29570506"/>
      <w:bookmarkStart w:id="42" w:name="_Toc29630334"/>
      <w:r w:rsidRPr="00447941">
        <w:t>ESTADO ACTUAL DEL FUNCIONAMIENTO DEL CIDEA</w:t>
      </w:r>
      <w:bookmarkEnd w:id="41"/>
      <w:r w:rsidRPr="00447941">
        <w:t>.</w:t>
      </w:r>
      <w:bookmarkEnd w:id="39"/>
      <w:bookmarkEnd w:id="40"/>
      <w:bookmarkEnd w:id="42"/>
    </w:p>
    <w:p w14:paraId="712B3AB8" w14:textId="77777777" w:rsidR="006D74ED" w:rsidRDefault="006D74ED" w:rsidP="006D74ED">
      <w:pPr>
        <w:pStyle w:val="Ttulo1"/>
      </w:pPr>
    </w:p>
    <w:p w14:paraId="2278A62C" w14:textId="77777777" w:rsidR="006D74ED" w:rsidRPr="00690D14" w:rsidRDefault="006D74ED" w:rsidP="006D74ED">
      <w:pPr>
        <w:jc w:val="both"/>
        <w:rPr>
          <w:rFonts w:ascii="Arial" w:hAnsi="Arial" w:cs="Arial"/>
        </w:rPr>
      </w:pPr>
      <w:r w:rsidRPr="00690D14">
        <w:rPr>
          <w:rFonts w:ascii="Arial" w:hAnsi="Arial" w:cs="Arial"/>
        </w:rPr>
        <w:t>P</w:t>
      </w:r>
      <w:r>
        <w:rPr>
          <w:rFonts w:ascii="Arial" w:hAnsi="Arial" w:cs="Arial"/>
        </w:rPr>
        <w:t>ara su ejecución la metodología, el comité ambiental del municipio del municipio de topaipi se encuenta activo, para la vigencia 2019 se adelantaron cuatro (4) mesas de trabajo, por medio de las cuales se logro posicionar su funcionamiento y cumplimiento de las mesas de trabajo priorizadas en el acto administrativo del comité.</w:t>
      </w:r>
    </w:p>
    <w:p w14:paraId="098BAD3F" w14:textId="281A323B" w:rsidR="006D74ED" w:rsidRPr="00447941" w:rsidRDefault="006D74ED" w:rsidP="006D74ED">
      <w:pPr>
        <w:pStyle w:val="Ttulo2"/>
        <w:rPr>
          <w:sz w:val="20"/>
        </w:rPr>
      </w:pPr>
      <w:bookmarkStart w:id="43" w:name="_Toc29655682"/>
      <w:r>
        <w:t>4.1</w:t>
      </w:r>
      <w:bookmarkStart w:id="44" w:name="_Toc29633452"/>
      <w:r w:rsidRPr="00447941">
        <w:t xml:space="preserve"> ESTADO DE IMPLEMENTACIÓN DEL PTEA </w:t>
      </w:r>
      <w:bookmarkEnd w:id="43"/>
      <w:bookmarkEnd w:id="44"/>
      <w:r w:rsidR="00E362F0">
        <w:t>2020-2023</w:t>
      </w:r>
    </w:p>
    <w:p w14:paraId="4E81F365" w14:textId="77777777" w:rsidR="006D74ED" w:rsidRDefault="006D74ED" w:rsidP="006D74ED">
      <w:pPr>
        <w:jc w:val="both"/>
        <w:rPr>
          <w:rFonts w:ascii="Arial" w:eastAsia="Tahoma" w:hAnsi="Arial" w:cs="Arial"/>
          <w:color w:val="000000" w:themeColor="text1"/>
          <w:szCs w:val="24"/>
        </w:rPr>
      </w:pPr>
    </w:p>
    <w:p w14:paraId="7E5772DD" w14:textId="7CC4B46E" w:rsidR="00DB3303" w:rsidRDefault="00E362F0" w:rsidP="006D74ED">
      <w:pPr>
        <w:jc w:val="both"/>
        <w:rPr>
          <w:rFonts w:ascii="Arial" w:eastAsia="Tahoma" w:hAnsi="Arial" w:cs="Arial"/>
          <w:color w:val="000000" w:themeColor="text1"/>
          <w:szCs w:val="24"/>
        </w:rPr>
      </w:pPr>
      <w:r w:rsidRPr="00F768C9">
        <w:rPr>
          <w:rFonts w:ascii="Arial" w:eastAsia="Tahoma" w:hAnsi="Arial" w:cs="Arial"/>
          <w:color w:val="000000" w:themeColor="text1"/>
          <w:szCs w:val="24"/>
        </w:rPr>
        <w:t>Bajo el</w:t>
      </w:r>
      <w:r w:rsidR="006D74ED" w:rsidRPr="00F768C9">
        <w:rPr>
          <w:rFonts w:ascii="Arial" w:eastAsia="Tahoma" w:hAnsi="Arial" w:cs="Arial"/>
          <w:color w:val="000000" w:themeColor="text1"/>
          <w:szCs w:val="24"/>
        </w:rPr>
        <w:t xml:space="preserve"> marco de la formulación y actualización del Plan territorial de Educación Amb</w:t>
      </w:r>
      <w:r w:rsidR="006D74ED">
        <w:rPr>
          <w:rFonts w:ascii="Arial" w:eastAsia="Tahoma" w:hAnsi="Arial" w:cs="Arial"/>
          <w:color w:val="000000" w:themeColor="text1"/>
          <w:szCs w:val="24"/>
        </w:rPr>
        <w:t xml:space="preserve">iental del municipio de topaipi, se han venido ejecutando unas acciones y ejes </w:t>
      </w:r>
    </w:p>
    <w:p w14:paraId="6A635BA8" w14:textId="1005CEFD"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 xml:space="preserve">programáticos que se evaluaron a continuación: </w:t>
      </w:r>
    </w:p>
    <w:p w14:paraId="58A138E6" w14:textId="77777777" w:rsidR="00E362F0" w:rsidRDefault="00E362F0" w:rsidP="00E362F0">
      <w:pPr>
        <w:pStyle w:val="Prrafodelista"/>
        <w:spacing w:after="200" w:line="276" w:lineRule="auto"/>
        <w:ind w:left="760"/>
        <w:rPr>
          <w:rFonts w:ascii="Helvetica" w:hAnsi="Helvetica"/>
          <w:color w:val="000000"/>
          <w:sz w:val="26"/>
          <w:szCs w:val="26"/>
          <w:shd w:val="clear" w:color="auto" w:fill="FFFFFF"/>
        </w:rPr>
      </w:pPr>
    </w:p>
    <w:p w14:paraId="691F3841" w14:textId="3E9E6728" w:rsidR="00E362F0" w:rsidRDefault="00E362F0" w:rsidP="00E362F0">
      <w:pPr>
        <w:pStyle w:val="Prrafodelista"/>
        <w:numPr>
          <w:ilvl w:val="0"/>
          <w:numId w:val="21"/>
        </w:numPr>
        <w:spacing w:after="200" w:line="276" w:lineRule="auto"/>
        <w:rPr>
          <w:rFonts w:ascii="Helvetica" w:hAnsi="Helvetica"/>
          <w:color w:val="000000"/>
          <w:sz w:val="26"/>
          <w:szCs w:val="26"/>
          <w:shd w:val="clear" w:color="auto" w:fill="FFFFFF"/>
        </w:rPr>
      </w:pPr>
      <w:r w:rsidRPr="00E362F0">
        <w:rPr>
          <w:rFonts w:ascii="Helvetica" w:hAnsi="Helvetica"/>
          <w:color w:val="000000"/>
          <w:sz w:val="26"/>
          <w:szCs w:val="26"/>
          <w:shd w:val="clear" w:color="auto" w:fill="FFFFFF"/>
        </w:rPr>
        <w:t>INSTITUCIONALIDAD AMBIENTAL ECOSOSTENIBLE</w:t>
      </w:r>
    </w:p>
    <w:p w14:paraId="5DE8513B" w14:textId="0BAA2B86" w:rsidR="00E362F0" w:rsidRDefault="00E362F0" w:rsidP="00E362F0">
      <w:pPr>
        <w:pStyle w:val="Prrafodelista"/>
        <w:numPr>
          <w:ilvl w:val="0"/>
          <w:numId w:val="21"/>
        </w:numPr>
        <w:spacing w:after="200" w:line="276" w:lineRule="auto"/>
        <w:rPr>
          <w:rFonts w:ascii="Helvetica" w:hAnsi="Helvetica"/>
          <w:color w:val="000000"/>
          <w:sz w:val="26"/>
          <w:szCs w:val="26"/>
          <w:shd w:val="clear" w:color="auto" w:fill="FFFFFF"/>
        </w:rPr>
      </w:pPr>
      <w:r w:rsidRPr="00E362F0">
        <w:rPr>
          <w:rFonts w:ascii="Helvetica" w:hAnsi="Helvetica"/>
          <w:color w:val="000000"/>
          <w:sz w:val="26"/>
          <w:szCs w:val="26"/>
          <w:shd w:val="clear" w:color="auto" w:fill="FFFFFF"/>
        </w:rPr>
        <w:t>EN TOPAIPÍ SOMOS RESPONSABLES CON EL RECURSO HÍDRICO</w:t>
      </w:r>
    </w:p>
    <w:p w14:paraId="1A5471A6" w14:textId="6DB36603" w:rsidR="00E362F0" w:rsidRDefault="00E362F0" w:rsidP="00E362F0">
      <w:pPr>
        <w:pStyle w:val="Prrafodelista"/>
        <w:numPr>
          <w:ilvl w:val="0"/>
          <w:numId w:val="21"/>
        </w:numPr>
        <w:spacing w:after="200" w:line="276" w:lineRule="auto"/>
        <w:rPr>
          <w:rFonts w:ascii="Helvetica" w:hAnsi="Helvetica"/>
          <w:color w:val="000000"/>
          <w:sz w:val="26"/>
          <w:szCs w:val="26"/>
          <w:shd w:val="clear" w:color="auto" w:fill="FFFFFF"/>
        </w:rPr>
      </w:pPr>
      <w:r w:rsidRPr="00E362F0">
        <w:rPr>
          <w:rFonts w:ascii="Helvetica" w:hAnsi="Helvetica"/>
          <w:color w:val="000000"/>
          <w:sz w:val="26"/>
          <w:szCs w:val="26"/>
          <w:shd w:val="clear" w:color="auto" w:fill="FFFFFF"/>
        </w:rPr>
        <w:t>TOPAIPÍ ECOEDUCADA CON EL MANEJO DE LOS RESIDUOS SOLIDOS</w:t>
      </w:r>
    </w:p>
    <w:p w14:paraId="165D6C04" w14:textId="016D6D57" w:rsidR="00E362F0" w:rsidRDefault="00E362F0" w:rsidP="00E362F0">
      <w:pPr>
        <w:pStyle w:val="Prrafodelista"/>
        <w:numPr>
          <w:ilvl w:val="0"/>
          <w:numId w:val="21"/>
        </w:numPr>
        <w:spacing w:after="200" w:line="276" w:lineRule="auto"/>
        <w:rPr>
          <w:rFonts w:ascii="Helvetica" w:hAnsi="Helvetica"/>
          <w:color w:val="000000"/>
          <w:sz w:val="26"/>
          <w:szCs w:val="26"/>
          <w:shd w:val="clear" w:color="auto" w:fill="FFFFFF"/>
        </w:rPr>
      </w:pPr>
      <w:r w:rsidRPr="00E362F0">
        <w:rPr>
          <w:rFonts w:ascii="Helvetica" w:hAnsi="Helvetica"/>
          <w:color w:val="000000"/>
          <w:sz w:val="26"/>
          <w:szCs w:val="26"/>
          <w:shd w:val="clear" w:color="auto" w:fill="FFFFFF"/>
        </w:rPr>
        <w:t>ALERTA AL RIESGO Y CAMBIO CLIMATICO</w:t>
      </w:r>
    </w:p>
    <w:p w14:paraId="5E085960" w14:textId="109F61D1" w:rsidR="00E362F0" w:rsidRDefault="00E362F0" w:rsidP="00E362F0">
      <w:pPr>
        <w:pStyle w:val="Prrafodelista"/>
        <w:numPr>
          <w:ilvl w:val="0"/>
          <w:numId w:val="21"/>
        </w:numPr>
        <w:spacing w:after="200" w:line="276" w:lineRule="auto"/>
        <w:rPr>
          <w:rFonts w:ascii="Helvetica" w:hAnsi="Helvetica"/>
          <w:color w:val="000000"/>
          <w:sz w:val="26"/>
          <w:szCs w:val="26"/>
          <w:shd w:val="clear" w:color="auto" w:fill="FFFFFF"/>
        </w:rPr>
      </w:pPr>
      <w:r w:rsidRPr="00E362F0">
        <w:rPr>
          <w:rFonts w:ascii="Helvetica" w:hAnsi="Helvetica"/>
          <w:color w:val="000000"/>
          <w:sz w:val="26"/>
          <w:szCs w:val="26"/>
          <w:shd w:val="clear" w:color="auto" w:fill="FFFFFF"/>
        </w:rPr>
        <w:t>ECOTURISTICO</w:t>
      </w:r>
    </w:p>
    <w:p w14:paraId="4D784D91" w14:textId="47B6ADD3" w:rsidR="00E362F0" w:rsidRDefault="00E362F0" w:rsidP="00E362F0">
      <w:pPr>
        <w:pStyle w:val="Prrafodelista"/>
        <w:numPr>
          <w:ilvl w:val="0"/>
          <w:numId w:val="21"/>
        </w:numPr>
        <w:spacing w:after="200" w:line="276" w:lineRule="auto"/>
        <w:rPr>
          <w:rFonts w:ascii="Helvetica" w:hAnsi="Helvetica"/>
          <w:color w:val="000000"/>
          <w:sz w:val="26"/>
          <w:szCs w:val="26"/>
          <w:shd w:val="clear" w:color="auto" w:fill="FFFFFF"/>
        </w:rPr>
      </w:pPr>
      <w:r w:rsidRPr="00E362F0">
        <w:rPr>
          <w:rFonts w:ascii="Helvetica" w:hAnsi="Helvetica"/>
          <w:color w:val="000000"/>
          <w:sz w:val="26"/>
          <w:szCs w:val="26"/>
          <w:shd w:val="clear" w:color="auto" w:fill="FFFFFF"/>
        </w:rPr>
        <w:t>ECOSOSTENIBILIDAD</w:t>
      </w:r>
    </w:p>
    <w:p w14:paraId="41A14E00" w14:textId="5EDEEBCE" w:rsidR="006D74ED" w:rsidRPr="00352F06" w:rsidRDefault="006D74ED" w:rsidP="00E362F0">
      <w:pPr>
        <w:pStyle w:val="Prrafodelista"/>
        <w:spacing w:after="200" w:line="276" w:lineRule="auto"/>
        <w:ind w:left="760"/>
        <w:rPr>
          <w:rFonts w:ascii="Arial" w:eastAsia="Tahoma" w:hAnsi="Arial" w:cs="Arial"/>
          <w:color w:val="000000" w:themeColor="text1"/>
          <w:sz w:val="24"/>
          <w:szCs w:val="24"/>
        </w:rPr>
      </w:pPr>
    </w:p>
    <w:p w14:paraId="643A1B88" w14:textId="43AACF2B" w:rsidR="006D74ED" w:rsidRDefault="006D74ED" w:rsidP="006D74ED">
      <w:pPr>
        <w:rPr>
          <w:rFonts w:ascii="Arial" w:eastAsia="Tahoma" w:hAnsi="Arial" w:cs="Arial"/>
          <w:color w:val="000000" w:themeColor="text1"/>
          <w:szCs w:val="24"/>
        </w:rPr>
      </w:pPr>
      <w:r>
        <w:rPr>
          <w:rFonts w:ascii="Arial" w:eastAsia="Tahoma" w:hAnsi="Arial" w:cs="Arial"/>
          <w:color w:val="000000" w:themeColor="text1"/>
          <w:szCs w:val="24"/>
        </w:rPr>
        <w:t xml:space="preserve">Motivo por el cual a continuación se </w:t>
      </w:r>
      <w:r w:rsidR="00E362F0">
        <w:rPr>
          <w:rFonts w:ascii="Arial" w:eastAsia="Tahoma" w:hAnsi="Arial" w:cs="Arial"/>
          <w:color w:val="000000" w:themeColor="text1"/>
          <w:szCs w:val="24"/>
        </w:rPr>
        <w:t>realizará</w:t>
      </w:r>
      <w:r>
        <w:rPr>
          <w:rFonts w:ascii="Arial" w:eastAsia="Tahoma" w:hAnsi="Arial" w:cs="Arial"/>
          <w:color w:val="000000" w:themeColor="text1"/>
          <w:szCs w:val="24"/>
        </w:rPr>
        <w:t xml:space="preserve"> una pequeña síntesis de estos procesos.</w:t>
      </w:r>
    </w:p>
    <w:p w14:paraId="5AC12A01" w14:textId="77777777" w:rsidR="00E362F0" w:rsidRDefault="00E362F0" w:rsidP="006D74ED">
      <w:pPr>
        <w:rPr>
          <w:rFonts w:ascii="Arial" w:eastAsia="Tahoma" w:hAnsi="Arial" w:cs="Arial"/>
          <w:color w:val="000000" w:themeColor="text1"/>
          <w:szCs w:val="24"/>
        </w:rPr>
      </w:pPr>
    </w:p>
    <w:p w14:paraId="0A2173F6" w14:textId="77777777" w:rsidR="00E362F0" w:rsidRDefault="00E362F0" w:rsidP="00E362F0">
      <w:pPr>
        <w:pStyle w:val="Prrafodelista"/>
        <w:numPr>
          <w:ilvl w:val="0"/>
          <w:numId w:val="21"/>
        </w:numPr>
        <w:spacing w:after="200" w:line="276" w:lineRule="auto"/>
        <w:rPr>
          <w:rFonts w:ascii="Helvetica" w:hAnsi="Helvetica"/>
          <w:color w:val="000000"/>
          <w:sz w:val="26"/>
          <w:szCs w:val="26"/>
          <w:shd w:val="clear" w:color="auto" w:fill="FFFFFF"/>
        </w:rPr>
      </w:pPr>
      <w:r w:rsidRPr="00E362F0">
        <w:rPr>
          <w:rFonts w:ascii="Helvetica" w:hAnsi="Helvetica"/>
          <w:color w:val="000000"/>
          <w:sz w:val="26"/>
          <w:szCs w:val="26"/>
          <w:shd w:val="clear" w:color="auto" w:fill="FFFFFF"/>
        </w:rPr>
        <w:t>EN TOPAIPÍ SOMOS RESPONSABLES CON EL RECURSO HÍDRICO</w:t>
      </w:r>
    </w:p>
    <w:p w14:paraId="24B4BF51" w14:textId="503BC05E" w:rsidR="006D74ED" w:rsidRDefault="006D74ED" w:rsidP="006D74ED">
      <w:pPr>
        <w:jc w:val="both"/>
        <w:rPr>
          <w:rFonts w:ascii="Arial" w:eastAsia="Tahoma" w:hAnsi="Arial" w:cs="Arial"/>
          <w:color w:val="000000" w:themeColor="text1"/>
          <w:szCs w:val="24"/>
        </w:rPr>
      </w:pPr>
      <w:r w:rsidRPr="00F01279">
        <w:rPr>
          <w:rFonts w:ascii="Arial" w:eastAsia="Tahoma" w:hAnsi="Arial" w:cs="Arial"/>
          <w:color w:val="000000" w:themeColor="text1"/>
          <w:szCs w:val="24"/>
        </w:rPr>
        <w:t xml:space="preserve">El sistema hidrológico del municipio de </w:t>
      </w:r>
      <w:r w:rsidR="00E362F0" w:rsidRPr="00F01279">
        <w:rPr>
          <w:rFonts w:ascii="Arial" w:eastAsia="Tahoma" w:hAnsi="Arial" w:cs="Arial"/>
          <w:color w:val="000000" w:themeColor="text1"/>
          <w:szCs w:val="24"/>
        </w:rPr>
        <w:t>Topaipi, concentra</w:t>
      </w:r>
      <w:r w:rsidRPr="00F01279">
        <w:rPr>
          <w:rFonts w:ascii="Arial" w:eastAsia="Tahoma" w:hAnsi="Arial" w:cs="Arial"/>
          <w:color w:val="000000" w:themeColor="text1"/>
          <w:szCs w:val="24"/>
        </w:rPr>
        <w:t xml:space="preserve"> su potencial  ambiental, en un drenaje de sub cuencas, integrado por 24 vertientes que se conglomeran para ser participes de los Planes de Ordenamiento y Manejo del Rio Negro y Minero, generando una relación de bienes y servicios ambientales en sus  14.186 Hectáreas di</w:t>
      </w:r>
      <w:r>
        <w:rPr>
          <w:rFonts w:ascii="Arial" w:eastAsia="Tahoma" w:hAnsi="Arial" w:cs="Arial"/>
          <w:color w:val="000000" w:themeColor="text1"/>
          <w:szCs w:val="24"/>
        </w:rPr>
        <w:t>stribuidas en las treinta y seis (36</w:t>
      </w:r>
      <w:r w:rsidRPr="00F01279">
        <w:rPr>
          <w:rFonts w:ascii="Arial" w:eastAsia="Tahoma" w:hAnsi="Arial" w:cs="Arial"/>
          <w:color w:val="000000" w:themeColor="text1"/>
          <w:szCs w:val="24"/>
        </w:rPr>
        <w:t>) veredas.</w:t>
      </w:r>
    </w:p>
    <w:p w14:paraId="12B87CB3" w14:textId="77777777" w:rsidR="00E362F0" w:rsidRPr="00F01279" w:rsidRDefault="00E362F0" w:rsidP="006D74ED">
      <w:pPr>
        <w:jc w:val="both"/>
        <w:rPr>
          <w:rFonts w:ascii="Arial" w:eastAsia="Tahoma" w:hAnsi="Arial" w:cs="Arial"/>
          <w:color w:val="000000" w:themeColor="text1"/>
          <w:szCs w:val="24"/>
        </w:rPr>
      </w:pPr>
    </w:p>
    <w:p w14:paraId="451C3BDA" w14:textId="29091A00"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lastRenderedPageBreak/>
        <w:t>En cuanto a los problemáticas que vienen afectando al recurso hídrico, es importante resaltar que los procesos agropecuarios como el café y la ganaderia extensiva en un 60 % en el Municipio de Topaipi y la extracción ilegal de especies arbustivas, vienen deteriorando de forma directa la disponibilidad del recurso hídrico, es por ello que la a travez de la oficina de servicios públicos y umata, han tenido que atender una serie de situaciones como lo son [ aprovechamientos de guadua ilegal – extracción minera ilegal y captaciones ilegales].</w:t>
      </w:r>
    </w:p>
    <w:p w14:paraId="5D373582" w14:textId="77777777" w:rsidR="00E362F0" w:rsidRDefault="00E362F0" w:rsidP="006D74ED">
      <w:pPr>
        <w:jc w:val="both"/>
        <w:rPr>
          <w:rFonts w:ascii="Arial" w:eastAsia="Tahoma" w:hAnsi="Arial" w:cs="Arial"/>
          <w:color w:val="000000" w:themeColor="text1"/>
          <w:szCs w:val="24"/>
        </w:rPr>
      </w:pPr>
    </w:p>
    <w:p w14:paraId="6730E13A" w14:textId="349615BA"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 xml:space="preserve">Sin embargo no se puede desconocer el trabajo que se ha venido adelantando en el </w:t>
      </w:r>
      <w:r w:rsidR="00E362F0">
        <w:rPr>
          <w:rFonts w:ascii="Arial" w:eastAsia="Tahoma" w:hAnsi="Arial" w:cs="Arial"/>
          <w:color w:val="000000" w:themeColor="text1"/>
          <w:szCs w:val="24"/>
        </w:rPr>
        <w:t>cuatrienio</w:t>
      </w:r>
      <w:r>
        <w:rPr>
          <w:rFonts w:ascii="Arial" w:eastAsia="Tahoma" w:hAnsi="Arial" w:cs="Arial"/>
          <w:color w:val="000000" w:themeColor="text1"/>
          <w:szCs w:val="24"/>
        </w:rPr>
        <w:t>, desde la administración municipal y entidades como la CAR, con el fin de promover una cultura para la protección del recurso hídrico, la cual da su inicio en el concejo de las dos cuencas del rio Negro y Minero, donde el municipio a participado en un 70 % de las mesas de trabajo, de igual forma se ha ejecutado un plan de legalización de varios acueductos del municipio como los son [ pisco grande – San Antonio de Aguilera], los cuales se han beneficiado de proyectos como Lluvia para la vida de la CAR y agua para mi vereda de Empresas publicas de Cundinamarca.</w:t>
      </w:r>
    </w:p>
    <w:p w14:paraId="43AE9044" w14:textId="77777777" w:rsidR="00E362F0" w:rsidRDefault="00E362F0" w:rsidP="006D74ED">
      <w:pPr>
        <w:jc w:val="both"/>
        <w:rPr>
          <w:rFonts w:ascii="Arial" w:eastAsia="Tahoma" w:hAnsi="Arial" w:cs="Arial"/>
          <w:color w:val="000000" w:themeColor="text1"/>
          <w:szCs w:val="24"/>
        </w:rPr>
      </w:pPr>
    </w:p>
    <w:p w14:paraId="593D4F67" w14:textId="1AE15261"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En cuanto a la educación ambiental el programa de cultura del agua, a travez de los niños defensores de la I.E.D Topaipi y San Antonio de Aguilera por parte de la CAR,  logro generar un espacio dentro del territorio para fortalecer el ahorro y uso eficiente del recurso.</w:t>
      </w:r>
    </w:p>
    <w:p w14:paraId="51220644" w14:textId="77777777" w:rsidR="00E362F0" w:rsidRDefault="00E362F0" w:rsidP="006D74ED">
      <w:pPr>
        <w:jc w:val="both"/>
        <w:rPr>
          <w:rFonts w:ascii="Arial" w:eastAsia="Tahoma" w:hAnsi="Arial" w:cs="Arial"/>
          <w:color w:val="000000" w:themeColor="text1"/>
          <w:szCs w:val="24"/>
        </w:rPr>
      </w:pPr>
    </w:p>
    <w:p w14:paraId="45C53544" w14:textId="77777777" w:rsidR="00E362F0" w:rsidRDefault="00E362F0" w:rsidP="006D74ED">
      <w:pPr>
        <w:jc w:val="both"/>
        <w:rPr>
          <w:rFonts w:ascii="Helvetica" w:hAnsi="Helvetica"/>
          <w:color w:val="000000"/>
          <w:sz w:val="26"/>
          <w:szCs w:val="26"/>
          <w:shd w:val="clear" w:color="auto" w:fill="FFFFFF"/>
        </w:rPr>
      </w:pPr>
      <w:r w:rsidRPr="00E362F0">
        <w:rPr>
          <w:rFonts w:ascii="Helvetica" w:hAnsi="Helvetica"/>
          <w:color w:val="000000"/>
          <w:sz w:val="26"/>
          <w:szCs w:val="26"/>
          <w:shd w:val="clear" w:color="auto" w:fill="FFFFFF"/>
        </w:rPr>
        <w:t xml:space="preserve">TOPAIPÍ ECOEDUCADA CON EL MANEJO DE LOS RESIDUOS </w:t>
      </w:r>
    </w:p>
    <w:p w14:paraId="4A7513D7" w14:textId="77777777" w:rsidR="00E362F0" w:rsidRDefault="00E362F0" w:rsidP="006D74ED">
      <w:pPr>
        <w:jc w:val="both"/>
        <w:rPr>
          <w:rFonts w:ascii="Helvetica" w:hAnsi="Helvetica"/>
          <w:color w:val="000000"/>
          <w:sz w:val="26"/>
          <w:szCs w:val="26"/>
          <w:shd w:val="clear" w:color="auto" w:fill="FFFFFF"/>
        </w:rPr>
      </w:pPr>
    </w:p>
    <w:p w14:paraId="6C6164E1" w14:textId="39995595" w:rsidR="006D74ED" w:rsidRDefault="006D74ED" w:rsidP="006D74ED">
      <w:pPr>
        <w:jc w:val="both"/>
        <w:rPr>
          <w:rFonts w:ascii="Arial" w:eastAsia="Tahoma" w:hAnsi="Arial" w:cs="Arial"/>
          <w:color w:val="000000" w:themeColor="text1"/>
          <w:szCs w:val="24"/>
        </w:rPr>
      </w:pPr>
      <w:r w:rsidRPr="00283E86">
        <w:rPr>
          <w:rFonts w:ascii="Arial" w:eastAsia="Tahoma" w:hAnsi="Arial" w:cs="Arial"/>
          <w:color w:val="000000" w:themeColor="text1"/>
          <w:szCs w:val="24"/>
        </w:rPr>
        <w:t>Desde el marco del programa de recolección de residuos sólidos en el municipio de Topaipi, se puso en marcha desde la vigencia 2015, un sistema de ruteo, el cual ha permitido, darle un manejo a los diferentes materiales producidos en los centro poblados de Naranjal, San Antonio de Aguilera y Centro,</w:t>
      </w:r>
      <w:r>
        <w:rPr>
          <w:rFonts w:ascii="Arial" w:eastAsia="Tahoma" w:hAnsi="Arial" w:cs="Arial"/>
          <w:color w:val="000000" w:themeColor="text1"/>
          <w:szCs w:val="24"/>
        </w:rPr>
        <w:t xml:space="preserve"> es por ello que se cuenta con unos horarios  establecidos y una disposición final en el relleno de Mondoñedo.</w:t>
      </w:r>
    </w:p>
    <w:p w14:paraId="6F67FF6D" w14:textId="0886E95D"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El Colegio departamental de Topaipi, cuenta con una planta de transformación de papel reciclado, que fue adquirida en articulación con la CAR, lo que permite posicionar una estrategia de aprovechamiento en el municipio.</w:t>
      </w:r>
    </w:p>
    <w:p w14:paraId="3AB3487D" w14:textId="77777777" w:rsidR="00E362F0" w:rsidRDefault="00E362F0" w:rsidP="006D74ED">
      <w:pPr>
        <w:jc w:val="both"/>
        <w:rPr>
          <w:rFonts w:ascii="Arial" w:eastAsia="Tahoma" w:hAnsi="Arial" w:cs="Arial"/>
          <w:color w:val="000000" w:themeColor="text1"/>
          <w:szCs w:val="24"/>
        </w:rPr>
      </w:pPr>
    </w:p>
    <w:p w14:paraId="03BEE3D3" w14:textId="0AF0A3A1"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Sin embargo es una tendencia cultural, que aunque se adelanten acciones para promover la cultura del reciclaje, no es posible generar una separación de un 100 % de los materiales generados en los centros poblados y se asocia al tema de que no es posible realizar la recolección de residuos en  algunos puntos rurales, dado las condiciones topografías de algunas vías terciarias, no permite el ingreso del camión compactador.</w:t>
      </w:r>
    </w:p>
    <w:p w14:paraId="4CC1FE27" w14:textId="77777777" w:rsidR="00E362F0" w:rsidRPr="00283E86" w:rsidRDefault="00E362F0" w:rsidP="006D74ED">
      <w:pPr>
        <w:jc w:val="both"/>
        <w:rPr>
          <w:rFonts w:ascii="Arial" w:eastAsia="Tahoma" w:hAnsi="Arial" w:cs="Arial"/>
          <w:color w:val="70AD47" w:themeColor="accent6"/>
          <w:szCs w:val="24"/>
        </w:rPr>
      </w:pPr>
    </w:p>
    <w:p w14:paraId="4D36C66E" w14:textId="493FED84" w:rsidR="006D74ED" w:rsidRDefault="006D74ED" w:rsidP="006D74ED">
      <w:pPr>
        <w:rPr>
          <w:rFonts w:ascii="Arial" w:eastAsia="Tahoma" w:hAnsi="Arial" w:cs="Arial"/>
          <w:color w:val="000000" w:themeColor="text1"/>
          <w:szCs w:val="24"/>
        </w:rPr>
      </w:pPr>
      <w:r>
        <w:rPr>
          <w:rFonts w:ascii="Arial" w:eastAsia="Tahoma" w:hAnsi="Arial" w:cs="Arial"/>
          <w:color w:val="000000" w:themeColor="text1"/>
          <w:szCs w:val="24"/>
        </w:rPr>
        <w:t xml:space="preserve">Es importante resaltar  que al no tener un centro regional de aprovechamiento, no ha sido posible consolidar una agremiación de recicladores dentro del municipio y los volúmenes generados no permiten una recolección diaria, motivo por el cual se </w:t>
      </w:r>
      <w:r>
        <w:rPr>
          <w:rFonts w:ascii="Arial" w:eastAsia="Tahoma" w:hAnsi="Arial" w:cs="Arial"/>
          <w:color w:val="000000" w:themeColor="text1"/>
          <w:szCs w:val="24"/>
        </w:rPr>
        <w:lastRenderedPageBreak/>
        <w:t xml:space="preserve">ejecutan campañas durante periodos intermitentes para lograr acumular volúmenes que generen un impacto relevante. </w:t>
      </w:r>
    </w:p>
    <w:p w14:paraId="3487C881" w14:textId="77777777" w:rsidR="00E362F0" w:rsidRPr="00747C72" w:rsidRDefault="00E362F0" w:rsidP="006D74ED">
      <w:pPr>
        <w:rPr>
          <w:rFonts w:ascii="Arial" w:eastAsia="Tahoma" w:hAnsi="Arial" w:cs="Arial"/>
          <w:color w:val="000000" w:themeColor="text1"/>
          <w:szCs w:val="24"/>
        </w:rPr>
      </w:pPr>
    </w:p>
    <w:p w14:paraId="49674D51" w14:textId="013D4E68"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 xml:space="preserve">Bajo esta línea  de aprovechamiento de residuos sólidos, se han generado en el </w:t>
      </w:r>
      <w:r w:rsidR="00E362F0">
        <w:rPr>
          <w:rFonts w:ascii="Arial" w:eastAsia="Tahoma" w:hAnsi="Arial" w:cs="Arial"/>
          <w:color w:val="000000" w:themeColor="text1"/>
          <w:szCs w:val="24"/>
        </w:rPr>
        <w:t>cuatrienio</w:t>
      </w:r>
      <w:r>
        <w:rPr>
          <w:rFonts w:ascii="Arial" w:eastAsia="Tahoma" w:hAnsi="Arial" w:cs="Arial"/>
          <w:color w:val="000000" w:themeColor="text1"/>
          <w:szCs w:val="24"/>
        </w:rPr>
        <w:t xml:space="preserve">, algunas estrategias orientadas desde el CIDEA, como lo han sido campañas casa a casa para educar en la separación en la fuente en el centro poblado de San Antonio de Aguilera y naranjal, de igual forma con el grupo municipal de ciclo reciclo de la CAR, se logro  implementar actividades importantes como las recicla- tones anuales, la adquisición de herramientas pedagógicas y el seguimiento a los programas educativos del PGIRS. </w:t>
      </w:r>
    </w:p>
    <w:p w14:paraId="7218C740" w14:textId="77777777" w:rsidR="00E362F0" w:rsidRDefault="00E362F0" w:rsidP="006D74ED">
      <w:pPr>
        <w:jc w:val="both"/>
        <w:rPr>
          <w:rFonts w:ascii="Arial" w:eastAsia="Tahoma" w:hAnsi="Arial" w:cs="Arial"/>
          <w:color w:val="000000" w:themeColor="text1"/>
          <w:szCs w:val="24"/>
        </w:rPr>
      </w:pPr>
    </w:p>
    <w:p w14:paraId="1B0DF0B9" w14:textId="12DBF9F3" w:rsidR="006D74ED" w:rsidRPr="00E362F0" w:rsidRDefault="00E362F0" w:rsidP="00E362F0">
      <w:pPr>
        <w:pStyle w:val="Prrafodelista"/>
        <w:numPr>
          <w:ilvl w:val="0"/>
          <w:numId w:val="19"/>
        </w:numPr>
        <w:spacing w:after="200" w:line="276" w:lineRule="auto"/>
        <w:rPr>
          <w:rFonts w:ascii="Helvetica" w:hAnsi="Helvetica"/>
          <w:color w:val="000000"/>
          <w:sz w:val="26"/>
          <w:szCs w:val="26"/>
          <w:shd w:val="clear" w:color="auto" w:fill="FFFFFF"/>
        </w:rPr>
      </w:pPr>
      <w:r w:rsidRPr="00E362F0">
        <w:rPr>
          <w:rFonts w:ascii="Helvetica" w:hAnsi="Helvetica"/>
          <w:color w:val="000000"/>
          <w:sz w:val="26"/>
          <w:szCs w:val="26"/>
          <w:shd w:val="clear" w:color="auto" w:fill="FFFFFF"/>
        </w:rPr>
        <w:t>ALERTA AL RIESGO Y CAMBIO CLIMATICO</w:t>
      </w:r>
      <w:r w:rsidR="006D74ED" w:rsidRPr="00E362F0">
        <w:rPr>
          <w:rFonts w:ascii="Arial" w:eastAsia="Tahoma" w:hAnsi="Arial" w:cs="Arial"/>
          <w:color w:val="000000" w:themeColor="text1"/>
          <w:szCs w:val="24"/>
        </w:rPr>
        <w:t xml:space="preserve">: </w:t>
      </w:r>
    </w:p>
    <w:p w14:paraId="00D8A9F3" w14:textId="77777777" w:rsidR="006D74ED" w:rsidRPr="00D85EA1" w:rsidRDefault="006D74ED" w:rsidP="006D74ED">
      <w:pPr>
        <w:jc w:val="both"/>
        <w:rPr>
          <w:rFonts w:ascii="Arial" w:eastAsia="Tahoma" w:hAnsi="Arial" w:cs="Arial"/>
          <w:color w:val="000000" w:themeColor="text1"/>
          <w:szCs w:val="24"/>
        </w:rPr>
      </w:pPr>
      <w:r w:rsidRPr="00D85EA1">
        <w:rPr>
          <w:rFonts w:ascii="Arial" w:eastAsia="Tahoma" w:hAnsi="Arial" w:cs="Arial"/>
          <w:color w:val="000000" w:themeColor="text1"/>
          <w:szCs w:val="24"/>
        </w:rPr>
        <w:t>Un municipio ubicado</w:t>
      </w:r>
      <w:r>
        <w:rPr>
          <w:rFonts w:ascii="Arial" w:eastAsia="Tahoma" w:hAnsi="Arial" w:cs="Arial"/>
          <w:color w:val="000000" w:themeColor="text1"/>
          <w:szCs w:val="24"/>
        </w:rPr>
        <w:t xml:space="preserve"> </w:t>
      </w:r>
      <w:r w:rsidRPr="00D85EA1">
        <w:rPr>
          <w:rFonts w:ascii="Arial" w:eastAsia="Tahoma" w:hAnsi="Arial" w:cs="Arial"/>
          <w:color w:val="000000" w:themeColor="text1"/>
          <w:szCs w:val="24"/>
        </w:rPr>
        <w:t>sobre la falla de Caparrapi y con una topografía con pendientes mayores a los 30 grados, lo que genera que la población de Topaipí sea susceptible a movimientos en masa,  de igual forma acorde a las actividades agropecuarias desarrolladas por algunos sectores, en época de verano se han evidenciado quemas no permitidas para el alistamiento del suelo para cultivos de café, generando un historial dentro del CMGRE, en incendios forestales que han tenido que ser controlados por la administración municipal.</w:t>
      </w:r>
    </w:p>
    <w:p w14:paraId="12FC805C" w14:textId="77777777" w:rsidR="006D74ED" w:rsidRDefault="006D74ED" w:rsidP="006D74ED">
      <w:pPr>
        <w:pStyle w:val="Prrafodelista"/>
        <w:ind w:left="360"/>
        <w:jc w:val="both"/>
        <w:rPr>
          <w:rFonts w:ascii="Arial" w:eastAsia="Tahoma" w:hAnsi="Arial" w:cs="Arial"/>
          <w:color w:val="FF0000"/>
          <w:sz w:val="24"/>
          <w:szCs w:val="24"/>
        </w:rPr>
      </w:pPr>
    </w:p>
    <w:p w14:paraId="42C3C8D2" w14:textId="77777777" w:rsidR="00E362F0" w:rsidRDefault="00E362F0" w:rsidP="00E362F0">
      <w:pPr>
        <w:pStyle w:val="Prrafodelista"/>
        <w:numPr>
          <w:ilvl w:val="0"/>
          <w:numId w:val="21"/>
        </w:numPr>
        <w:spacing w:after="200" w:line="276" w:lineRule="auto"/>
        <w:rPr>
          <w:rFonts w:ascii="Helvetica" w:hAnsi="Helvetica"/>
          <w:color w:val="000000"/>
          <w:sz w:val="26"/>
          <w:szCs w:val="26"/>
          <w:shd w:val="clear" w:color="auto" w:fill="FFFFFF"/>
        </w:rPr>
      </w:pPr>
      <w:r w:rsidRPr="00E362F0">
        <w:rPr>
          <w:rFonts w:ascii="Helvetica" w:hAnsi="Helvetica"/>
          <w:color w:val="000000"/>
          <w:sz w:val="26"/>
          <w:szCs w:val="26"/>
          <w:shd w:val="clear" w:color="auto" w:fill="FFFFFF"/>
        </w:rPr>
        <w:t>ECOSOSTENIBILIDAD</w:t>
      </w:r>
    </w:p>
    <w:p w14:paraId="34D18269" w14:textId="77777777" w:rsidR="006D74ED" w:rsidRPr="009F0173" w:rsidRDefault="006D74ED" w:rsidP="006D74ED">
      <w:pPr>
        <w:pStyle w:val="Prrafodelista"/>
        <w:rPr>
          <w:rFonts w:ascii="Arial" w:eastAsia="Tahoma" w:hAnsi="Arial" w:cs="Arial"/>
          <w:color w:val="FFC000"/>
          <w:sz w:val="16"/>
          <w:szCs w:val="24"/>
        </w:rPr>
      </w:pPr>
    </w:p>
    <w:p w14:paraId="6484C724" w14:textId="10FEBADE" w:rsidR="006D74ED" w:rsidRDefault="006D74ED" w:rsidP="006D74ED">
      <w:pPr>
        <w:jc w:val="both"/>
        <w:rPr>
          <w:rFonts w:ascii="Arial" w:eastAsia="Tahoma" w:hAnsi="Arial" w:cs="Arial"/>
          <w:color w:val="000000" w:themeColor="text1"/>
          <w:szCs w:val="24"/>
        </w:rPr>
      </w:pPr>
      <w:r w:rsidRPr="00D85EA1">
        <w:rPr>
          <w:rFonts w:ascii="Arial" w:eastAsia="Tahoma" w:hAnsi="Arial" w:cs="Arial"/>
          <w:color w:val="000000" w:themeColor="text1"/>
          <w:szCs w:val="24"/>
        </w:rPr>
        <w:t xml:space="preserve">Los procesos de educación ambiental en el municipio, se han venido fortaleciendo a través del comité de educación ambiental y su importante articulación con los </w:t>
      </w:r>
      <w:r w:rsidRPr="00D85EA1">
        <w:rPr>
          <w:rFonts w:ascii="Arial" w:eastAsia="Tahoma" w:hAnsi="Arial" w:cs="Arial"/>
          <w:b/>
          <w:color w:val="000000" w:themeColor="text1"/>
          <w:szCs w:val="24"/>
        </w:rPr>
        <w:t>PRAES</w:t>
      </w:r>
      <w:r w:rsidRPr="00D85EA1">
        <w:rPr>
          <w:rFonts w:ascii="Arial" w:eastAsia="Tahoma" w:hAnsi="Arial" w:cs="Arial"/>
          <w:color w:val="000000" w:themeColor="text1"/>
          <w:szCs w:val="24"/>
        </w:rPr>
        <w:t xml:space="preserve"> de las instituciones educativas de San Antonio de Aguilera y Topaipí en temáticas de residuos sólidos, es por ello que se han generado acciones de elaboración de papel prensado, otro de los temas importantes se ha enfocado en el cuidado de las fuentes hídricas mediante jornadas de reforestación.</w:t>
      </w:r>
    </w:p>
    <w:p w14:paraId="1753A075" w14:textId="77777777" w:rsidR="00E362F0" w:rsidRPr="00D85EA1" w:rsidRDefault="00E362F0" w:rsidP="006D74ED">
      <w:pPr>
        <w:jc w:val="both"/>
        <w:rPr>
          <w:rFonts w:ascii="Arial" w:eastAsia="Tahoma" w:hAnsi="Arial" w:cs="Arial"/>
          <w:color w:val="000000" w:themeColor="text1"/>
          <w:szCs w:val="24"/>
        </w:rPr>
      </w:pPr>
    </w:p>
    <w:p w14:paraId="54D8977A" w14:textId="7E3F58C1" w:rsidR="006D74ED" w:rsidRDefault="006D74ED" w:rsidP="006D74ED">
      <w:pPr>
        <w:jc w:val="both"/>
        <w:rPr>
          <w:rFonts w:ascii="Arial" w:eastAsia="Tahoma" w:hAnsi="Arial" w:cs="Arial"/>
          <w:color w:val="000000" w:themeColor="text1"/>
          <w:szCs w:val="24"/>
        </w:rPr>
      </w:pPr>
      <w:r w:rsidRPr="00D85EA1">
        <w:rPr>
          <w:rFonts w:ascii="Arial" w:eastAsia="Tahoma" w:hAnsi="Arial" w:cs="Arial"/>
          <w:color w:val="000000" w:themeColor="text1"/>
          <w:szCs w:val="24"/>
        </w:rPr>
        <w:t>Durante la vigencia 2018 desde un proceso de solicitud del CIDEA, se logro implementar en el municipio un técnico en gestión ambiental, liderado por el SENA, el cual logro consolidar un grupo de 18 actores que cuentan con herramientas para fortalecer los procesos de educación ambiental en el municipio.</w:t>
      </w:r>
    </w:p>
    <w:p w14:paraId="5F3CE36A" w14:textId="77777777" w:rsidR="00E362F0" w:rsidRPr="00D85EA1" w:rsidRDefault="00E362F0" w:rsidP="006D74ED">
      <w:pPr>
        <w:jc w:val="both"/>
        <w:rPr>
          <w:rFonts w:ascii="Arial" w:eastAsia="Tahoma" w:hAnsi="Arial" w:cs="Arial"/>
          <w:color w:val="000000" w:themeColor="text1"/>
          <w:szCs w:val="24"/>
        </w:rPr>
      </w:pPr>
    </w:p>
    <w:p w14:paraId="143816A3" w14:textId="20D0A29C" w:rsidR="006D74ED" w:rsidRDefault="006D74ED" w:rsidP="006D74ED">
      <w:pPr>
        <w:jc w:val="both"/>
        <w:rPr>
          <w:rFonts w:ascii="Arial" w:eastAsia="Tahoma" w:hAnsi="Arial" w:cs="Arial"/>
          <w:color w:val="000000" w:themeColor="text1"/>
          <w:szCs w:val="24"/>
        </w:rPr>
      </w:pPr>
      <w:r w:rsidRPr="00D85EA1">
        <w:rPr>
          <w:rFonts w:ascii="Arial" w:eastAsia="Tahoma" w:hAnsi="Arial" w:cs="Arial"/>
          <w:color w:val="000000" w:themeColor="text1"/>
          <w:szCs w:val="24"/>
        </w:rPr>
        <w:t xml:space="preserve">Sin </w:t>
      </w:r>
      <w:r w:rsidR="00E362F0" w:rsidRPr="00D85EA1">
        <w:rPr>
          <w:rFonts w:ascii="Arial" w:eastAsia="Tahoma" w:hAnsi="Arial" w:cs="Arial"/>
          <w:color w:val="000000" w:themeColor="text1"/>
          <w:szCs w:val="24"/>
        </w:rPr>
        <w:t>embargo,</w:t>
      </w:r>
      <w:r w:rsidRPr="00D85EA1">
        <w:rPr>
          <w:rFonts w:ascii="Arial" w:eastAsia="Tahoma" w:hAnsi="Arial" w:cs="Arial"/>
          <w:color w:val="000000" w:themeColor="text1"/>
          <w:szCs w:val="24"/>
        </w:rPr>
        <w:t xml:space="preserve"> es importante resaltar que se han venido adelantando acciones desde el CIDEA, pero muchos de las afectaciones a los recursos naturales se dan por un desconocimiento de la normatividad y falta de apropiación de generaciones con un grado de edad mayor, los cuales no ven a la naturaleza como una fuente de bienes y servicios.</w:t>
      </w:r>
    </w:p>
    <w:p w14:paraId="535886A7" w14:textId="77777777" w:rsidR="00E362F0" w:rsidRPr="00D85EA1" w:rsidRDefault="00E362F0" w:rsidP="006D74ED">
      <w:pPr>
        <w:jc w:val="both"/>
        <w:rPr>
          <w:rFonts w:ascii="Arial" w:eastAsia="Tahoma" w:hAnsi="Arial" w:cs="Arial"/>
          <w:color w:val="000000" w:themeColor="text1"/>
          <w:szCs w:val="24"/>
        </w:rPr>
      </w:pPr>
    </w:p>
    <w:p w14:paraId="46C93398" w14:textId="366A0540" w:rsidR="006D74ED" w:rsidRPr="00D85EA1" w:rsidRDefault="006D74ED" w:rsidP="006D74ED">
      <w:pPr>
        <w:jc w:val="both"/>
        <w:rPr>
          <w:rFonts w:ascii="Arial" w:eastAsia="Tahoma" w:hAnsi="Arial" w:cs="Arial"/>
          <w:color w:val="000000" w:themeColor="text1"/>
          <w:szCs w:val="24"/>
        </w:rPr>
      </w:pPr>
      <w:r w:rsidRPr="00D85EA1">
        <w:rPr>
          <w:rFonts w:ascii="Arial" w:eastAsia="Tahoma" w:hAnsi="Arial" w:cs="Arial"/>
          <w:color w:val="000000" w:themeColor="text1"/>
          <w:szCs w:val="24"/>
        </w:rPr>
        <w:t xml:space="preserve">Para fortalecer los procesos educativos se han articulado acciones con la CAR, en los programas de cultura del agua [Niños defensores- Lluvia para la Vida], </w:t>
      </w:r>
      <w:r w:rsidR="00E362F0" w:rsidRPr="00D85EA1">
        <w:rPr>
          <w:rFonts w:ascii="Arial" w:eastAsia="Tahoma" w:hAnsi="Arial" w:cs="Arial"/>
          <w:color w:val="000000" w:themeColor="text1"/>
          <w:szCs w:val="24"/>
        </w:rPr>
        <w:t>Ciclo reciclo</w:t>
      </w:r>
      <w:r w:rsidRPr="00D85EA1">
        <w:rPr>
          <w:rFonts w:ascii="Arial" w:eastAsia="Tahoma" w:hAnsi="Arial" w:cs="Arial"/>
          <w:color w:val="000000" w:themeColor="text1"/>
          <w:szCs w:val="24"/>
        </w:rPr>
        <w:t>, Comunicación Educativa, Planes Territoriales de Educación Ambiental].</w:t>
      </w:r>
    </w:p>
    <w:p w14:paraId="2B8AA52B" w14:textId="77777777" w:rsidR="00E362F0" w:rsidRDefault="00E362F0" w:rsidP="006D74ED">
      <w:pPr>
        <w:jc w:val="both"/>
        <w:rPr>
          <w:rFonts w:ascii="Arial" w:eastAsia="Tahoma" w:hAnsi="Arial" w:cs="Arial"/>
          <w:color w:val="000000" w:themeColor="text1"/>
          <w:szCs w:val="24"/>
        </w:rPr>
      </w:pPr>
    </w:p>
    <w:p w14:paraId="082385A2" w14:textId="4B34A7F3"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 xml:space="preserve">Desde el programa de sostenibilidad ambiental proyectado para el </w:t>
      </w:r>
      <w:r w:rsidR="00E362F0">
        <w:rPr>
          <w:rFonts w:ascii="Arial" w:eastAsia="Tahoma" w:hAnsi="Arial" w:cs="Arial"/>
          <w:color w:val="000000" w:themeColor="text1"/>
          <w:szCs w:val="24"/>
        </w:rPr>
        <w:t>cuatrienio</w:t>
      </w:r>
      <w:r>
        <w:rPr>
          <w:rFonts w:ascii="Arial" w:eastAsia="Tahoma" w:hAnsi="Arial" w:cs="Arial"/>
          <w:color w:val="000000" w:themeColor="text1"/>
          <w:szCs w:val="24"/>
        </w:rPr>
        <w:t xml:space="preserve"> </w:t>
      </w:r>
      <w:r w:rsidR="00E362F0">
        <w:rPr>
          <w:rFonts w:ascii="Arial" w:eastAsia="Tahoma" w:hAnsi="Arial" w:cs="Arial"/>
          <w:color w:val="000000" w:themeColor="text1"/>
          <w:szCs w:val="24"/>
        </w:rPr>
        <w:t xml:space="preserve">2020 -203 </w:t>
      </w:r>
      <w:r>
        <w:rPr>
          <w:rFonts w:ascii="Arial" w:eastAsia="Tahoma" w:hAnsi="Arial" w:cs="Arial"/>
          <w:color w:val="000000" w:themeColor="text1"/>
          <w:szCs w:val="24"/>
        </w:rPr>
        <w:t xml:space="preserve">2019, se priorizo la intervención de fuentes hídricas de mayor importancia para la producción del recurso, especialmente los tres puntos de captación del acueducto urbano </w:t>
      </w:r>
      <w:r w:rsidRPr="00371176">
        <w:rPr>
          <w:rFonts w:ascii="Arial" w:eastAsia="Tahoma" w:hAnsi="Arial" w:cs="Arial"/>
          <w:color w:val="000000" w:themeColor="text1"/>
          <w:szCs w:val="24"/>
        </w:rPr>
        <w:t xml:space="preserve">Quebrada </w:t>
      </w:r>
      <w:r w:rsidR="00E362F0" w:rsidRPr="00371176">
        <w:rPr>
          <w:rFonts w:ascii="Arial" w:eastAsia="Tahoma" w:hAnsi="Arial" w:cs="Arial"/>
          <w:color w:val="000000" w:themeColor="text1"/>
          <w:szCs w:val="24"/>
        </w:rPr>
        <w:t>Barandilla</w:t>
      </w:r>
      <w:r w:rsidRPr="00371176">
        <w:rPr>
          <w:rFonts w:ascii="Arial" w:eastAsia="Tahoma" w:hAnsi="Arial" w:cs="Arial"/>
          <w:color w:val="000000" w:themeColor="text1"/>
          <w:szCs w:val="24"/>
        </w:rPr>
        <w:t xml:space="preserve">- Quebrada </w:t>
      </w:r>
      <w:r w:rsidR="00E362F0" w:rsidRPr="00371176">
        <w:rPr>
          <w:rFonts w:ascii="Arial" w:eastAsia="Tahoma" w:hAnsi="Arial" w:cs="Arial"/>
          <w:color w:val="000000" w:themeColor="text1"/>
          <w:szCs w:val="24"/>
        </w:rPr>
        <w:t>Capacha</w:t>
      </w:r>
      <w:r w:rsidRPr="00371176">
        <w:rPr>
          <w:rFonts w:ascii="Arial" w:eastAsia="Tahoma" w:hAnsi="Arial" w:cs="Arial"/>
          <w:color w:val="000000" w:themeColor="text1"/>
          <w:szCs w:val="24"/>
        </w:rPr>
        <w:t xml:space="preserve">- </w:t>
      </w:r>
      <w:r>
        <w:rPr>
          <w:rFonts w:ascii="Arial" w:eastAsia="Tahoma" w:hAnsi="Arial" w:cs="Arial"/>
          <w:color w:val="000000" w:themeColor="text1"/>
          <w:szCs w:val="24"/>
        </w:rPr>
        <w:t>Q</w:t>
      </w:r>
      <w:r w:rsidRPr="00371176">
        <w:rPr>
          <w:rFonts w:ascii="Arial" w:eastAsia="Tahoma" w:hAnsi="Arial" w:cs="Arial"/>
          <w:color w:val="000000" w:themeColor="text1"/>
          <w:szCs w:val="24"/>
        </w:rPr>
        <w:t>uebrada Honda</w:t>
      </w:r>
      <w:r>
        <w:rPr>
          <w:rFonts w:ascii="Arial" w:eastAsia="Tahoma" w:hAnsi="Arial" w:cs="Arial"/>
          <w:color w:val="000000" w:themeColor="text1"/>
          <w:szCs w:val="24"/>
        </w:rPr>
        <w:t>, para lo cual se intervino con la siembra de más de 200 especias nativas sobre las ronda hídricas de estos afluentes, de igual forma se adelantaron acciones sobre las boca tomas de los acueductos de San Antonio de Aguilera y Naranjal.</w:t>
      </w:r>
    </w:p>
    <w:p w14:paraId="20BA0789" w14:textId="77777777" w:rsidR="00E362F0" w:rsidRDefault="00E362F0" w:rsidP="006D74ED">
      <w:pPr>
        <w:jc w:val="both"/>
        <w:rPr>
          <w:rFonts w:ascii="Arial" w:eastAsia="Tahoma" w:hAnsi="Arial" w:cs="Arial"/>
          <w:color w:val="000000" w:themeColor="text1"/>
          <w:szCs w:val="24"/>
        </w:rPr>
      </w:pPr>
    </w:p>
    <w:p w14:paraId="55CA4C3A" w14:textId="52F5C972"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 xml:space="preserve">Se aunaron esfuerzos entre el municipio y la CAR, para adelantar un proyecto de aislamiento y reforestación sobre el área de </w:t>
      </w:r>
      <w:r w:rsidR="00E362F0">
        <w:rPr>
          <w:rFonts w:ascii="Arial" w:eastAsia="Tahoma" w:hAnsi="Arial" w:cs="Arial"/>
          <w:color w:val="000000" w:themeColor="text1"/>
          <w:szCs w:val="24"/>
        </w:rPr>
        <w:t>conservación</w:t>
      </w:r>
      <w:r>
        <w:rPr>
          <w:rFonts w:ascii="Arial" w:eastAsia="Tahoma" w:hAnsi="Arial" w:cs="Arial"/>
          <w:color w:val="000000" w:themeColor="text1"/>
          <w:szCs w:val="24"/>
        </w:rPr>
        <w:t xml:space="preserve"> de la Vereda Chapilla, lo cual aporta un proceso muy importante para intervenir un área de importancia, otro de los elementos relevantes tiene que ver con la participación del municipio en los concejos de cuenca del Rio Negro y Minero.</w:t>
      </w:r>
    </w:p>
    <w:p w14:paraId="282DA4AA" w14:textId="77777777" w:rsidR="00E362F0" w:rsidRDefault="00E362F0" w:rsidP="006D74ED">
      <w:pPr>
        <w:jc w:val="both"/>
        <w:rPr>
          <w:rFonts w:ascii="Arial" w:eastAsia="Tahoma" w:hAnsi="Arial" w:cs="Arial"/>
          <w:color w:val="000000" w:themeColor="text1"/>
          <w:szCs w:val="24"/>
        </w:rPr>
      </w:pPr>
    </w:p>
    <w:p w14:paraId="4CDB25A3" w14:textId="7A12C547"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 xml:space="preserve">Se genero un proceso de concientización a través de la umata de agricultura sostenible en articulación con el comité de cafeteros en las veredas de cachipay, Muchipay, pisco chiquito, naranjal  y en centro oriente con algunos productores de café se promovió la implementación de bio digestores para los residuos orgánicos del proceso. </w:t>
      </w:r>
    </w:p>
    <w:p w14:paraId="3D27257C" w14:textId="77777777" w:rsidR="00E362F0" w:rsidRDefault="00E362F0" w:rsidP="006D74ED">
      <w:pPr>
        <w:jc w:val="both"/>
        <w:rPr>
          <w:rFonts w:ascii="Arial" w:eastAsia="Tahoma" w:hAnsi="Arial" w:cs="Arial"/>
          <w:color w:val="000000" w:themeColor="text1"/>
          <w:szCs w:val="24"/>
        </w:rPr>
      </w:pPr>
    </w:p>
    <w:p w14:paraId="0E3FAC85" w14:textId="7779A024"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 xml:space="preserve">Se articulo con el programa de la CAR en </w:t>
      </w:r>
      <w:r w:rsidR="00E362F0">
        <w:rPr>
          <w:rFonts w:ascii="Arial" w:eastAsia="Tahoma" w:hAnsi="Arial" w:cs="Arial"/>
          <w:color w:val="000000" w:themeColor="text1"/>
          <w:szCs w:val="24"/>
        </w:rPr>
        <w:t>conservación</w:t>
      </w:r>
      <w:r>
        <w:rPr>
          <w:rFonts w:ascii="Arial" w:eastAsia="Tahoma" w:hAnsi="Arial" w:cs="Arial"/>
          <w:color w:val="000000" w:themeColor="text1"/>
          <w:szCs w:val="24"/>
        </w:rPr>
        <w:t xml:space="preserve"> de suelo y agua para la protección ambiental en fincas de las veredas de </w:t>
      </w:r>
      <w:r w:rsidRPr="00246AEE">
        <w:rPr>
          <w:rFonts w:ascii="Arial" w:eastAsia="Tahoma" w:hAnsi="Arial" w:cs="Arial"/>
          <w:color w:val="000000" w:themeColor="text1"/>
          <w:szCs w:val="24"/>
        </w:rPr>
        <w:t>Guachipay- San Antonio de Aguilera- Lo</w:t>
      </w:r>
      <w:r>
        <w:rPr>
          <w:rFonts w:ascii="Arial" w:eastAsia="Tahoma" w:hAnsi="Arial" w:cs="Arial"/>
          <w:color w:val="000000" w:themeColor="text1"/>
          <w:szCs w:val="24"/>
        </w:rPr>
        <w:t>urdes- Sabaneta- Bunque- Suaras y</w:t>
      </w:r>
      <w:r w:rsidRPr="00246AEE">
        <w:rPr>
          <w:rFonts w:ascii="Arial" w:eastAsia="Tahoma" w:hAnsi="Arial" w:cs="Arial"/>
          <w:color w:val="000000" w:themeColor="text1"/>
          <w:szCs w:val="24"/>
        </w:rPr>
        <w:t xml:space="preserve"> Mata de Ramo</w:t>
      </w:r>
      <w:r>
        <w:rPr>
          <w:rFonts w:ascii="Arial" w:eastAsia="Tahoma" w:hAnsi="Arial" w:cs="Arial"/>
          <w:color w:val="000000" w:themeColor="text1"/>
          <w:szCs w:val="24"/>
        </w:rPr>
        <w:t>.</w:t>
      </w:r>
    </w:p>
    <w:p w14:paraId="3BCA16AD" w14:textId="77777777" w:rsidR="006D74ED" w:rsidRDefault="006D74ED" w:rsidP="006D74ED">
      <w:pPr>
        <w:jc w:val="both"/>
        <w:rPr>
          <w:rFonts w:ascii="Arial" w:eastAsia="Tahoma" w:hAnsi="Arial" w:cs="Arial"/>
          <w:color w:val="000000" w:themeColor="text1"/>
          <w:szCs w:val="24"/>
        </w:rPr>
      </w:pPr>
      <w:r>
        <w:rPr>
          <w:rFonts w:ascii="Arial" w:eastAsia="Tahoma" w:hAnsi="Arial" w:cs="Arial"/>
          <w:color w:val="000000" w:themeColor="text1"/>
          <w:szCs w:val="24"/>
        </w:rPr>
        <w:t xml:space="preserve">Desde el programa de Emprendimiento Social para la Conservacion Ambiental ESCA de la CAR, se intervino con la </w:t>
      </w:r>
      <w:r w:rsidRPr="00C36C7C">
        <w:rPr>
          <w:rFonts w:ascii="Arial" w:eastAsia="Tahoma" w:hAnsi="Arial" w:cs="Arial"/>
          <w:color w:val="000000" w:themeColor="text1"/>
          <w:szCs w:val="24"/>
        </w:rPr>
        <w:t>Junta de Acción Comunal Vereda Términos</w:t>
      </w:r>
      <w:r>
        <w:rPr>
          <w:rFonts w:ascii="Arial" w:eastAsia="Tahoma" w:hAnsi="Arial" w:cs="Arial"/>
          <w:color w:val="000000" w:themeColor="text1"/>
          <w:szCs w:val="24"/>
        </w:rPr>
        <w:t>.</w:t>
      </w:r>
    </w:p>
    <w:p w14:paraId="52D4B2B4" w14:textId="77777777" w:rsidR="006D74ED" w:rsidRDefault="006D74ED" w:rsidP="006D74ED">
      <w:pPr>
        <w:jc w:val="both"/>
        <w:rPr>
          <w:rFonts w:ascii="Arial" w:eastAsia="Tahoma" w:hAnsi="Arial" w:cs="Arial"/>
          <w:color w:val="000000" w:themeColor="text1"/>
          <w:szCs w:val="24"/>
        </w:rPr>
      </w:pPr>
    </w:p>
    <w:p w14:paraId="44D884A6" w14:textId="77777777" w:rsidR="006D74ED" w:rsidRDefault="006D74ED" w:rsidP="006D74ED">
      <w:pPr>
        <w:jc w:val="both"/>
        <w:rPr>
          <w:rFonts w:ascii="Arial" w:eastAsia="Tahoma" w:hAnsi="Arial" w:cs="Arial"/>
          <w:color w:val="000000" w:themeColor="text1"/>
          <w:szCs w:val="24"/>
        </w:rPr>
      </w:pPr>
    </w:p>
    <w:p w14:paraId="4165A54D" w14:textId="77777777" w:rsidR="006D74ED" w:rsidRDefault="006D74ED" w:rsidP="006D74ED">
      <w:pPr>
        <w:jc w:val="both"/>
        <w:rPr>
          <w:rFonts w:ascii="Arial" w:eastAsia="Tahoma" w:hAnsi="Arial" w:cs="Arial"/>
          <w:color w:val="000000" w:themeColor="text1"/>
          <w:szCs w:val="24"/>
        </w:rPr>
      </w:pPr>
    </w:p>
    <w:p w14:paraId="7383625F" w14:textId="77777777" w:rsidR="006D74ED" w:rsidRPr="0067123D" w:rsidRDefault="006D74ED" w:rsidP="006D74ED">
      <w:pPr>
        <w:pStyle w:val="Ttulo2"/>
      </w:pPr>
      <w:bookmarkStart w:id="45" w:name="_Toc29630336"/>
      <w:bookmarkStart w:id="46" w:name="_Toc29633458"/>
      <w:bookmarkStart w:id="47" w:name="_Toc29655683"/>
      <w:r w:rsidRPr="0067123D">
        <w:rPr>
          <w:rFonts w:eastAsia="SimSun"/>
        </w:rPr>
        <w:t xml:space="preserve">4.2 </w:t>
      </w:r>
      <w:r w:rsidRPr="0067123D">
        <w:t>PRINCIPALES IMPACTOS ALCANZADOS:</w:t>
      </w:r>
      <w:bookmarkEnd w:id="45"/>
      <w:bookmarkEnd w:id="46"/>
      <w:bookmarkEnd w:id="47"/>
    </w:p>
    <w:p w14:paraId="1261C9D4" w14:textId="77777777" w:rsidR="006D74ED" w:rsidRDefault="006D74ED" w:rsidP="006D74ED">
      <w:pPr>
        <w:jc w:val="both"/>
        <w:rPr>
          <w:rFonts w:cs="Arial"/>
          <w:szCs w:val="24"/>
        </w:rPr>
      </w:pPr>
    </w:p>
    <w:p w14:paraId="4C889279" w14:textId="2FCE413F" w:rsidR="006D74ED" w:rsidRDefault="006D74ED" w:rsidP="006D74ED">
      <w:pPr>
        <w:pStyle w:val="Prrafodelista"/>
        <w:numPr>
          <w:ilvl w:val="0"/>
          <w:numId w:val="23"/>
        </w:numPr>
        <w:spacing w:after="200" w:line="276" w:lineRule="auto"/>
        <w:rPr>
          <w:rFonts w:ascii="Arial" w:eastAsiaTheme="majorEastAsia" w:hAnsi="Arial" w:cstheme="majorBidi"/>
          <w:bCs/>
          <w:color w:val="000000" w:themeColor="text1"/>
          <w:sz w:val="24"/>
          <w:szCs w:val="26"/>
          <w:lang w:val="es-CO" w:eastAsia="zh-CN"/>
        </w:rPr>
      </w:pPr>
      <w:r w:rsidRPr="00951264">
        <w:rPr>
          <w:rFonts w:ascii="Arial" w:eastAsiaTheme="majorEastAsia" w:hAnsi="Arial" w:cstheme="majorBidi"/>
          <w:bCs/>
          <w:color w:val="000000" w:themeColor="text1"/>
          <w:sz w:val="24"/>
          <w:szCs w:val="26"/>
          <w:lang w:val="es-CO" w:eastAsia="zh-CN"/>
        </w:rPr>
        <w:t xml:space="preserve">Continuidad del comité durante el </w:t>
      </w:r>
      <w:r w:rsidR="00E362F0" w:rsidRPr="00951264">
        <w:rPr>
          <w:rFonts w:ascii="Arial" w:eastAsiaTheme="majorEastAsia" w:hAnsi="Arial" w:cstheme="majorBidi"/>
          <w:bCs/>
          <w:color w:val="000000" w:themeColor="text1"/>
          <w:sz w:val="24"/>
          <w:szCs w:val="26"/>
          <w:lang w:val="es-CO" w:eastAsia="zh-CN"/>
        </w:rPr>
        <w:t>cuatrienio</w:t>
      </w:r>
      <w:r w:rsidRPr="00951264">
        <w:rPr>
          <w:rFonts w:ascii="Arial" w:eastAsiaTheme="majorEastAsia" w:hAnsi="Arial" w:cstheme="majorBidi"/>
          <w:bCs/>
          <w:color w:val="000000" w:themeColor="text1"/>
          <w:sz w:val="24"/>
          <w:szCs w:val="26"/>
          <w:lang w:val="es-CO" w:eastAsia="zh-CN"/>
        </w:rPr>
        <w:t>.</w:t>
      </w:r>
    </w:p>
    <w:p w14:paraId="2E67F83C" w14:textId="77777777" w:rsidR="006D74ED" w:rsidRDefault="006D74ED" w:rsidP="006D74ED">
      <w:pPr>
        <w:pStyle w:val="Prrafodelista"/>
        <w:numPr>
          <w:ilvl w:val="0"/>
          <w:numId w:val="23"/>
        </w:numPr>
        <w:spacing w:after="200" w:line="276" w:lineRule="auto"/>
        <w:rPr>
          <w:rFonts w:ascii="Arial" w:eastAsiaTheme="majorEastAsia" w:hAnsi="Arial" w:cstheme="majorBidi"/>
          <w:bCs/>
          <w:color w:val="000000" w:themeColor="text1"/>
          <w:sz w:val="24"/>
          <w:szCs w:val="26"/>
          <w:lang w:val="es-CO" w:eastAsia="zh-CN"/>
        </w:rPr>
      </w:pPr>
      <w:r>
        <w:rPr>
          <w:rFonts w:ascii="Arial" w:eastAsiaTheme="majorEastAsia" w:hAnsi="Arial" w:cstheme="majorBidi"/>
          <w:bCs/>
          <w:color w:val="000000" w:themeColor="text1"/>
          <w:sz w:val="24"/>
          <w:szCs w:val="26"/>
          <w:lang w:val="es-CO" w:eastAsia="zh-CN"/>
        </w:rPr>
        <w:t>A</w:t>
      </w:r>
      <w:r w:rsidRPr="00F71E21">
        <w:rPr>
          <w:rFonts w:ascii="Arial" w:eastAsiaTheme="majorEastAsia" w:hAnsi="Arial" w:cstheme="majorBidi"/>
          <w:bCs/>
          <w:color w:val="000000" w:themeColor="text1"/>
          <w:sz w:val="24"/>
          <w:szCs w:val="26"/>
          <w:lang w:val="es-CO" w:eastAsia="zh-CN"/>
        </w:rPr>
        <w:t>rticulación de acciones desde el componente interinstitucional</w:t>
      </w:r>
    </w:p>
    <w:p w14:paraId="65AAEC30" w14:textId="77777777" w:rsidR="006D74ED" w:rsidRPr="00F71E21" w:rsidRDefault="006D74ED" w:rsidP="006D74ED">
      <w:pPr>
        <w:pStyle w:val="Prrafodelista"/>
        <w:numPr>
          <w:ilvl w:val="0"/>
          <w:numId w:val="23"/>
        </w:numPr>
        <w:spacing w:after="200" w:line="276" w:lineRule="auto"/>
        <w:rPr>
          <w:rFonts w:ascii="Arial" w:eastAsiaTheme="majorEastAsia" w:hAnsi="Arial" w:cstheme="majorBidi"/>
          <w:bCs/>
          <w:color w:val="000000" w:themeColor="text1"/>
          <w:sz w:val="24"/>
          <w:szCs w:val="26"/>
          <w:lang w:val="es-CO" w:eastAsia="zh-CN"/>
        </w:rPr>
      </w:pPr>
      <w:r>
        <w:rPr>
          <w:rFonts w:ascii="Arial" w:eastAsiaTheme="majorEastAsia" w:hAnsi="Arial" w:cstheme="majorBidi"/>
          <w:bCs/>
          <w:color w:val="000000" w:themeColor="text1"/>
          <w:sz w:val="24"/>
          <w:szCs w:val="26"/>
          <w:lang w:val="es-CO" w:eastAsia="zh-CN"/>
        </w:rPr>
        <w:t xml:space="preserve">Ejecución de actividades  </w:t>
      </w:r>
      <w:r w:rsidRPr="00F71E21">
        <w:rPr>
          <w:rFonts w:ascii="Arial" w:eastAsiaTheme="majorEastAsia" w:hAnsi="Arial" w:cstheme="majorBidi"/>
          <w:bCs/>
          <w:color w:val="000000" w:themeColor="text1"/>
          <w:sz w:val="24"/>
          <w:szCs w:val="26"/>
          <w:lang w:val="es-CO" w:eastAsia="zh-CN"/>
        </w:rPr>
        <w:t xml:space="preserve"> </w:t>
      </w:r>
      <w:r>
        <w:rPr>
          <w:rFonts w:ascii="Arial" w:eastAsiaTheme="majorEastAsia" w:hAnsi="Arial" w:cstheme="majorBidi"/>
          <w:bCs/>
          <w:color w:val="000000" w:themeColor="text1"/>
          <w:sz w:val="24"/>
          <w:szCs w:val="26"/>
          <w:lang w:val="es-CO" w:eastAsia="zh-CN"/>
        </w:rPr>
        <w:t xml:space="preserve">con Juntas de Acción Comunal </w:t>
      </w:r>
    </w:p>
    <w:p w14:paraId="6933D7D5" w14:textId="77777777" w:rsidR="006D74ED" w:rsidRPr="007C4907" w:rsidRDefault="006D74ED" w:rsidP="006D74ED"/>
    <w:p w14:paraId="04EC03E3" w14:textId="77777777" w:rsidR="006D74ED" w:rsidRDefault="006D74ED" w:rsidP="006D74ED">
      <w:pPr>
        <w:pStyle w:val="Ttulo2"/>
        <w:rPr>
          <w:rFonts w:cs="Calibri Light"/>
          <w:color w:val="222222"/>
        </w:rPr>
      </w:pPr>
      <w:bookmarkStart w:id="48" w:name="_Toc29630337"/>
      <w:bookmarkStart w:id="49" w:name="_Toc29633459"/>
      <w:bookmarkStart w:id="50" w:name="_Toc29655684"/>
      <w:r>
        <w:t>4.3 PRINCIPALES DEBILIDADES O PENDIENTES A TENER EN CUENTA.</w:t>
      </w:r>
      <w:bookmarkEnd w:id="48"/>
      <w:bookmarkEnd w:id="49"/>
      <w:bookmarkEnd w:id="50"/>
    </w:p>
    <w:p w14:paraId="6D5DD874" w14:textId="77777777" w:rsidR="006D74ED" w:rsidRDefault="006D74ED" w:rsidP="006D74ED">
      <w:pPr>
        <w:jc w:val="both"/>
        <w:rPr>
          <w:rFonts w:cs="Arial"/>
          <w:szCs w:val="24"/>
        </w:rPr>
      </w:pPr>
    </w:p>
    <w:p w14:paraId="4445D4CC" w14:textId="77777777" w:rsidR="006D74ED" w:rsidRDefault="006D74ED" w:rsidP="006D74ED">
      <w:pPr>
        <w:pStyle w:val="Prrafodelista"/>
        <w:numPr>
          <w:ilvl w:val="0"/>
          <w:numId w:val="23"/>
        </w:numPr>
        <w:spacing w:after="200" w:line="276" w:lineRule="auto"/>
        <w:jc w:val="both"/>
        <w:rPr>
          <w:rFonts w:ascii="Arial" w:eastAsia="Tahoma" w:hAnsi="Arial" w:cs="Arial"/>
          <w:color w:val="000000" w:themeColor="text1"/>
          <w:sz w:val="24"/>
          <w:szCs w:val="24"/>
        </w:rPr>
      </w:pPr>
      <w:r>
        <w:rPr>
          <w:rFonts w:ascii="Arial" w:eastAsia="Tahoma" w:hAnsi="Arial" w:cs="Arial"/>
          <w:color w:val="000000" w:themeColor="text1"/>
          <w:sz w:val="24"/>
          <w:szCs w:val="24"/>
        </w:rPr>
        <w:t>implementación del PUEAA.</w:t>
      </w:r>
    </w:p>
    <w:p w14:paraId="46017D49" w14:textId="2509D5BB" w:rsidR="006D74ED" w:rsidRDefault="006D74ED" w:rsidP="006D74ED">
      <w:pPr>
        <w:pStyle w:val="Prrafodelista"/>
        <w:numPr>
          <w:ilvl w:val="0"/>
          <w:numId w:val="23"/>
        </w:numPr>
        <w:spacing w:after="200" w:line="276" w:lineRule="auto"/>
        <w:jc w:val="both"/>
        <w:rPr>
          <w:rFonts w:ascii="Arial" w:eastAsia="Tahoma" w:hAnsi="Arial" w:cs="Arial"/>
          <w:color w:val="000000" w:themeColor="text1"/>
          <w:sz w:val="24"/>
          <w:szCs w:val="24"/>
        </w:rPr>
      </w:pPr>
      <w:r>
        <w:rPr>
          <w:rFonts w:ascii="Arial" w:eastAsia="Tahoma" w:hAnsi="Arial" w:cs="Arial"/>
          <w:color w:val="000000" w:themeColor="text1"/>
          <w:sz w:val="24"/>
          <w:szCs w:val="24"/>
        </w:rPr>
        <w:t>Actualización del PTEA.</w:t>
      </w:r>
    </w:p>
    <w:p w14:paraId="055936A9" w14:textId="2B5E509F" w:rsidR="003331B2" w:rsidRDefault="003331B2" w:rsidP="003331B2">
      <w:pPr>
        <w:spacing w:after="200" w:line="276" w:lineRule="auto"/>
        <w:jc w:val="both"/>
        <w:rPr>
          <w:rFonts w:ascii="Arial" w:eastAsia="Tahoma" w:hAnsi="Arial" w:cs="Arial"/>
          <w:color w:val="000000" w:themeColor="text1"/>
          <w:szCs w:val="24"/>
        </w:rPr>
      </w:pPr>
    </w:p>
    <w:p w14:paraId="5C47B74E" w14:textId="4650197B" w:rsidR="003331B2" w:rsidRDefault="003331B2" w:rsidP="003331B2">
      <w:pPr>
        <w:spacing w:after="200" w:line="276" w:lineRule="auto"/>
        <w:jc w:val="both"/>
        <w:rPr>
          <w:rFonts w:ascii="Arial" w:eastAsia="Tahoma" w:hAnsi="Arial" w:cs="Arial"/>
          <w:color w:val="000000" w:themeColor="text1"/>
          <w:szCs w:val="24"/>
        </w:rPr>
      </w:pPr>
    </w:p>
    <w:p w14:paraId="4AC9A37A" w14:textId="77777777" w:rsidR="003331B2" w:rsidRPr="003331B2" w:rsidRDefault="003331B2" w:rsidP="003331B2">
      <w:pPr>
        <w:jc w:val="both"/>
        <w:rPr>
          <w:rFonts w:ascii="Arial" w:eastAsia="Tahoma" w:hAnsi="Arial" w:cs="Arial"/>
          <w:color w:val="000000" w:themeColor="text1"/>
          <w:szCs w:val="24"/>
        </w:rPr>
      </w:pPr>
    </w:p>
    <w:p w14:paraId="34916141" w14:textId="699B895E" w:rsidR="003331B2" w:rsidRDefault="003331B2" w:rsidP="003331B2">
      <w:pPr>
        <w:pStyle w:val="Ttulo1"/>
        <w:numPr>
          <w:ilvl w:val="0"/>
          <w:numId w:val="17"/>
        </w:numPr>
        <w:rPr>
          <w:rFonts w:cs="Arial"/>
        </w:rPr>
      </w:pPr>
      <w:bookmarkStart w:id="51" w:name="_Toc24128685"/>
      <w:bookmarkStart w:id="52" w:name="_Toc29655685"/>
      <w:r w:rsidRPr="00DC3E82">
        <w:rPr>
          <w:rFonts w:cs="Arial"/>
        </w:rPr>
        <w:t>METODOLOGÍA DE FORMULACIÓN DEL PTEA</w:t>
      </w:r>
      <w:bookmarkEnd w:id="51"/>
      <w:bookmarkEnd w:id="52"/>
    </w:p>
    <w:p w14:paraId="7461DE56" w14:textId="77777777" w:rsidR="003331B2" w:rsidRPr="003331B2" w:rsidRDefault="003331B2" w:rsidP="003331B2">
      <w:pPr>
        <w:pStyle w:val="Prrafodelista"/>
        <w:numPr>
          <w:ilvl w:val="0"/>
          <w:numId w:val="17"/>
        </w:numPr>
        <w:rPr>
          <w:lang w:val="es-ES_tradnl"/>
        </w:rPr>
      </w:pPr>
    </w:p>
    <w:p w14:paraId="484CBD99" w14:textId="77777777" w:rsidR="003331B2" w:rsidRDefault="003331B2" w:rsidP="003331B2">
      <w:pPr>
        <w:pStyle w:val="Ttulo2"/>
      </w:pPr>
      <w:bookmarkStart w:id="53" w:name="_Toc24128686"/>
      <w:bookmarkStart w:id="54" w:name="_Toc29655686"/>
      <w:r w:rsidRPr="00F54474">
        <w:t>5.1 CONVOCATORIA.</w:t>
      </w:r>
      <w:bookmarkEnd w:id="53"/>
      <w:bookmarkEnd w:id="54"/>
    </w:p>
    <w:p w14:paraId="43127F42" w14:textId="77777777" w:rsidR="003331B2" w:rsidRDefault="003331B2" w:rsidP="003331B2">
      <w:pPr>
        <w:rPr>
          <w:rFonts w:ascii="Arial" w:eastAsia="Tahoma" w:hAnsi="Arial" w:cs="Arial"/>
        </w:rPr>
      </w:pPr>
    </w:p>
    <w:p w14:paraId="37A8D74D" w14:textId="2E538692" w:rsidR="003331B2" w:rsidRDefault="003331B2" w:rsidP="003331B2">
      <w:pPr>
        <w:rPr>
          <w:rFonts w:ascii="Arial" w:eastAsia="Tahoma" w:hAnsi="Arial" w:cs="Arial"/>
        </w:rPr>
      </w:pPr>
      <w:r w:rsidRPr="000279B6">
        <w:rPr>
          <w:rFonts w:ascii="Arial" w:eastAsia="Tahoma" w:hAnsi="Arial" w:cs="Arial"/>
        </w:rPr>
        <w:t xml:space="preserve"> Durante la vigencia 2019 se dio continuidad al proceso de fortalecimiento del Plan Territorial de Educación Ambiental del Municipio, para ello en articulación con la secretaria técnica del CIDEA, se realizo un proceso de convocatoria a los integrantes del comité de educación ambiental, logrando efectuar las siguientes reuniones durante la vigencia 2019.</w:t>
      </w:r>
    </w:p>
    <w:p w14:paraId="555E4A3B" w14:textId="77777777" w:rsidR="003331B2" w:rsidRPr="000279B6" w:rsidRDefault="003331B2" w:rsidP="003331B2">
      <w:pPr>
        <w:rPr>
          <w:rFonts w:ascii="Arial" w:eastAsia="Tahoma" w:hAnsi="Arial" w:cs="Arial"/>
        </w:rPr>
      </w:pPr>
    </w:p>
    <w:p w14:paraId="63587405" w14:textId="1D52A64F" w:rsidR="003331B2" w:rsidRDefault="003331B2" w:rsidP="003331B2">
      <w:pPr>
        <w:pStyle w:val="Ttulo2"/>
        <w:rPr>
          <w:rFonts w:cs="Arial"/>
        </w:rPr>
      </w:pPr>
      <w:bookmarkStart w:id="55" w:name="_Toc24128687"/>
      <w:bookmarkStart w:id="56" w:name="_Toc29655687"/>
      <w:r w:rsidRPr="00DC3E82">
        <w:rPr>
          <w:rFonts w:cs="Arial"/>
        </w:rPr>
        <w:t>5.2 DESARROLLO MESAS DE TRABAJO</w:t>
      </w:r>
      <w:r>
        <w:rPr>
          <w:rFonts w:cs="Arial"/>
        </w:rPr>
        <w:t>.</w:t>
      </w:r>
      <w:bookmarkEnd w:id="55"/>
      <w:bookmarkEnd w:id="56"/>
    </w:p>
    <w:p w14:paraId="06C2D542" w14:textId="77777777" w:rsidR="003331B2" w:rsidRPr="003331B2" w:rsidRDefault="003331B2" w:rsidP="003331B2"/>
    <w:p w14:paraId="5367D5DB" w14:textId="77777777" w:rsidR="003331B2" w:rsidRPr="00F54474" w:rsidRDefault="003331B2" w:rsidP="003331B2">
      <w:pPr>
        <w:jc w:val="both"/>
        <w:rPr>
          <w:rFonts w:ascii="Arial" w:hAnsi="Arial" w:cs="Arial"/>
          <w:sz w:val="6"/>
          <w:szCs w:val="24"/>
        </w:rPr>
      </w:pPr>
    </w:p>
    <w:p w14:paraId="51841DEE" w14:textId="293AA328" w:rsidR="003331B2" w:rsidRDefault="003331B2" w:rsidP="003331B2">
      <w:pPr>
        <w:pStyle w:val="Prrafodelista"/>
        <w:numPr>
          <w:ilvl w:val="0"/>
          <w:numId w:val="24"/>
        </w:numPr>
        <w:jc w:val="both"/>
        <w:rPr>
          <w:rFonts w:ascii="Arial" w:hAnsi="Arial" w:cs="Arial"/>
          <w:sz w:val="24"/>
          <w:szCs w:val="24"/>
        </w:rPr>
      </w:pPr>
      <w:r w:rsidRPr="00703831">
        <w:rPr>
          <w:rFonts w:ascii="Arial" w:hAnsi="Arial" w:cs="Arial"/>
          <w:b/>
          <w:sz w:val="24"/>
          <w:szCs w:val="24"/>
        </w:rPr>
        <w:t>CIDEA REGIONAL</w:t>
      </w:r>
      <w:r>
        <w:rPr>
          <w:rFonts w:ascii="Arial" w:hAnsi="Arial" w:cs="Arial"/>
          <w:sz w:val="24"/>
          <w:szCs w:val="24"/>
        </w:rPr>
        <w:t xml:space="preserve">: </w:t>
      </w:r>
    </w:p>
    <w:p w14:paraId="5C425F78" w14:textId="77777777" w:rsidR="003331B2" w:rsidRDefault="003331B2" w:rsidP="003331B2">
      <w:pPr>
        <w:pStyle w:val="Prrafodelista"/>
        <w:ind w:left="360"/>
        <w:jc w:val="both"/>
        <w:rPr>
          <w:rFonts w:ascii="Arial" w:hAnsi="Arial" w:cs="Arial"/>
          <w:sz w:val="24"/>
          <w:szCs w:val="24"/>
        </w:rPr>
      </w:pPr>
    </w:p>
    <w:p w14:paraId="547D1877" w14:textId="2787FD1B" w:rsidR="003331B2" w:rsidRDefault="003331B2" w:rsidP="003331B2">
      <w:pPr>
        <w:jc w:val="both"/>
        <w:rPr>
          <w:rFonts w:ascii="Arial" w:hAnsi="Arial" w:cs="Arial"/>
          <w:szCs w:val="24"/>
        </w:rPr>
      </w:pPr>
      <w:r w:rsidRPr="00533421">
        <w:rPr>
          <w:rFonts w:ascii="Arial" w:hAnsi="Arial" w:cs="Arial"/>
          <w:szCs w:val="24"/>
        </w:rPr>
        <w:t xml:space="preserve">Mediante un proceso de convocatoria adelantado por la Dirección Regional de </w:t>
      </w:r>
      <w:r>
        <w:rPr>
          <w:rFonts w:ascii="Arial" w:hAnsi="Arial" w:cs="Arial"/>
          <w:szCs w:val="24"/>
        </w:rPr>
        <w:t xml:space="preserve">Rionegro </w:t>
      </w:r>
      <w:r w:rsidRPr="00533421">
        <w:rPr>
          <w:rFonts w:ascii="Arial" w:hAnsi="Arial" w:cs="Arial"/>
          <w:szCs w:val="24"/>
        </w:rPr>
        <w:t>y el equipo de profesionales de Planes territoriales de educación ambiental, que asesoran a los municipios de la jurisdicción,</w:t>
      </w:r>
      <w:r>
        <w:rPr>
          <w:rFonts w:ascii="Arial" w:hAnsi="Arial" w:cs="Arial"/>
          <w:szCs w:val="24"/>
        </w:rPr>
        <w:t xml:space="preserve"> se llevó a cabo la primera reunión de CIDEAS, con enfoque territorial, la cual tuvo como objetivo socializar el plan de trabajo para la vigencia 2019 desde los comités en cada uno de sus municipios.</w:t>
      </w:r>
    </w:p>
    <w:p w14:paraId="5C05D6C9" w14:textId="77777777" w:rsidR="003331B2" w:rsidRDefault="003331B2" w:rsidP="003331B2">
      <w:pPr>
        <w:jc w:val="both"/>
        <w:rPr>
          <w:rFonts w:ascii="Arial" w:hAnsi="Arial" w:cs="Arial"/>
          <w:szCs w:val="24"/>
        </w:rPr>
      </w:pPr>
    </w:p>
    <w:p w14:paraId="5E206160" w14:textId="24E6C734" w:rsidR="003331B2" w:rsidRDefault="003331B2" w:rsidP="003331B2">
      <w:pPr>
        <w:jc w:val="both"/>
        <w:rPr>
          <w:rFonts w:ascii="Arial" w:hAnsi="Arial" w:cs="Arial"/>
          <w:szCs w:val="24"/>
        </w:rPr>
      </w:pPr>
      <w:r>
        <w:rPr>
          <w:rFonts w:ascii="Arial" w:hAnsi="Arial" w:cs="Arial"/>
          <w:szCs w:val="24"/>
        </w:rPr>
        <w:t xml:space="preserve">Para esta reunión el municipio de Topaipi participo un (1) integrante de su comité, y expuso ante los participantes las actividades más relevantes del PTEA, </w:t>
      </w:r>
      <w:proofErr w:type="gramStart"/>
      <w:r>
        <w:rPr>
          <w:rFonts w:ascii="Arial" w:hAnsi="Arial" w:cs="Arial"/>
          <w:szCs w:val="24"/>
        </w:rPr>
        <w:t>que  fueron</w:t>
      </w:r>
      <w:proofErr w:type="gramEnd"/>
      <w:r>
        <w:rPr>
          <w:rFonts w:ascii="Arial" w:hAnsi="Arial" w:cs="Arial"/>
          <w:szCs w:val="24"/>
        </w:rPr>
        <w:t xml:space="preserve"> ejecutadas desde la vigencia 2016 hasta el segundo semestre del 2018 y se programó la primera reunión municipal del comité del CIDEA.</w:t>
      </w:r>
    </w:p>
    <w:p w14:paraId="0098C164" w14:textId="77777777" w:rsidR="003331B2" w:rsidRDefault="003331B2" w:rsidP="003331B2">
      <w:pPr>
        <w:jc w:val="both"/>
      </w:pPr>
    </w:p>
    <w:p w14:paraId="1B44790B" w14:textId="05B0A4FF" w:rsidR="003331B2" w:rsidRPr="00703831" w:rsidRDefault="003331B2" w:rsidP="003331B2">
      <w:pPr>
        <w:pStyle w:val="Prrafodelista"/>
        <w:numPr>
          <w:ilvl w:val="0"/>
          <w:numId w:val="24"/>
        </w:numPr>
        <w:rPr>
          <w:b/>
        </w:rPr>
      </w:pPr>
      <w:r w:rsidRPr="00703831">
        <w:rPr>
          <w:b/>
        </w:rPr>
        <w:t xml:space="preserve">CIDEA MUNICIPAL – SOCIALIZACIÓN LÍNEA BASE Y ARMONIZACIÓN: </w:t>
      </w:r>
    </w:p>
    <w:p w14:paraId="2CE45451" w14:textId="5157D60F" w:rsidR="003331B2" w:rsidRDefault="003331B2" w:rsidP="003331B2">
      <w:pPr>
        <w:jc w:val="both"/>
        <w:rPr>
          <w:rFonts w:ascii="Arial" w:hAnsi="Arial" w:cs="Arial"/>
          <w:szCs w:val="24"/>
        </w:rPr>
      </w:pPr>
      <w:r w:rsidRPr="00703831">
        <w:rPr>
          <w:rFonts w:ascii="Arial" w:hAnsi="Arial" w:cs="Arial"/>
          <w:szCs w:val="24"/>
        </w:rPr>
        <w:t xml:space="preserve">Se adelanto la primer mesa de trabajo municipal, la cual tuvo como objetivo socializar </w:t>
      </w:r>
      <w:r>
        <w:rPr>
          <w:rFonts w:ascii="Arial" w:hAnsi="Arial" w:cs="Arial"/>
          <w:szCs w:val="24"/>
        </w:rPr>
        <w:t>a</w:t>
      </w:r>
      <w:r w:rsidRPr="00703831">
        <w:rPr>
          <w:rFonts w:ascii="Arial" w:hAnsi="Arial" w:cs="Arial"/>
          <w:szCs w:val="24"/>
        </w:rPr>
        <w:t>nte los integrantes del CIDEA, un documento denominado línea base y matriz de armonización</w:t>
      </w:r>
      <w:r>
        <w:rPr>
          <w:rFonts w:ascii="Arial" w:hAnsi="Arial" w:cs="Arial"/>
          <w:szCs w:val="24"/>
        </w:rPr>
        <w:t xml:space="preserve">, para </w:t>
      </w:r>
      <w:r w:rsidRPr="00E12E1A">
        <w:rPr>
          <w:rFonts w:ascii="Arial" w:hAnsi="Arial" w:cs="Arial"/>
          <w:szCs w:val="24"/>
        </w:rPr>
        <w:t>este proceso se expuso las acciones 2016 hasta el 2018, que le han aportado al cumplimiento</w:t>
      </w:r>
      <w:r>
        <w:rPr>
          <w:rFonts w:ascii="Arial" w:hAnsi="Arial" w:cs="Arial"/>
          <w:szCs w:val="24"/>
        </w:rPr>
        <w:t xml:space="preserve"> del Plan Territorial de Educación Ambiental, para esta actividad se contó con la participación de la alcaldesa municipal y la profesional social de la DR., y el resultado fue adelantar un bosquejo de la matriz de armonización para actualizar 2019.</w:t>
      </w:r>
    </w:p>
    <w:p w14:paraId="4561EF1E" w14:textId="591F1EC6" w:rsidR="003331B2" w:rsidRDefault="003331B2" w:rsidP="003331B2">
      <w:pPr>
        <w:jc w:val="both"/>
        <w:rPr>
          <w:rFonts w:ascii="Arial" w:hAnsi="Arial" w:cs="Arial"/>
          <w:szCs w:val="24"/>
        </w:rPr>
      </w:pPr>
    </w:p>
    <w:p w14:paraId="19EC79B5" w14:textId="2005DE30" w:rsidR="003331B2" w:rsidRDefault="003331B2" w:rsidP="003331B2">
      <w:pPr>
        <w:jc w:val="both"/>
        <w:rPr>
          <w:rFonts w:ascii="Arial" w:hAnsi="Arial" w:cs="Arial"/>
          <w:szCs w:val="24"/>
        </w:rPr>
      </w:pPr>
    </w:p>
    <w:p w14:paraId="1C298B37" w14:textId="00CE842B" w:rsidR="003331B2" w:rsidRDefault="003331B2" w:rsidP="003331B2">
      <w:pPr>
        <w:jc w:val="both"/>
        <w:rPr>
          <w:rFonts w:ascii="Arial" w:hAnsi="Arial" w:cs="Arial"/>
          <w:szCs w:val="24"/>
        </w:rPr>
      </w:pPr>
    </w:p>
    <w:p w14:paraId="0DB1082B" w14:textId="5B9302FB" w:rsidR="003331B2" w:rsidRDefault="003331B2" w:rsidP="003331B2">
      <w:pPr>
        <w:jc w:val="both"/>
        <w:rPr>
          <w:rFonts w:ascii="Arial" w:hAnsi="Arial" w:cs="Arial"/>
          <w:szCs w:val="24"/>
        </w:rPr>
      </w:pPr>
    </w:p>
    <w:p w14:paraId="31E646B7" w14:textId="6A33AF72" w:rsidR="003331B2" w:rsidRDefault="003331B2" w:rsidP="003331B2">
      <w:pPr>
        <w:jc w:val="both"/>
        <w:rPr>
          <w:rFonts w:ascii="Arial" w:hAnsi="Arial" w:cs="Arial"/>
          <w:szCs w:val="24"/>
        </w:rPr>
      </w:pPr>
    </w:p>
    <w:p w14:paraId="5BDEA7DE" w14:textId="07DAC85E" w:rsidR="003331B2" w:rsidRDefault="003331B2" w:rsidP="003331B2">
      <w:pPr>
        <w:jc w:val="both"/>
        <w:rPr>
          <w:rFonts w:ascii="Arial" w:hAnsi="Arial" w:cs="Arial"/>
          <w:szCs w:val="24"/>
        </w:rPr>
      </w:pPr>
    </w:p>
    <w:p w14:paraId="6F457405" w14:textId="5680D4A8" w:rsidR="003331B2" w:rsidRDefault="003331B2" w:rsidP="003331B2">
      <w:pPr>
        <w:jc w:val="both"/>
        <w:rPr>
          <w:rFonts w:ascii="Arial" w:hAnsi="Arial" w:cs="Arial"/>
          <w:szCs w:val="24"/>
        </w:rPr>
      </w:pPr>
    </w:p>
    <w:p w14:paraId="276B2027" w14:textId="53BD39F4" w:rsidR="003331B2" w:rsidRDefault="003331B2" w:rsidP="003331B2">
      <w:pPr>
        <w:jc w:val="both"/>
        <w:rPr>
          <w:rFonts w:ascii="Arial" w:hAnsi="Arial" w:cs="Arial"/>
          <w:szCs w:val="24"/>
        </w:rPr>
      </w:pPr>
    </w:p>
    <w:p w14:paraId="1D6531EA" w14:textId="77777777" w:rsidR="003331B2" w:rsidRDefault="003331B2" w:rsidP="003331B2">
      <w:pPr>
        <w:jc w:val="both"/>
        <w:rPr>
          <w:rFonts w:ascii="Arial" w:hAnsi="Arial" w:cs="Arial"/>
          <w:szCs w:val="24"/>
        </w:rPr>
      </w:pPr>
    </w:p>
    <w:p w14:paraId="4E837F8A" w14:textId="77777777" w:rsidR="003331B2" w:rsidRDefault="003331B2" w:rsidP="003331B2">
      <w:pPr>
        <w:jc w:val="both"/>
        <w:rPr>
          <w:rFonts w:ascii="Arial" w:hAnsi="Arial" w:cs="Arial"/>
          <w:szCs w:val="24"/>
        </w:rPr>
      </w:pPr>
      <w:r>
        <w:rPr>
          <w:rFonts w:ascii="Arial" w:hAnsi="Arial" w:cs="Arial"/>
          <w:noProof/>
          <w:szCs w:val="24"/>
          <w:lang w:eastAsia="es-CO"/>
        </w:rPr>
        <w:drawing>
          <wp:anchor distT="0" distB="0" distL="114300" distR="114300" simplePos="0" relativeHeight="251663360" behindDoc="0" locked="0" layoutInCell="1" allowOverlap="1" wp14:anchorId="7648166A" wp14:editId="4690C55D">
            <wp:simplePos x="0" y="0"/>
            <wp:positionH relativeFrom="column">
              <wp:posOffset>1517015</wp:posOffset>
            </wp:positionH>
            <wp:positionV relativeFrom="paragraph">
              <wp:posOffset>32385</wp:posOffset>
            </wp:positionV>
            <wp:extent cx="2506980" cy="1657350"/>
            <wp:effectExtent l="19050" t="19050" r="26670" b="19050"/>
            <wp:wrapNone/>
            <wp:docPr id="5" name="Imagen 5" descr="E:\CAR-DCASC\5. MUNICIPIOS DESIGNADOS 2019\CONSOLIDADO OBLIGACIONES\5. Ob. Especifica 2. Apoyo Tecnico Ambiental\2.5 Implementacion Mesas CIDEA\4. Julio\Topaipi\3. Registro Fotografico\Cidea estructuracion topaip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R-DCASC\5. MUNICIPIOS DESIGNADOS 2019\CONSOLIDADO OBLIGACIONES\5. Ob. Especifica 2. Apoyo Tecnico Ambiental\2.5 Implementacion Mesas CIDEA\4. Julio\Topaipi\3. Registro Fotografico\Cidea estructuracion topaipi.jpeg"/>
                    <pic:cNvPicPr>
                      <a:picLocks noChangeAspect="1" noChangeArrowheads="1"/>
                    </pic:cNvPicPr>
                  </pic:nvPicPr>
                  <pic:blipFill>
                    <a:blip r:embed="rId18" cstate="print"/>
                    <a:srcRect/>
                    <a:stretch>
                      <a:fillRect/>
                    </a:stretch>
                  </pic:blipFill>
                  <pic:spPr bwMode="auto">
                    <a:xfrm>
                      <a:off x="0" y="0"/>
                      <a:ext cx="2506980" cy="1657350"/>
                    </a:xfrm>
                    <a:prstGeom prst="rect">
                      <a:avLst/>
                    </a:prstGeom>
                    <a:noFill/>
                    <a:ln w="9525">
                      <a:solidFill>
                        <a:schemeClr val="tx1"/>
                      </a:solidFill>
                      <a:miter lim="800000"/>
                      <a:headEnd/>
                      <a:tailEnd/>
                    </a:ln>
                  </pic:spPr>
                </pic:pic>
              </a:graphicData>
            </a:graphic>
          </wp:anchor>
        </w:drawing>
      </w:r>
    </w:p>
    <w:p w14:paraId="25C0C25A" w14:textId="77777777" w:rsidR="003331B2" w:rsidRDefault="003331B2" w:rsidP="003331B2">
      <w:pPr>
        <w:jc w:val="both"/>
        <w:rPr>
          <w:noProof/>
          <w:lang w:eastAsia="es-CO"/>
        </w:rPr>
      </w:pPr>
    </w:p>
    <w:p w14:paraId="6EECBBC7" w14:textId="77777777" w:rsidR="003331B2" w:rsidRDefault="003331B2" w:rsidP="003331B2">
      <w:pPr>
        <w:jc w:val="both"/>
        <w:rPr>
          <w:noProof/>
          <w:lang w:eastAsia="es-CO"/>
        </w:rPr>
      </w:pPr>
    </w:p>
    <w:p w14:paraId="0AECAD45" w14:textId="77777777" w:rsidR="003331B2" w:rsidRDefault="003331B2" w:rsidP="003331B2">
      <w:pPr>
        <w:jc w:val="both"/>
        <w:rPr>
          <w:noProof/>
          <w:lang w:eastAsia="es-CO"/>
        </w:rPr>
      </w:pPr>
    </w:p>
    <w:p w14:paraId="34BFD9CD" w14:textId="77777777" w:rsidR="003331B2" w:rsidRDefault="003331B2" w:rsidP="003331B2">
      <w:pPr>
        <w:jc w:val="both"/>
        <w:rPr>
          <w:noProof/>
          <w:lang w:eastAsia="es-CO"/>
        </w:rPr>
      </w:pPr>
    </w:p>
    <w:p w14:paraId="3F136DFB" w14:textId="77777777" w:rsidR="003331B2" w:rsidRDefault="003331B2" w:rsidP="003331B2">
      <w:pPr>
        <w:jc w:val="both"/>
        <w:rPr>
          <w:noProof/>
          <w:lang w:eastAsia="es-CO"/>
        </w:rPr>
      </w:pPr>
    </w:p>
    <w:p w14:paraId="676F0E39" w14:textId="77777777" w:rsidR="003331B2" w:rsidRDefault="003331B2" w:rsidP="003331B2">
      <w:pPr>
        <w:jc w:val="center"/>
      </w:pPr>
      <w:r>
        <w:t>Mesa No.1 CIDEA MUNICIPAL</w:t>
      </w:r>
    </w:p>
    <w:p w14:paraId="2A818AF5" w14:textId="77777777" w:rsidR="003331B2" w:rsidRPr="008F7010" w:rsidRDefault="003331B2" w:rsidP="003331B2">
      <w:pPr>
        <w:jc w:val="center"/>
        <w:rPr>
          <w:rFonts w:cs="Arial"/>
          <w:b/>
          <w:color w:val="000000" w:themeColor="text1"/>
        </w:rPr>
      </w:pPr>
      <w:r w:rsidRPr="008F7010">
        <w:rPr>
          <w:rFonts w:cs="Arial"/>
          <w:b/>
          <w:color w:val="000000" w:themeColor="text1"/>
        </w:rPr>
        <w:t>CONCLUSIONES DE LA JORNADA:</w:t>
      </w:r>
    </w:p>
    <w:p w14:paraId="46BCA235" w14:textId="31BBDA70" w:rsidR="003331B2" w:rsidRDefault="003331B2" w:rsidP="003331B2">
      <w:pPr>
        <w:rPr>
          <w:rFonts w:cs="Arial"/>
          <w:b/>
        </w:rPr>
      </w:pPr>
    </w:p>
    <w:p w14:paraId="0EB7BE20" w14:textId="3A059762" w:rsidR="003331B2" w:rsidRDefault="003331B2" w:rsidP="003331B2">
      <w:pPr>
        <w:rPr>
          <w:rFonts w:cs="Arial"/>
          <w:b/>
        </w:rPr>
      </w:pPr>
    </w:p>
    <w:p w14:paraId="038D6891" w14:textId="77777777" w:rsidR="003331B2" w:rsidRPr="008F7010" w:rsidRDefault="003331B2" w:rsidP="003331B2">
      <w:pPr>
        <w:rPr>
          <w:rFonts w:cs="Arial"/>
          <w:b/>
        </w:rPr>
      </w:pPr>
    </w:p>
    <w:p w14:paraId="4DA7B6DA" w14:textId="355B0B3F" w:rsidR="003331B2" w:rsidRDefault="003331B2" w:rsidP="003331B2">
      <w:pPr>
        <w:pStyle w:val="Prrafodelista"/>
        <w:numPr>
          <w:ilvl w:val="0"/>
          <w:numId w:val="25"/>
        </w:numPr>
        <w:spacing w:before="120" w:after="120" w:line="276" w:lineRule="auto"/>
        <w:jc w:val="both"/>
        <w:rPr>
          <w:rFonts w:ascii="Arial" w:hAnsi="Arial" w:cs="Arial"/>
          <w:sz w:val="24"/>
        </w:rPr>
      </w:pPr>
      <w:r w:rsidRPr="00C203E5">
        <w:rPr>
          <w:rFonts w:ascii="Arial" w:hAnsi="Arial" w:cs="Arial"/>
          <w:sz w:val="24"/>
        </w:rPr>
        <w:t>Bajo el desarrollo de la primera mesa de trabajo, se logró dar inicio al trabajo interinstitucional del CIDEA, y establecer una serie de compromisos para el proceso de actualización de algunas actividades del PGIRS, que se van a ejecutar en la vigencia 2019.</w:t>
      </w:r>
    </w:p>
    <w:p w14:paraId="361E9CBE" w14:textId="77777777" w:rsidR="003331B2" w:rsidRPr="00C203E5" w:rsidRDefault="003331B2" w:rsidP="003331B2">
      <w:pPr>
        <w:pStyle w:val="Prrafodelista"/>
        <w:spacing w:before="120" w:after="120"/>
        <w:jc w:val="both"/>
        <w:rPr>
          <w:rFonts w:ascii="Arial" w:hAnsi="Arial" w:cs="Arial"/>
          <w:sz w:val="24"/>
        </w:rPr>
      </w:pPr>
    </w:p>
    <w:p w14:paraId="4F6FECCE" w14:textId="77777777" w:rsidR="003331B2" w:rsidRDefault="003331B2" w:rsidP="003331B2">
      <w:pPr>
        <w:pStyle w:val="Prrafodelista"/>
        <w:numPr>
          <w:ilvl w:val="0"/>
          <w:numId w:val="25"/>
        </w:numPr>
        <w:spacing w:before="120" w:after="120" w:line="276" w:lineRule="auto"/>
        <w:jc w:val="both"/>
        <w:rPr>
          <w:rFonts w:cs="Arial"/>
        </w:rPr>
      </w:pPr>
      <w:r w:rsidRPr="00C203E5">
        <w:rPr>
          <w:rFonts w:ascii="Arial" w:hAnsi="Arial" w:cs="Arial"/>
          <w:sz w:val="24"/>
        </w:rPr>
        <w:t>Planificación de una actividad ambiental que será liderada por el Secretaria de Ambiente de la Gobernación de Cundinamarca</w:t>
      </w:r>
      <w:r>
        <w:rPr>
          <w:rFonts w:cs="Arial"/>
        </w:rPr>
        <w:t>.</w:t>
      </w:r>
    </w:p>
    <w:p w14:paraId="0B8621BF" w14:textId="77777777" w:rsidR="003331B2" w:rsidRDefault="003331B2" w:rsidP="003331B2"/>
    <w:p w14:paraId="33C95D0D" w14:textId="38667073" w:rsidR="003331B2" w:rsidRDefault="003331B2" w:rsidP="003331B2">
      <w:pPr>
        <w:pStyle w:val="Prrafodelista"/>
        <w:numPr>
          <w:ilvl w:val="0"/>
          <w:numId w:val="24"/>
        </w:numPr>
      </w:pPr>
      <w:r w:rsidRPr="00A313B6">
        <w:rPr>
          <w:b/>
        </w:rPr>
        <w:t>CONSOLIDACIÓN DEL DOCUMENTO MEMORIA DEL PTEA</w:t>
      </w:r>
      <w:r w:rsidRPr="00516244">
        <w:rPr>
          <w:snapToGrid w:val="0"/>
          <w:color w:val="000000"/>
          <w:w w:val="0"/>
          <w:sz w:val="0"/>
          <w:szCs w:val="0"/>
          <w:u w:color="000000"/>
          <w:bdr w:val="none" w:sz="0" w:space="0" w:color="000000"/>
          <w:shd w:val="clear" w:color="000000" w:fill="000000"/>
        </w:rPr>
        <w:t>:</w:t>
      </w:r>
    </w:p>
    <w:p w14:paraId="4F038C32" w14:textId="77777777" w:rsidR="003331B2" w:rsidRPr="00516244" w:rsidRDefault="003331B2" w:rsidP="003331B2">
      <w:pPr>
        <w:spacing w:after="160" w:line="259" w:lineRule="auto"/>
        <w:jc w:val="both"/>
        <w:rPr>
          <w:rFonts w:ascii="Arial" w:hAnsi="Arial" w:cs="Arial"/>
          <w:szCs w:val="24"/>
        </w:rPr>
      </w:pPr>
      <w:r w:rsidRPr="00516244">
        <w:rPr>
          <w:rFonts w:ascii="Arial" w:hAnsi="Arial" w:cs="Arial"/>
          <w:szCs w:val="24"/>
        </w:rPr>
        <w:t xml:space="preserve">Se ejecuto </w:t>
      </w:r>
      <w:r>
        <w:rPr>
          <w:rFonts w:ascii="Arial" w:hAnsi="Arial" w:cs="Arial"/>
          <w:szCs w:val="24"/>
        </w:rPr>
        <w:t>una mesa de trabajo con el profesional ambiental y el secretario del CIDEA, con el fin de adelantar acciones del proceso de actualización de la matriz de armonización y la memoria técnica 2019-2023, es importante resaltar que como resultado de la mesa de trabajo se proyectaron con diferentes actores del comité activades representativas que puedan ser tomadas como referentes para el nuevo periodo de gobierno.</w:t>
      </w:r>
    </w:p>
    <w:p w14:paraId="56263726" w14:textId="77777777" w:rsidR="003331B2" w:rsidRPr="00E17B6B" w:rsidRDefault="003331B2" w:rsidP="003331B2">
      <w:pPr>
        <w:jc w:val="center"/>
        <w:rPr>
          <w:noProof/>
          <w:lang w:val="es-ES" w:eastAsia="es-CO"/>
        </w:rPr>
      </w:pPr>
    </w:p>
    <w:p w14:paraId="131E969B" w14:textId="77777777" w:rsidR="003331B2" w:rsidRDefault="003331B2" w:rsidP="003331B2">
      <w:pPr>
        <w:jc w:val="center"/>
      </w:pPr>
      <w:r>
        <w:rPr>
          <w:noProof/>
          <w:lang w:eastAsia="es-CO"/>
        </w:rPr>
        <w:drawing>
          <wp:anchor distT="0" distB="0" distL="114300" distR="114300" simplePos="0" relativeHeight="251664384" behindDoc="0" locked="0" layoutInCell="1" allowOverlap="1" wp14:anchorId="3AF05E12" wp14:editId="3255B7D9">
            <wp:simplePos x="0" y="0"/>
            <wp:positionH relativeFrom="column">
              <wp:posOffset>1506220</wp:posOffset>
            </wp:positionH>
            <wp:positionV relativeFrom="paragraph">
              <wp:posOffset>20320</wp:posOffset>
            </wp:positionV>
            <wp:extent cx="2517775" cy="1900555"/>
            <wp:effectExtent l="19050" t="19050" r="15875" b="23495"/>
            <wp:wrapNone/>
            <wp:docPr id="6" name="Imagen 6" descr="E:\CAR-DCASC\4. MUNICIPIOS DESIGNADOS 2018-2\INFORME FINAL 094 SIMON BUITRAGO\Obligación 2 - asesoría PTEA\d. Mesa de Evaluación del CIDEA\2. Rionegro\Topaipi\3. Registro Fotografico\Mesa de evaluacion topaipí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AR-DCASC\4. MUNICIPIOS DESIGNADOS 2018-2\INFORME FINAL 094 SIMON BUITRAGO\Obligación 2 - asesoría PTEA\d. Mesa de Evaluación del CIDEA\2. Rionegro\Topaipi\3. Registro Fotografico\Mesa de evaluacion topaipí  (2).jpeg"/>
                    <pic:cNvPicPr>
                      <a:picLocks noChangeAspect="1" noChangeArrowheads="1"/>
                    </pic:cNvPicPr>
                  </pic:nvPicPr>
                  <pic:blipFill>
                    <a:blip r:embed="rId19" cstate="print"/>
                    <a:srcRect/>
                    <a:stretch>
                      <a:fillRect/>
                    </a:stretch>
                  </pic:blipFill>
                  <pic:spPr bwMode="auto">
                    <a:xfrm>
                      <a:off x="0" y="0"/>
                      <a:ext cx="2517775" cy="1900555"/>
                    </a:xfrm>
                    <a:prstGeom prst="rect">
                      <a:avLst/>
                    </a:prstGeom>
                    <a:noFill/>
                    <a:ln w="9525">
                      <a:solidFill>
                        <a:schemeClr val="tx1"/>
                      </a:solidFill>
                      <a:miter lim="800000"/>
                      <a:headEnd/>
                      <a:tailEnd/>
                    </a:ln>
                  </pic:spPr>
                </pic:pic>
              </a:graphicData>
            </a:graphic>
          </wp:anchor>
        </w:drawing>
      </w:r>
    </w:p>
    <w:p w14:paraId="17847E12" w14:textId="77777777" w:rsidR="003331B2" w:rsidRDefault="003331B2" w:rsidP="003331B2">
      <w:pPr>
        <w:jc w:val="center"/>
      </w:pPr>
    </w:p>
    <w:p w14:paraId="50E53023" w14:textId="77777777" w:rsidR="003331B2" w:rsidRDefault="003331B2" w:rsidP="003331B2">
      <w:pPr>
        <w:jc w:val="center"/>
      </w:pPr>
    </w:p>
    <w:p w14:paraId="03748004" w14:textId="77777777" w:rsidR="003331B2" w:rsidRDefault="003331B2" w:rsidP="003331B2">
      <w:pPr>
        <w:jc w:val="center"/>
      </w:pPr>
    </w:p>
    <w:p w14:paraId="275FD001" w14:textId="77777777" w:rsidR="003331B2" w:rsidRDefault="003331B2" w:rsidP="003331B2">
      <w:pPr>
        <w:jc w:val="center"/>
      </w:pPr>
    </w:p>
    <w:p w14:paraId="21BB72D5" w14:textId="77777777" w:rsidR="003331B2" w:rsidRDefault="003331B2" w:rsidP="003331B2">
      <w:pPr>
        <w:jc w:val="center"/>
      </w:pPr>
    </w:p>
    <w:p w14:paraId="2F311F42" w14:textId="77777777" w:rsidR="003331B2" w:rsidRDefault="003331B2" w:rsidP="003331B2"/>
    <w:p w14:paraId="0A890491" w14:textId="4CF4B1DF" w:rsidR="003331B2" w:rsidRDefault="003331B2" w:rsidP="003331B2">
      <w:pPr>
        <w:jc w:val="center"/>
      </w:pPr>
      <w:r>
        <w:t>Mesa No.1 CIDEA MUNICIPAL</w:t>
      </w:r>
    </w:p>
    <w:p w14:paraId="6258A21C" w14:textId="7D4FEDCD" w:rsidR="003331B2" w:rsidRDefault="003331B2" w:rsidP="003331B2">
      <w:pPr>
        <w:jc w:val="center"/>
      </w:pPr>
    </w:p>
    <w:p w14:paraId="7E62C54F" w14:textId="2E386102" w:rsidR="003331B2" w:rsidRDefault="003331B2" w:rsidP="003331B2">
      <w:pPr>
        <w:jc w:val="center"/>
      </w:pPr>
    </w:p>
    <w:p w14:paraId="43EE6690" w14:textId="2BE17E2D" w:rsidR="003331B2" w:rsidRDefault="003331B2" w:rsidP="003331B2">
      <w:pPr>
        <w:jc w:val="center"/>
      </w:pPr>
    </w:p>
    <w:p w14:paraId="04B2525A" w14:textId="480DFD8B" w:rsidR="003331B2" w:rsidRDefault="003331B2" w:rsidP="003331B2">
      <w:pPr>
        <w:jc w:val="center"/>
      </w:pPr>
    </w:p>
    <w:p w14:paraId="5BC495D6" w14:textId="1FB51281" w:rsidR="003331B2" w:rsidRDefault="003331B2" w:rsidP="003331B2">
      <w:pPr>
        <w:jc w:val="center"/>
      </w:pPr>
    </w:p>
    <w:p w14:paraId="00939797" w14:textId="77777777" w:rsidR="003331B2" w:rsidRDefault="003331B2" w:rsidP="003331B2">
      <w:pPr>
        <w:jc w:val="center"/>
      </w:pPr>
    </w:p>
    <w:p w14:paraId="4580DD22" w14:textId="77777777" w:rsidR="003331B2" w:rsidRPr="00CA49C5" w:rsidRDefault="003331B2" w:rsidP="003331B2">
      <w:pPr>
        <w:tabs>
          <w:tab w:val="left" w:pos="7140"/>
        </w:tabs>
        <w:jc w:val="center"/>
        <w:rPr>
          <w:rFonts w:cs="Arial"/>
          <w:b/>
          <w:color w:val="000000" w:themeColor="text1"/>
        </w:rPr>
      </w:pPr>
      <w:r w:rsidRPr="00CA49C5">
        <w:rPr>
          <w:rFonts w:cs="Arial"/>
          <w:b/>
          <w:color w:val="000000" w:themeColor="text1"/>
        </w:rPr>
        <w:t>CONCLUSIONES DE LA JORNADA</w:t>
      </w:r>
    </w:p>
    <w:p w14:paraId="7BB02C80" w14:textId="77777777" w:rsidR="003331B2" w:rsidRDefault="003331B2" w:rsidP="003331B2">
      <w:pPr>
        <w:pStyle w:val="Prrafodelista"/>
        <w:numPr>
          <w:ilvl w:val="0"/>
          <w:numId w:val="26"/>
        </w:numPr>
        <w:tabs>
          <w:tab w:val="left" w:pos="7140"/>
        </w:tabs>
        <w:spacing w:before="120" w:after="120" w:line="276" w:lineRule="auto"/>
        <w:rPr>
          <w:rFonts w:cs="Arial"/>
          <w:color w:val="000000" w:themeColor="text1"/>
        </w:rPr>
      </w:pPr>
      <w:r>
        <w:rPr>
          <w:rFonts w:cs="Arial"/>
          <w:color w:val="000000" w:themeColor="text1"/>
        </w:rPr>
        <w:t xml:space="preserve">Se oriento a los </w:t>
      </w:r>
      <w:r w:rsidRPr="008C6E86">
        <w:rPr>
          <w:rFonts w:cs="Arial"/>
          <w:color w:val="000000" w:themeColor="text1"/>
        </w:rPr>
        <w:t xml:space="preserve">profesionales </w:t>
      </w:r>
      <w:r>
        <w:rPr>
          <w:rFonts w:cs="Arial"/>
          <w:color w:val="000000" w:themeColor="text1"/>
        </w:rPr>
        <w:t>de la Umata</w:t>
      </w:r>
      <w:r w:rsidRPr="008C6E86">
        <w:rPr>
          <w:rFonts w:cs="Arial"/>
          <w:color w:val="000000" w:themeColor="text1"/>
        </w:rPr>
        <w:t xml:space="preserve"> sobre el desarrollo de las actividades a priorizar del PGIRS para la vigencia 2019.</w:t>
      </w:r>
    </w:p>
    <w:p w14:paraId="30A831D2" w14:textId="77777777" w:rsidR="003331B2" w:rsidRDefault="003331B2" w:rsidP="003331B2">
      <w:pPr>
        <w:pStyle w:val="Prrafodelista"/>
        <w:tabs>
          <w:tab w:val="left" w:pos="7140"/>
        </w:tabs>
        <w:rPr>
          <w:rFonts w:cs="Arial"/>
          <w:color w:val="000000" w:themeColor="text1"/>
        </w:rPr>
      </w:pPr>
    </w:p>
    <w:p w14:paraId="3F8C20ED" w14:textId="77777777" w:rsidR="003331B2" w:rsidRPr="00C203E5" w:rsidRDefault="003331B2" w:rsidP="003331B2">
      <w:pPr>
        <w:pStyle w:val="Prrafodelista"/>
        <w:numPr>
          <w:ilvl w:val="0"/>
          <w:numId w:val="26"/>
        </w:numPr>
        <w:tabs>
          <w:tab w:val="left" w:pos="7140"/>
        </w:tabs>
        <w:spacing w:before="120" w:after="120" w:line="276" w:lineRule="auto"/>
        <w:rPr>
          <w:rFonts w:cs="Arial"/>
          <w:color w:val="000000" w:themeColor="text1"/>
        </w:rPr>
      </w:pPr>
      <w:r w:rsidRPr="00C203E5">
        <w:rPr>
          <w:rFonts w:cs="Arial"/>
          <w:color w:val="000000" w:themeColor="text1"/>
        </w:rPr>
        <w:t>Actualización de la matriz de armonización tanto para los ejes de residuos sólidos.</w:t>
      </w:r>
    </w:p>
    <w:p w14:paraId="7DD8038E" w14:textId="77777777" w:rsidR="003331B2" w:rsidRDefault="003331B2" w:rsidP="003331B2">
      <w:pPr>
        <w:pStyle w:val="Prrafodelista"/>
        <w:numPr>
          <w:ilvl w:val="0"/>
          <w:numId w:val="26"/>
        </w:numPr>
        <w:tabs>
          <w:tab w:val="left" w:pos="7140"/>
        </w:tabs>
        <w:spacing w:before="120" w:after="120" w:line="276" w:lineRule="auto"/>
        <w:rPr>
          <w:rFonts w:cs="Arial"/>
          <w:color w:val="000000" w:themeColor="text1"/>
        </w:rPr>
      </w:pPr>
      <w:r>
        <w:rPr>
          <w:rFonts w:cs="Arial"/>
          <w:color w:val="000000" w:themeColor="text1"/>
        </w:rPr>
        <w:t>Se realizo un proceso de revisión de la carpeta de seguimiento al CIDEA.</w:t>
      </w:r>
    </w:p>
    <w:p w14:paraId="630D4828" w14:textId="77777777" w:rsidR="003331B2" w:rsidRDefault="003331B2" w:rsidP="003331B2">
      <w:pPr>
        <w:jc w:val="center"/>
      </w:pPr>
    </w:p>
    <w:p w14:paraId="0F962430" w14:textId="77777777" w:rsidR="003331B2" w:rsidRDefault="003331B2" w:rsidP="003331B2">
      <w:pPr>
        <w:pStyle w:val="Prrafodelista"/>
        <w:numPr>
          <w:ilvl w:val="0"/>
          <w:numId w:val="24"/>
        </w:numPr>
      </w:pPr>
      <w:r>
        <w:rPr>
          <w:b/>
        </w:rPr>
        <w:t xml:space="preserve">PRESENTACIÓN DE AVANCES DE LA MEMORIA TÉCNICA Y DEL </w:t>
      </w:r>
      <w:proofErr w:type="gramStart"/>
      <w:r>
        <w:rPr>
          <w:b/>
        </w:rPr>
        <w:t>PTEA</w:t>
      </w:r>
      <w:r w:rsidRPr="00516244">
        <w:rPr>
          <w:snapToGrid w:val="0"/>
          <w:color w:val="000000"/>
          <w:w w:val="0"/>
          <w:sz w:val="0"/>
          <w:szCs w:val="0"/>
          <w:u w:color="000000"/>
          <w:bdr w:val="none" w:sz="0" w:space="0" w:color="000000"/>
          <w:shd w:val="clear" w:color="000000" w:fill="000000"/>
        </w:rPr>
        <w:t xml:space="preserve"> </w:t>
      </w:r>
      <w:r>
        <w:t>:</w:t>
      </w:r>
      <w:proofErr w:type="gramEnd"/>
    </w:p>
    <w:p w14:paraId="0DF7105F" w14:textId="4CB94AA0" w:rsidR="003331B2" w:rsidRDefault="003331B2" w:rsidP="003331B2">
      <w:pPr>
        <w:jc w:val="both"/>
        <w:rPr>
          <w:rFonts w:ascii="Arial" w:hAnsi="Arial" w:cs="Arial"/>
          <w:szCs w:val="24"/>
        </w:rPr>
      </w:pPr>
      <w:r w:rsidRPr="00FF4B2B">
        <w:rPr>
          <w:rFonts w:ascii="Arial" w:hAnsi="Arial" w:cs="Arial"/>
          <w:szCs w:val="24"/>
        </w:rPr>
        <w:t xml:space="preserve">Se convoco por segunda (2) vez el comité municipal del CIDEA en pleno, con el fin de presentar los avances </w:t>
      </w:r>
      <w:r>
        <w:rPr>
          <w:rFonts w:ascii="Arial" w:hAnsi="Arial" w:cs="Arial"/>
          <w:szCs w:val="24"/>
        </w:rPr>
        <w:t xml:space="preserve">de la memoria técnica y realizar ajustes a los programas y actividades proyectadas, se contó con la participación de ocho (8) actores, los puntos trabajados dentro de la reunión se enmarcaron en los cuatro (4) programas del PTEA, ajustando meta e indicadores de gestión con proyección, se orientaron algunas actividades de Plan de Gestión Integral de Residuos Sólidos. </w:t>
      </w:r>
    </w:p>
    <w:p w14:paraId="5A3BB233" w14:textId="392B1C3A" w:rsidR="003331B2" w:rsidRDefault="003331B2" w:rsidP="003331B2">
      <w:pPr>
        <w:jc w:val="both"/>
        <w:rPr>
          <w:rFonts w:ascii="Arial" w:hAnsi="Arial" w:cs="Arial"/>
          <w:szCs w:val="24"/>
        </w:rPr>
      </w:pPr>
    </w:p>
    <w:p w14:paraId="45E6A288" w14:textId="77777777" w:rsidR="003331B2" w:rsidRDefault="003331B2" w:rsidP="003331B2">
      <w:pPr>
        <w:jc w:val="both"/>
        <w:rPr>
          <w:rFonts w:ascii="Arial" w:hAnsi="Arial" w:cs="Arial"/>
          <w:szCs w:val="24"/>
        </w:rPr>
      </w:pPr>
    </w:p>
    <w:p w14:paraId="3F303661" w14:textId="77777777" w:rsidR="003331B2" w:rsidRDefault="003331B2" w:rsidP="003331B2">
      <w:pPr>
        <w:jc w:val="both"/>
        <w:rPr>
          <w:rFonts w:ascii="Arial" w:hAnsi="Arial" w:cs="Arial"/>
          <w:szCs w:val="24"/>
        </w:rPr>
      </w:pPr>
      <w:r>
        <w:rPr>
          <w:rFonts w:ascii="Arial" w:hAnsi="Arial" w:cs="Arial"/>
          <w:noProof/>
          <w:szCs w:val="24"/>
          <w:lang w:eastAsia="es-CO"/>
        </w:rPr>
        <w:drawing>
          <wp:anchor distT="0" distB="0" distL="114300" distR="114300" simplePos="0" relativeHeight="251665408" behindDoc="0" locked="0" layoutInCell="1" allowOverlap="1" wp14:anchorId="1D7ADB79" wp14:editId="0D426A0E">
            <wp:simplePos x="0" y="0"/>
            <wp:positionH relativeFrom="column">
              <wp:posOffset>2099537</wp:posOffset>
            </wp:positionH>
            <wp:positionV relativeFrom="paragraph">
              <wp:posOffset>-620803</wp:posOffset>
            </wp:positionV>
            <wp:extent cx="1606731" cy="2830286"/>
            <wp:effectExtent l="628650" t="0" r="603069" b="0"/>
            <wp:wrapNone/>
            <wp:docPr id="8" name="Imagen 7" descr="E:\CAR-DCASC\5. MUNICIPIOS DESIGNADOS 2019\CONSOLIDADO OBLIGACIONES\5. Ob. Especifica 2. Apoyo Tecnico Ambiental\2.5 Implementacion Mesas CIDEA\5. Agosto\Topaípi\3. REGISTRO FOTOGRAFICA\top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AR-DCASC\5. MUNICIPIOS DESIGNADOS 2019\CONSOLIDADO OBLIGACIONES\5. Ob. Especifica 2. Apoyo Tecnico Ambiental\2.5 Implementacion Mesas CIDEA\5. Agosto\Topaípi\3. REGISTRO FOTOGRAFICA\topa.jpeg"/>
                    <pic:cNvPicPr>
                      <a:picLocks noChangeAspect="1" noChangeArrowheads="1"/>
                    </pic:cNvPicPr>
                  </pic:nvPicPr>
                  <pic:blipFill>
                    <a:blip r:embed="rId20" cstate="print"/>
                    <a:srcRect/>
                    <a:stretch>
                      <a:fillRect/>
                    </a:stretch>
                  </pic:blipFill>
                  <pic:spPr bwMode="auto">
                    <a:xfrm rot="16200000">
                      <a:off x="0" y="0"/>
                      <a:ext cx="1606731" cy="2830286"/>
                    </a:xfrm>
                    <a:prstGeom prst="rect">
                      <a:avLst/>
                    </a:prstGeom>
                    <a:noFill/>
                    <a:ln w="9525">
                      <a:noFill/>
                      <a:miter lim="800000"/>
                      <a:headEnd/>
                      <a:tailEnd/>
                    </a:ln>
                  </pic:spPr>
                </pic:pic>
              </a:graphicData>
            </a:graphic>
          </wp:anchor>
        </w:drawing>
      </w:r>
    </w:p>
    <w:p w14:paraId="37A2F7A3" w14:textId="77777777" w:rsidR="003331B2" w:rsidRDefault="003331B2" w:rsidP="003331B2">
      <w:pPr>
        <w:jc w:val="both"/>
        <w:rPr>
          <w:rFonts w:ascii="Arial" w:hAnsi="Arial" w:cs="Arial"/>
          <w:szCs w:val="24"/>
        </w:rPr>
      </w:pPr>
    </w:p>
    <w:p w14:paraId="0202FE3D" w14:textId="77777777" w:rsidR="003331B2" w:rsidRDefault="003331B2" w:rsidP="003331B2">
      <w:pPr>
        <w:jc w:val="both"/>
        <w:rPr>
          <w:rFonts w:ascii="Arial" w:hAnsi="Arial" w:cs="Arial"/>
          <w:szCs w:val="24"/>
        </w:rPr>
      </w:pPr>
    </w:p>
    <w:p w14:paraId="47E00B5A" w14:textId="77777777" w:rsidR="003331B2" w:rsidRDefault="003331B2" w:rsidP="003331B2">
      <w:pPr>
        <w:jc w:val="both"/>
        <w:rPr>
          <w:rFonts w:ascii="Arial" w:hAnsi="Arial" w:cs="Arial"/>
          <w:szCs w:val="24"/>
        </w:rPr>
      </w:pPr>
    </w:p>
    <w:p w14:paraId="79206771" w14:textId="77777777" w:rsidR="003331B2" w:rsidRDefault="003331B2" w:rsidP="003331B2">
      <w:pPr>
        <w:jc w:val="both"/>
        <w:rPr>
          <w:rFonts w:ascii="Arial" w:hAnsi="Arial" w:cs="Arial"/>
          <w:szCs w:val="24"/>
        </w:rPr>
      </w:pPr>
    </w:p>
    <w:p w14:paraId="6B2D5288" w14:textId="3BF608F5" w:rsidR="003331B2" w:rsidRDefault="003331B2" w:rsidP="003331B2">
      <w:pPr>
        <w:jc w:val="center"/>
      </w:pPr>
      <w:r>
        <w:t>Mesa No.2 CIDEA MUNICIPAL</w:t>
      </w:r>
    </w:p>
    <w:p w14:paraId="68C278C4" w14:textId="079FE846" w:rsidR="003331B2" w:rsidRDefault="003331B2" w:rsidP="003331B2">
      <w:pPr>
        <w:jc w:val="center"/>
      </w:pPr>
    </w:p>
    <w:p w14:paraId="1C9E7C94" w14:textId="5C8E3211" w:rsidR="003331B2" w:rsidRDefault="003331B2" w:rsidP="003331B2">
      <w:pPr>
        <w:jc w:val="center"/>
      </w:pPr>
    </w:p>
    <w:p w14:paraId="5623952F" w14:textId="143FC9AC" w:rsidR="003331B2" w:rsidRDefault="003331B2" w:rsidP="003331B2">
      <w:pPr>
        <w:jc w:val="center"/>
      </w:pPr>
    </w:p>
    <w:p w14:paraId="6E288A7F" w14:textId="48D225A1" w:rsidR="003331B2" w:rsidRDefault="003331B2" w:rsidP="003331B2">
      <w:pPr>
        <w:jc w:val="center"/>
      </w:pPr>
    </w:p>
    <w:p w14:paraId="40FA7E5C" w14:textId="77777777" w:rsidR="003331B2" w:rsidRDefault="003331B2" w:rsidP="003331B2">
      <w:pPr>
        <w:jc w:val="center"/>
      </w:pPr>
    </w:p>
    <w:p w14:paraId="44C42E9B" w14:textId="77777777" w:rsidR="003331B2" w:rsidRPr="00C203E5" w:rsidRDefault="003331B2" w:rsidP="003331B2">
      <w:pPr>
        <w:jc w:val="center"/>
        <w:rPr>
          <w:rFonts w:ascii="Arial" w:hAnsi="Arial" w:cs="Arial"/>
          <w:b/>
          <w:u w:val="single"/>
        </w:rPr>
      </w:pPr>
      <w:bookmarkStart w:id="57" w:name="_Toc24128688"/>
      <w:r w:rsidRPr="00C203E5">
        <w:rPr>
          <w:rFonts w:ascii="Arial" w:hAnsi="Arial" w:cs="Arial"/>
          <w:b/>
          <w:u w:val="single"/>
        </w:rPr>
        <w:t>Conclusiones de la jornada:</w:t>
      </w:r>
    </w:p>
    <w:p w14:paraId="353CCC3F" w14:textId="3009DEFF" w:rsidR="003331B2" w:rsidRDefault="003331B2" w:rsidP="003331B2">
      <w:pPr>
        <w:pStyle w:val="Prrafodelista"/>
        <w:numPr>
          <w:ilvl w:val="0"/>
          <w:numId w:val="27"/>
        </w:numPr>
        <w:jc w:val="both"/>
        <w:rPr>
          <w:rFonts w:cs="Arial"/>
          <w:szCs w:val="24"/>
        </w:rPr>
      </w:pPr>
      <w:r w:rsidRPr="00EE660E">
        <w:rPr>
          <w:rFonts w:ascii="Arial" w:hAnsi="Arial" w:cs="Arial"/>
          <w:szCs w:val="24"/>
        </w:rPr>
        <w:t>Se identificaron potencialidades y problemáticas ambientales, acorde a los programas PTEA y se actualizaron las metas e indicadores de cumplimiento de cada uno del programa</w:t>
      </w:r>
      <w:r w:rsidRPr="00EE660E">
        <w:rPr>
          <w:rFonts w:cs="Arial"/>
          <w:szCs w:val="24"/>
        </w:rPr>
        <w:t>.</w:t>
      </w:r>
    </w:p>
    <w:p w14:paraId="787461DA" w14:textId="77777777" w:rsidR="003331B2" w:rsidRPr="00EE660E" w:rsidRDefault="003331B2" w:rsidP="003331B2">
      <w:pPr>
        <w:pStyle w:val="Prrafodelista"/>
        <w:jc w:val="both"/>
        <w:rPr>
          <w:rFonts w:cs="Arial"/>
          <w:szCs w:val="24"/>
        </w:rPr>
      </w:pPr>
    </w:p>
    <w:p w14:paraId="23DAE7A6" w14:textId="77777777" w:rsidR="003331B2" w:rsidRDefault="003331B2" w:rsidP="003331B2">
      <w:pPr>
        <w:pStyle w:val="Prrafodelista"/>
        <w:numPr>
          <w:ilvl w:val="0"/>
          <w:numId w:val="27"/>
        </w:numPr>
      </w:pPr>
      <w:r w:rsidRPr="00EE660E">
        <w:rPr>
          <w:rFonts w:ascii="Arial" w:hAnsi="Arial" w:cs="Arial"/>
        </w:rPr>
        <w:t>Se coordino la ejecución de las jornadas de reforestación a ser ejecutadas por la umata en algunos puntos solicitados por la comunidad</w:t>
      </w:r>
      <w:r>
        <w:t>.</w:t>
      </w:r>
    </w:p>
    <w:p w14:paraId="1FF5A419" w14:textId="77777777" w:rsidR="003331B2" w:rsidRPr="00EE660E" w:rsidRDefault="003331B2" w:rsidP="003331B2">
      <w:pPr>
        <w:pStyle w:val="Prrafodelista"/>
        <w:rPr>
          <w:rFonts w:ascii="Arial" w:hAnsi="Arial" w:cs="Arial"/>
        </w:rPr>
      </w:pPr>
    </w:p>
    <w:p w14:paraId="2DA50FED" w14:textId="77777777" w:rsidR="003331B2" w:rsidRPr="00EE660E" w:rsidRDefault="003331B2" w:rsidP="003331B2">
      <w:pPr>
        <w:pStyle w:val="Prrafodelista"/>
        <w:numPr>
          <w:ilvl w:val="0"/>
          <w:numId w:val="27"/>
        </w:numPr>
        <w:jc w:val="both"/>
        <w:rPr>
          <w:rFonts w:ascii="Arial" w:hAnsi="Arial" w:cs="Arial"/>
        </w:rPr>
      </w:pPr>
      <w:r w:rsidRPr="00EE660E">
        <w:rPr>
          <w:rFonts w:ascii="Arial" w:hAnsi="Arial" w:cs="Arial"/>
        </w:rPr>
        <w:t xml:space="preserve">Se estableció un cronograma para capacitar a estudiantes del colegio la </w:t>
      </w:r>
      <w:r>
        <w:rPr>
          <w:rFonts w:ascii="Arial" w:hAnsi="Arial" w:cs="Arial"/>
        </w:rPr>
        <w:t xml:space="preserve">de Topaipí centro y Naranjal </w:t>
      </w:r>
    </w:p>
    <w:p w14:paraId="3060BD75" w14:textId="77777777" w:rsidR="003331B2" w:rsidRPr="00C203E5" w:rsidRDefault="003331B2" w:rsidP="003331B2">
      <w:pPr>
        <w:pStyle w:val="Ttulo1"/>
        <w:rPr>
          <w:rFonts w:cs="Arial"/>
          <w:lang w:val="es-ES"/>
        </w:rPr>
      </w:pPr>
    </w:p>
    <w:p w14:paraId="0A50FA7D" w14:textId="5BD9D48D" w:rsidR="003331B2" w:rsidRDefault="003331B2" w:rsidP="003331B2">
      <w:pPr>
        <w:pStyle w:val="Ttulo1"/>
        <w:rPr>
          <w:rFonts w:cs="Arial"/>
        </w:rPr>
      </w:pPr>
      <w:bookmarkStart w:id="58" w:name="_Toc29655688"/>
      <w:r w:rsidRPr="00D646C3">
        <w:rPr>
          <w:rFonts w:cs="Arial"/>
        </w:rPr>
        <w:t xml:space="preserve">6. </w:t>
      </w:r>
      <w:r>
        <w:rPr>
          <w:rFonts w:cs="Arial"/>
        </w:rPr>
        <w:t xml:space="preserve">ACTUALIZACION </w:t>
      </w:r>
      <w:r w:rsidRPr="00D646C3">
        <w:rPr>
          <w:rFonts w:cs="Arial"/>
        </w:rPr>
        <w:t>PLAN TERRITORIAL DE EDUCACIÓN AMBIENTAL</w:t>
      </w:r>
      <w:bookmarkEnd w:id="57"/>
      <w:bookmarkEnd w:id="58"/>
      <w:r>
        <w:rPr>
          <w:rFonts w:cs="Arial"/>
        </w:rPr>
        <w:t xml:space="preserve"> 2020-2023 </w:t>
      </w:r>
    </w:p>
    <w:p w14:paraId="4EBC0355" w14:textId="77777777" w:rsidR="003331B2" w:rsidRPr="003331B2" w:rsidRDefault="003331B2" w:rsidP="003331B2">
      <w:pPr>
        <w:rPr>
          <w:lang w:val="es-ES_tradnl"/>
        </w:rPr>
      </w:pPr>
    </w:p>
    <w:p w14:paraId="5FA63DBD" w14:textId="44C35C16" w:rsidR="003331B2" w:rsidRDefault="003331B2" w:rsidP="003331B2">
      <w:pPr>
        <w:jc w:val="both"/>
        <w:rPr>
          <w:rStyle w:val="Ttulo3Car"/>
          <w:rFonts w:eastAsia="SimSun"/>
        </w:rPr>
      </w:pPr>
      <w:bookmarkStart w:id="59" w:name="_Toc29633462"/>
      <w:bookmarkStart w:id="60" w:name="_Toc29655689"/>
      <w:bookmarkStart w:id="61" w:name="_Toc24530116"/>
      <w:bookmarkStart w:id="62" w:name="_Toc29630342"/>
      <w:r w:rsidRPr="00DB42DB">
        <w:rPr>
          <w:rStyle w:val="Ttulo2Car"/>
        </w:rPr>
        <w:t xml:space="preserve">6.1 </w:t>
      </w:r>
      <w:bookmarkEnd w:id="59"/>
      <w:bookmarkEnd w:id="60"/>
      <w:r w:rsidRPr="00DB42DB">
        <w:rPr>
          <w:rStyle w:val="Ttulo2Car"/>
        </w:rPr>
        <w:t>OBJETIVO GENERAL</w:t>
      </w:r>
      <w:r>
        <w:rPr>
          <w:rStyle w:val="Ttulo3Car"/>
          <w:rFonts w:eastAsia="SimSun"/>
        </w:rPr>
        <w:t>:</w:t>
      </w:r>
      <w:bookmarkEnd w:id="61"/>
      <w:bookmarkEnd w:id="62"/>
    </w:p>
    <w:p w14:paraId="465AB9B0" w14:textId="77777777" w:rsidR="003331B2" w:rsidRDefault="003331B2" w:rsidP="003331B2">
      <w:pPr>
        <w:jc w:val="both"/>
        <w:rPr>
          <w:rStyle w:val="Ttulo3Car"/>
          <w:rFonts w:eastAsia="SimSun"/>
        </w:rPr>
      </w:pPr>
    </w:p>
    <w:p w14:paraId="079B5B92" w14:textId="059CFD1C" w:rsidR="003331B2" w:rsidRPr="00B76CB5" w:rsidRDefault="003331B2" w:rsidP="003331B2">
      <w:pPr>
        <w:jc w:val="both"/>
        <w:rPr>
          <w:rFonts w:ascii="Arial" w:eastAsia="Arial" w:hAnsi="Arial" w:cs="Arial"/>
        </w:rPr>
      </w:pPr>
      <w:r w:rsidRPr="00B76CB5">
        <w:rPr>
          <w:rFonts w:ascii="Arial" w:eastAsia="Tahoma" w:hAnsi="Arial" w:cs="Arial"/>
        </w:rPr>
        <w:t xml:space="preserve">Generar a través del presente Plan Territorial de Educación Ambiental en el municipio de </w:t>
      </w:r>
      <w:proofErr w:type="gramStart"/>
      <w:r w:rsidRPr="00B76CB5">
        <w:rPr>
          <w:rFonts w:ascii="Arial" w:eastAsia="Tahoma" w:hAnsi="Arial" w:cs="Arial"/>
        </w:rPr>
        <w:t>Topaipí</w:t>
      </w:r>
      <w:r>
        <w:rPr>
          <w:rFonts w:ascii="Arial" w:eastAsia="Tahoma" w:hAnsi="Arial" w:cs="Arial"/>
        </w:rPr>
        <w:t xml:space="preserve"> </w:t>
      </w:r>
      <w:r w:rsidRPr="00B76CB5">
        <w:rPr>
          <w:rFonts w:ascii="Arial" w:eastAsia="Tahoma" w:hAnsi="Arial" w:cs="Arial"/>
        </w:rPr>
        <w:t>,</w:t>
      </w:r>
      <w:proofErr w:type="gramEnd"/>
      <w:r w:rsidRPr="00B76CB5">
        <w:rPr>
          <w:rFonts w:ascii="Arial" w:eastAsia="Tahoma" w:hAnsi="Arial" w:cs="Arial"/>
        </w:rPr>
        <w:t xml:space="preserve">  acciones durante el período 2020 – 2023, que le aporte a las estrategias de la Política Nacional de Educación Ambiental y consolidar el seguimiento a los proyectos específicos.</w:t>
      </w:r>
    </w:p>
    <w:p w14:paraId="6E14B6B2" w14:textId="77777777" w:rsidR="003331B2" w:rsidRPr="0074488C" w:rsidRDefault="003331B2" w:rsidP="003331B2">
      <w:pPr>
        <w:pStyle w:val="Ttulo2"/>
        <w:rPr>
          <w:sz w:val="14"/>
        </w:rPr>
      </w:pPr>
    </w:p>
    <w:p w14:paraId="2BB1AF85" w14:textId="5341401E" w:rsidR="003331B2" w:rsidRDefault="003331B2" w:rsidP="003331B2">
      <w:pPr>
        <w:pStyle w:val="Ttulo2"/>
        <w:rPr>
          <w:rFonts w:cs="Arial"/>
        </w:rPr>
      </w:pPr>
      <w:bookmarkStart w:id="63" w:name="_Toc24128689"/>
      <w:bookmarkStart w:id="64" w:name="_Toc29655690"/>
      <w:r>
        <w:rPr>
          <w:rFonts w:cs="Arial"/>
        </w:rPr>
        <w:t xml:space="preserve">6.2 </w:t>
      </w:r>
      <w:r w:rsidRPr="00966C23">
        <w:rPr>
          <w:rFonts w:cs="Arial"/>
        </w:rPr>
        <w:t>OBJETIVOS ESPECÍFICOS DEL PTEA:</w:t>
      </w:r>
      <w:bookmarkEnd w:id="63"/>
      <w:bookmarkEnd w:id="64"/>
    </w:p>
    <w:p w14:paraId="5AA747AC" w14:textId="77777777" w:rsidR="003331B2" w:rsidRPr="00966C23" w:rsidRDefault="003331B2" w:rsidP="003331B2"/>
    <w:p w14:paraId="5E7580D4" w14:textId="0E715AC8" w:rsidR="003331B2" w:rsidRDefault="003331B2" w:rsidP="003331B2">
      <w:pPr>
        <w:jc w:val="both"/>
        <w:rPr>
          <w:rFonts w:ascii="Arial" w:eastAsiaTheme="minorHAnsi" w:hAnsi="Arial" w:cs="Arial"/>
          <w:szCs w:val="24"/>
        </w:rPr>
      </w:pPr>
      <w:r w:rsidRPr="007E580F">
        <w:rPr>
          <w:rFonts w:ascii="Arial" w:eastAsiaTheme="minorHAnsi" w:hAnsi="Arial" w:cs="Arial"/>
          <w:szCs w:val="24"/>
        </w:rPr>
        <w:t xml:space="preserve">1. </w:t>
      </w:r>
      <w:r>
        <w:rPr>
          <w:rFonts w:ascii="Arial" w:eastAsiaTheme="minorHAnsi" w:hAnsi="Arial" w:cs="Arial"/>
          <w:szCs w:val="24"/>
        </w:rPr>
        <w:t>O</w:t>
      </w:r>
      <w:r w:rsidRPr="007E580F">
        <w:rPr>
          <w:rFonts w:ascii="Arial" w:eastAsiaTheme="minorHAnsi" w:hAnsi="Arial" w:cs="Arial"/>
          <w:szCs w:val="24"/>
        </w:rPr>
        <w:t>rganizar las mesas de trabajo del comité de educación ambiental durante cada vigencia y las se</w:t>
      </w:r>
      <w:r>
        <w:rPr>
          <w:rFonts w:ascii="Arial" w:eastAsiaTheme="minorHAnsi" w:hAnsi="Arial" w:cs="Arial"/>
          <w:szCs w:val="24"/>
        </w:rPr>
        <w:t>siones extraordinarias, con el fin de contar un espacio de participación para los actores que promueven los procesos de conservación y protección de los recursos naturales en el municipio.</w:t>
      </w:r>
    </w:p>
    <w:p w14:paraId="4DB3BFD3" w14:textId="77777777" w:rsidR="003331B2" w:rsidRPr="007E580F" w:rsidRDefault="003331B2" w:rsidP="003331B2">
      <w:pPr>
        <w:jc w:val="both"/>
        <w:rPr>
          <w:rFonts w:ascii="Arial" w:eastAsiaTheme="minorHAnsi" w:hAnsi="Arial" w:cs="Arial"/>
          <w:szCs w:val="24"/>
        </w:rPr>
      </w:pPr>
    </w:p>
    <w:p w14:paraId="5CDC1BB5" w14:textId="2DB46806" w:rsidR="003331B2" w:rsidRDefault="003331B2" w:rsidP="003331B2">
      <w:pPr>
        <w:jc w:val="both"/>
        <w:rPr>
          <w:rFonts w:ascii="Arial" w:eastAsiaTheme="minorHAnsi" w:hAnsi="Arial" w:cs="Arial"/>
          <w:szCs w:val="24"/>
        </w:rPr>
      </w:pPr>
      <w:r w:rsidRPr="00831529">
        <w:rPr>
          <w:rFonts w:ascii="Arial" w:eastAsiaTheme="minorHAnsi" w:hAnsi="Arial" w:cs="Arial"/>
          <w:szCs w:val="24"/>
        </w:rPr>
        <w:t xml:space="preserve">2.  </w:t>
      </w:r>
      <w:r>
        <w:rPr>
          <w:rFonts w:ascii="Arial" w:eastAsiaTheme="minorHAnsi" w:hAnsi="Arial" w:cs="Arial"/>
          <w:szCs w:val="24"/>
        </w:rPr>
        <w:t>Establecer</w:t>
      </w:r>
      <w:r w:rsidRPr="00831529">
        <w:rPr>
          <w:rFonts w:ascii="Arial" w:eastAsiaTheme="minorHAnsi" w:hAnsi="Arial" w:cs="Arial"/>
          <w:szCs w:val="24"/>
        </w:rPr>
        <w:t xml:space="preserve"> un cronograma de actividades</w:t>
      </w:r>
      <w:r>
        <w:rPr>
          <w:rFonts w:ascii="Arial" w:eastAsiaTheme="minorHAnsi" w:hAnsi="Arial" w:cs="Arial"/>
          <w:szCs w:val="24"/>
        </w:rPr>
        <w:t xml:space="preserve"> de educación ambiental para cada uno de los programas del PTEA,</w:t>
      </w:r>
      <w:r w:rsidRPr="00831529">
        <w:rPr>
          <w:rFonts w:ascii="Arial" w:eastAsiaTheme="minorHAnsi" w:hAnsi="Arial" w:cs="Arial"/>
          <w:szCs w:val="24"/>
        </w:rPr>
        <w:t xml:space="preserve"> </w:t>
      </w:r>
      <w:r>
        <w:rPr>
          <w:rFonts w:ascii="Arial" w:eastAsiaTheme="minorHAnsi" w:hAnsi="Arial" w:cs="Arial"/>
          <w:szCs w:val="24"/>
        </w:rPr>
        <w:t>con el fin de dar cumplimiento a</w:t>
      </w:r>
      <w:r w:rsidRPr="00831529">
        <w:rPr>
          <w:rFonts w:ascii="Arial" w:eastAsiaTheme="minorHAnsi" w:hAnsi="Arial" w:cs="Arial"/>
          <w:szCs w:val="24"/>
        </w:rPr>
        <w:t xml:space="preserve"> las estrategias de la política nacional de educación ambiental</w:t>
      </w:r>
      <w:r>
        <w:rPr>
          <w:rFonts w:ascii="Arial" w:eastAsiaTheme="minorHAnsi" w:hAnsi="Arial" w:cs="Arial"/>
          <w:szCs w:val="24"/>
        </w:rPr>
        <w:t>.</w:t>
      </w:r>
    </w:p>
    <w:p w14:paraId="7D077EF3" w14:textId="77777777" w:rsidR="003331B2" w:rsidRPr="00831529" w:rsidRDefault="003331B2" w:rsidP="003331B2">
      <w:pPr>
        <w:jc w:val="both"/>
        <w:rPr>
          <w:rFonts w:ascii="Arial" w:hAnsi="Arial" w:cs="Arial"/>
          <w:color w:val="FF0000"/>
        </w:rPr>
      </w:pPr>
    </w:p>
    <w:p w14:paraId="031FCEAB" w14:textId="77777777" w:rsidR="003331B2" w:rsidRDefault="003331B2" w:rsidP="003331B2">
      <w:pPr>
        <w:jc w:val="both"/>
        <w:rPr>
          <w:rFonts w:ascii="Arial" w:eastAsiaTheme="minorHAnsi" w:hAnsi="Arial" w:cs="Arial"/>
          <w:szCs w:val="24"/>
        </w:rPr>
      </w:pPr>
      <w:r w:rsidRPr="00831529">
        <w:rPr>
          <w:rFonts w:ascii="Arial" w:hAnsi="Arial" w:cs="Arial"/>
          <w:color w:val="000000" w:themeColor="text1"/>
        </w:rPr>
        <w:t>3</w:t>
      </w:r>
      <w:r w:rsidRPr="00966C23">
        <w:rPr>
          <w:rFonts w:ascii="Arial" w:eastAsiaTheme="minorHAnsi" w:hAnsi="Arial" w:cs="Arial"/>
          <w:szCs w:val="24"/>
        </w:rPr>
        <w:t>.  Registrar el 100 % de las actividades implementadas de educación ambiental</w:t>
      </w:r>
      <w:r>
        <w:rPr>
          <w:rFonts w:ascii="Arial" w:hAnsi="Arial" w:cs="Arial"/>
          <w:color w:val="000000" w:themeColor="text1"/>
        </w:rPr>
        <w:t xml:space="preserve">, </w:t>
      </w:r>
      <w:r w:rsidRPr="00966C23">
        <w:rPr>
          <w:rFonts w:ascii="Arial" w:eastAsiaTheme="minorHAnsi" w:hAnsi="Arial" w:cs="Arial"/>
          <w:szCs w:val="24"/>
        </w:rPr>
        <w:t xml:space="preserve">en el marco de ejecución del </w:t>
      </w:r>
      <w:proofErr w:type="gramStart"/>
      <w:r>
        <w:rPr>
          <w:rFonts w:ascii="Arial" w:eastAsiaTheme="minorHAnsi" w:hAnsi="Arial" w:cs="Arial"/>
          <w:szCs w:val="24"/>
        </w:rPr>
        <w:t>PTEA,  y</w:t>
      </w:r>
      <w:proofErr w:type="gramEnd"/>
      <w:r>
        <w:rPr>
          <w:rFonts w:ascii="Arial" w:eastAsiaTheme="minorHAnsi" w:hAnsi="Arial" w:cs="Arial"/>
          <w:szCs w:val="24"/>
        </w:rPr>
        <w:t xml:space="preserve"> generar reportes en cada una de las sesiones del Comité del CIDEA</w:t>
      </w:r>
    </w:p>
    <w:p w14:paraId="098EEA92" w14:textId="77777777" w:rsidR="003331B2" w:rsidRPr="003331B2" w:rsidRDefault="003331B2" w:rsidP="003331B2">
      <w:pPr>
        <w:spacing w:after="200" w:line="276" w:lineRule="auto"/>
        <w:jc w:val="both"/>
        <w:rPr>
          <w:rFonts w:ascii="Arial" w:eastAsia="Tahoma" w:hAnsi="Arial" w:cs="Arial"/>
          <w:color w:val="000000" w:themeColor="text1"/>
          <w:szCs w:val="24"/>
        </w:rPr>
      </w:pPr>
    </w:p>
    <w:p w14:paraId="0294FC07" w14:textId="77777777" w:rsidR="003331B2" w:rsidRDefault="003331B2" w:rsidP="003331B2">
      <w:pPr>
        <w:jc w:val="both"/>
        <w:rPr>
          <w:rFonts w:ascii="Tahoma" w:hAnsi="Tahoma" w:cs="Tahoma"/>
          <w:sz w:val="22"/>
          <w:szCs w:val="22"/>
          <w:lang w:eastAsia="en-US"/>
        </w:rPr>
      </w:pPr>
      <w:r w:rsidRPr="00D5141C">
        <w:rPr>
          <w:rFonts w:ascii="Tahoma" w:hAnsi="Tahoma" w:cs="Tahoma"/>
          <w:sz w:val="22"/>
          <w:szCs w:val="22"/>
          <w:lang w:eastAsia="en-US"/>
        </w:rPr>
        <w:t>Du</w:t>
      </w:r>
      <w:r>
        <w:rPr>
          <w:rFonts w:ascii="Tahoma" w:hAnsi="Tahoma" w:cs="Tahoma"/>
          <w:sz w:val="22"/>
          <w:szCs w:val="22"/>
          <w:lang w:eastAsia="en-US"/>
        </w:rPr>
        <w:t>rante los nuevos planes de gobiernos de los diferentes entes territoriales en el departamento de Cundinamarca; La Corporación Autónoma Regional de Cundinamarca CAR, a través de su proyecto 22</w:t>
      </w:r>
      <w:r w:rsidRPr="00D5141C">
        <w:rPr>
          <w:rFonts w:ascii="Tahoma" w:hAnsi="Tahoma" w:cs="Tahoma"/>
          <w:sz w:val="22"/>
          <w:szCs w:val="22"/>
          <w:lang w:eastAsia="en-US"/>
        </w:rPr>
        <w:t>. EDUCACIÓN, COMUNICACIÓN Y CONOCIMIENTO AMBIENTAL</w:t>
      </w:r>
      <w:r>
        <w:rPr>
          <w:rFonts w:ascii="Tahoma" w:hAnsi="Tahoma" w:cs="Tahoma"/>
          <w:sz w:val="22"/>
          <w:szCs w:val="22"/>
          <w:lang w:eastAsia="en-US"/>
        </w:rPr>
        <w:t xml:space="preserve"> del nuevo plan de acción “por un territorio ambientalmente sostenible y en lo específico de la </w:t>
      </w:r>
      <w:r w:rsidRPr="00597FEE">
        <w:rPr>
          <w:rFonts w:ascii="Tahoma" w:hAnsi="Tahoma" w:cs="Tahoma"/>
          <w:sz w:val="22"/>
          <w:szCs w:val="22"/>
          <w:lang w:eastAsia="en-US"/>
        </w:rPr>
        <w:t>META 22.2. Desarrollar el 100% de las tres (3) estrategias definidas para la asesoría técnico – social a los entes territoriales de la Jurisdicción CAR, en la formulación o implementación de la Política Nacional, las Políticas Departamentales y Distrital de Educación Ambiental, así como de los Planes Territoriales de Educación Ambiental – PTEA y los planes de los territorios indígenas</w:t>
      </w:r>
      <w:r>
        <w:rPr>
          <w:rFonts w:ascii="Tahoma" w:hAnsi="Tahoma" w:cs="Tahoma"/>
          <w:sz w:val="22"/>
          <w:szCs w:val="22"/>
          <w:lang w:eastAsia="en-US"/>
        </w:rPr>
        <w:t>, brindó asesoría al municipio de CHAGUANI en las siguientes temáticas, para actualizar su Plan Territorial de Educación Ambiental 2020-2023.</w:t>
      </w:r>
    </w:p>
    <w:p w14:paraId="3C041BDB" w14:textId="6EB776BE" w:rsidR="006D74ED" w:rsidRDefault="006D74ED" w:rsidP="006D74ED">
      <w:pPr>
        <w:jc w:val="both"/>
        <w:rPr>
          <w:rFonts w:ascii="Arial" w:eastAsia="Tahoma" w:hAnsi="Arial" w:cs="Arial"/>
          <w:szCs w:val="24"/>
        </w:rPr>
      </w:pPr>
    </w:p>
    <w:p w14:paraId="0F535641" w14:textId="0B20BF94" w:rsidR="003331B2" w:rsidRDefault="003331B2" w:rsidP="006D74ED">
      <w:pPr>
        <w:jc w:val="both"/>
        <w:rPr>
          <w:rFonts w:ascii="Arial" w:eastAsia="Tahoma" w:hAnsi="Arial" w:cs="Arial"/>
          <w:szCs w:val="24"/>
        </w:rPr>
      </w:pPr>
    </w:p>
    <w:p w14:paraId="02623A94" w14:textId="0D6E00E2" w:rsidR="003331B2" w:rsidRDefault="003331B2" w:rsidP="006D74ED">
      <w:pPr>
        <w:jc w:val="both"/>
        <w:rPr>
          <w:rFonts w:ascii="Arial" w:eastAsia="Tahoma" w:hAnsi="Arial" w:cs="Arial"/>
          <w:szCs w:val="24"/>
        </w:rPr>
      </w:pPr>
    </w:p>
    <w:p w14:paraId="50248BA9" w14:textId="250EADA9" w:rsidR="003331B2" w:rsidRDefault="003331B2" w:rsidP="006D74ED">
      <w:pPr>
        <w:jc w:val="both"/>
        <w:rPr>
          <w:rFonts w:ascii="Arial" w:eastAsia="Tahoma" w:hAnsi="Arial" w:cs="Arial"/>
          <w:szCs w:val="24"/>
        </w:rPr>
      </w:pPr>
    </w:p>
    <w:p w14:paraId="3F28E903" w14:textId="1F7FEFE8" w:rsidR="003331B2" w:rsidRDefault="003331B2" w:rsidP="006D74ED">
      <w:pPr>
        <w:jc w:val="both"/>
        <w:rPr>
          <w:rFonts w:ascii="Arial" w:eastAsia="Tahoma" w:hAnsi="Arial" w:cs="Arial"/>
          <w:szCs w:val="24"/>
        </w:rPr>
      </w:pPr>
    </w:p>
    <w:p w14:paraId="0A236CA1" w14:textId="0C0B0BB2" w:rsidR="003331B2" w:rsidRDefault="003331B2" w:rsidP="006D74ED">
      <w:pPr>
        <w:jc w:val="both"/>
        <w:rPr>
          <w:rFonts w:ascii="Arial" w:eastAsia="Tahoma" w:hAnsi="Arial" w:cs="Arial"/>
          <w:szCs w:val="24"/>
        </w:rPr>
      </w:pPr>
    </w:p>
    <w:p w14:paraId="1ECC6FC7" w14:textId="23E8DD0B" w:rsidR="003331B2" w:rsidRDefault="003331B2" w:rsidP="006D74ED">
      <w:pPr>
        <w:jc w:val="both"/>
        <w:rPr>
          <w:rFonts w:ascii="Arial" w:eastAsia="Tahoma" w:hAnsi="Arial" w:cs="Arial"/>
          <w:szCs w:val="24"/>
        </w:rPr>
      </w:pPr>
    </w:p>
    <w:p w14:paraId="3774A7DE" w14:textId="1158C452" w:rsidR="003331B2" w:rsidRDefault="003331B2" w:rsidP="006D74ED">
      <w:pPr>
        <w:jc w:val="both"/>
        <w:rPr>
          <w:rFonts w:ascii="Arial" w:eastAsia="Tahoma" w:hAnsi="Arial" w:cs="Arial"/>
          <w:szCs w:val="24"/>
        </w:rPr>
      </w:pPr>
    </w:p>
    <w:p w14:paraId="15703B02" w14:textId="0D947E91" w:rsidR="003331B2" w:rsidRDefault="003331B2" w:rsidP="006D74ED">
      <w:pPr>
        <w:jc w:val="both"/>
        <w:rPr>
          <w:rFonts w:ascii="Arial" w:eastAsia="Tahoma" w:hAnsi="Arial" w:cs="Arial"/>
          <w:szCs w:val="24"/>
        </w:rPr>
      </w:pPr>
    </w:p>
    <w:p w14:paraId="14C8350E" w14:textId="5FA80C49" w:rsidR="003331B2" w:rsidRDefault="003331B2" w:rsidP="006D74ED">
      <w:pPr>
        <w:jc w:val="both"/>
        <w:rPr>
          <w:rFonts w:ascii="Arial" w:eastAsia="Tahoma" w:hAnsi="Arial" w:cs="Arial"/>
          <w:szCs w:val="24"/>
        </w:rPr>
      </w:pPr>
    </w:p>
    <w:p w14:paraId="4CEC412F" w14:textId="0D076EE5" w:rsidR="003331B2" w:rsidRDefault="003331B2" w:rsidP="006D74ED">
      <w:pPr>
        <w:jc w:val="both"/>
        <w:rPr>
          <w:rFonts w:ascii="Arial" w:eastAsia="Tahoma" w:hAnsi="Arial" w:cs="Arial"/>
          <w:szCs w:val="24"/>
        </w:rPr>
      </w:pPr>
      <w:r>
        <w:rPr>
          <w:noProof/>
        </w:rPr>
        <w:drawing>
          <wp:anchor distT="0" distB="0" distL="114300" distR="114300" simplePos="0" relativeHeight="251666432" behindDoc="0" locked="0" layoutInCell="1" allowOverlap="1" wp14:anchorId="4AE6866C" wp14:editId="5ABBEEB7">
            <wp:simplePos x="0" y="0"/>
            <wp:positionH relativeFrom="column">
              <wp:posOffset>574193</wp:posOffset>
            </wp:positionH>
            <wp:positionV relativeFrom="paragraph">
              <wp:posOffset>18240</wp:posOffset>
            </wp:positionV>
            <wp:extent cx="4257675" cy="552450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57675" cy="5524500"/>
                    </a:xfrm>
                    <a:prstGeom prst="rect">
                      <a:avLst/>
                    </a:prstGeom>
                  </pic:spPr>
                </pic:pic>
              </a:graphicData>
            </a:graphic>
            <wp14:sizeRelH relativeFrom="page">
              <wp14:pctWidth>0</wp14:pctWidth>
            </wp14:sizeRelH>
            <wp14:sizeRelV relativeFrom="page">
              <wp14:pctHeight>0</wp14:pctHeight>
            </wp14:sizeRelV>
          </wp:anchor>
        </w:drawing>
      </w:r>
    </w:p>
    <w:p w14:paraId="34ACABF7" w14:textId="45A60E78" w:rsidR="003331B2" w:rsidRDefault="003331B2" w:rsidP="006D74ED">
      <w:pPr>
        <w:jc w:val="both"/>
        <w:rPr>
          <w:rFonts w:ascii="Arial" w:eastAsia="Tahoma" w:hAnsi="Arial" w:cs="Arial"/>
          <w:szCs w:val="24"/>
        </w:rPr>
      </w:pPr>
    </w:p>
    <w:p w14:paraId="0E85E597" w14:textId="7DF61CF3" w:rsidR="003331B2" w:rsidRPr="003331B2" w:rsidRDefault="003331B2" w:rsidP="003331B2">
      <w:pPr>
        <w:rPr>
          <w:rFonts w:ascii="Arial" w:eastAsia="Tahoma" w:hAnsi="Arial" w:cs="Arial"/>
          <w:szCs w:val="24"/>
        </w:rPr>
      </w:pPr>
    </w:p>
    <w:p w14:paraId="65C18E89" w14:textId="4D860C23" w:rsidR="003331B2" w:rsidRPr="003331B2" w:rsidRDefault="003331B2" w:rsidP="003331B2">
      <w:pPr>
        <w:rPr>
          <w:rFonts w:ascii="Arial" w:eastAsia="Tahoma" w:hAnsi="Arial" w:cs="Arial"/>
          <w:szCs w:val="24"/>
        </w:rPr>
      </w:pPr>
    </w:p>
    <w:p w14:paraId="2A8C89E9" w14:textId="6C937866" w:rsidR="003331B2" w:rsidRPr="003331B2" w:rsidRDefault="003331B2" w:rsidP="003331B2">
      <w:pPr>
        <w:rPr>
          <w:rFonts w:ascii="Arial" w:eastAsia="Tahoma" w:hAnsi="Arial" w:cs="Arial"/>
          <w:szCs w:val="24"/>
        </w:rPr>
      </w:pPr>
    </w:p>
    <w:p w14:paraId="707EC934" w14:textId="4AF9BC50" w:rsidR="003331B2" w:rsidRPr="003331B2" w:rsidRDefault="003331B2" w:rsidP="003331B2">
      <w:pPr>
        <w:rPr>
          <w:rFonts w:ascii="Arial" w:eastAsia="Tahoma" w:hAnsi="Arial" w:cs="Arial"/>
          <w:szCs w:val="24"/>
        </w:rPr>
      </w:pPr>
    </w:p>
    <w:p w14:paraId="69BA1C9B" w14:textId="23E85475" w:rsidR="003331B2" w:rsidRPr="003331B2" w:rsidRDefault="003331B2" w:rsidP="003331B2">
      <w:pPr>
        <w:rPr>
          <w:rFonts w:ascii="Arial" w:eastAsia="Tahoma" w:hAnsi="Arial" w:cs="Arial"/>
          <w:szCs w:val="24"/>
        </w:rPr>
      </w:pPr>
    </w:p>
    <w:p w14:paraId="22FCC06E" w14:textId="556F1114" w:rsidR="003331B2" w:rsidRPr="003331B2" w:rsidRDefault="003331B2" w:rsidP="003331B2">
      <w:pPr>
        <w:rPr>
          <w:rFonts w:ascii="Arial" w:eastAsia="Tahoma" w:hAnsi="Arial" w:cs="Arial"/>
          <w:szCs w:val="24"/>
        </w:rPr>
      </w:pPr>
    </w:p>
    <w:p w14:paraId="20EF134B" w14:textId="0EC3F4B9" w:rsidR="003331B2" w:rsidRPr="003331B2" w:rsidRDefault="003331B2" w:rsidP="003331B2">
      <w:pPr>
        <w:rPr>
          <w:rFonts w:ascii="Arial" w:eastAsia="Tahoma" w:hAnsi="Arial" w:cs="Arial"/>
          <w:szCs w:val="24"/>
        </w:rPr>
      </w:pPr>
    </w:p>
    <w:p w14:paraId="0E9013D5" w14:textId="485595D0" w:rsidR="003331B2" w:rsidRPr="003331B2" w:rsidRDefault="003331B2" w:rsidP="003331B2">
      <w:pPr>
        <w:rPr>
          <w:rFonts w:ascii="Arial" w:eastAsia="Tahoma" w:hAnsi="Arial" w:cs="Arial"/>
          <w:szCs w:val="24"/>
        </w:rPr>
      </w:pPr>
    </w:p>
    <w:p w14:paraId="166138B0" w14:textId="2AC86F89" w:rsidR="003331B2" w:rsidRPr="003331B2" w:rsidRDefault="003331B2" w:rsidP="003331B2">
      <w:pPr>
        <w:rPr>
          <w:rFonts w:ascii="Arial" w:eastAsia="Tahoma" w:hAnsi="Arial" w:cs="Arial"/>
          <w:szCs w:val="24"/>
        </w:rPr>
      </w:pPr>
    </w:p>
    <w:p w14:paraId="666BAC11" w14:textId="4BB4E516" w:rsidR="003331B2" w:rsidRPr="003331B2" w:rsidRDefault="003331B2" w:rsidP="003331B2">
      <w:pPr>
        <w:rPr>
          <w:rFonts w:ascii="Arial" w:eastAsia="Tahoma" w:hAnsi="Arial" w:cs="Arial"/>
          <w:szCs w:val="24"/>
        </w:rPr>
      </w:pPr>
    </w:p>
    <w:p w14:paraId="75C55FD2" w14:textId="2FF9EB88" w:rsidR="003331B2" w:rsidRPr="003331B2" w:rsidRDefault="003331B2" w:rsidP="003331B2">
      <w:pPr>
        <w:rPr>
          <w:rFonts w:ascii="Arial" w:eastAsia="Tahoma" w:hAnsi="Arial" w:cs="Arial"/>
          <w:szCs w:val="24"/>
        </w:rPr>
      </w:pPr>
    </w:p>
    <w:p w14:paraId="21CD9E25" w14:textId="6838ADD5" w:rsidR="003331B2" w:rsidRPr="003331B2" w:rsidRDefault="003331B2" w:rsidP="003331B2">
      <w:pPr>
        <w:rPr>
          <w:rFonts w:ascii="Arial" w:eastAsia="Tahoma" w:hAnsi="Arial" w:cs="Arial"/>
          <w:szCs w:val="24"/>
        </w:rPr>
      </w:pPr>
    </w:p>
    <w:p w14:paraId="6171ADA7" w14:textId="611FC15F" w:rsidR="003331B2" w:rsidRPr="003331B2" w:rsidRDefault="003331B2" w:rsidP="003331B2">
      <w:pPr>
        <w:rPr>
          <w:rFonts w:ascii="Arial" w:eastAsia="Tahoma" w:hAnsi="Arial" w:cs="Arial"/>
          <w:szCs w:val="24"/>
        </w:rPr>
      </w:pPr>
    </w:p>
    <w:p w14:paraId="1A4A5452" w14:textId="30919C77" w:rsidR="003331B2" w:rsidRPr="003331B2" w:rsidRDefault="003331B2" w:rsidP="003331B2">
      <w:pPr>
        <w:rPr>
          <w:rFonts w:ascii="Arial" w:eastAsia="Tahoma" w:hAnsi="Arial" w:cs="Arial"/>
          <w:szCs w:val="24"/>
        </w:rPr>
      </w:pPr>
    </w:p>
    <w:p w14:paraId="5D2C506E" w14:textId="08166594" w:rsidR="003331B2" w:rsidRPr="003331B2" w:rsidRDefault="003331B2" w:rsidP="003331B2">
      <w:pPr>
        <w:rPr>
          <w:rFonts w:ascii="Arial" w:eastAsia="Tahoma" w:hAnsi="Arial" w:cs="Arial"/>
          <w:szCs w:val="24"/>
        </w:rPr>
      </w:pPr>
    </w:p>
    <w:p w14:paraId="5E439B88" w14:textId="62B29628" w:rsidR="003331B2" w:rsidRPr="003331B2" w:rsidRDefault="003331B2" w:rsidP="003331B2">
      <w:pPr>
        <w:rPr>
          <w:rFonts w:ascii="Arial" w:eastAsia="Tahoma" w:hAnsi="Arial" w:cs="Arial"/>
          <w:szCs w:val="24"/>
        </w:rPr>
      </w:pPr>
    </w:p>
    <w:p w14:paraId="78376FFE" w14:textId="01D05FF5" w:rsidR="003331B2" w:rsidRPr="003331B2" w:rsidRDefault="003331B2" w:rsidP="003331B2">
      <w:pPr>
        <w:rPr>
          <w:rFonts w:ascii="Arial" w:eastAsia="Tahoma" w:hAnsi="Arial" w:cs="Arial"/>
          <w:szCs w:val="24"/>
        </w:rPr>
      </w:pPr>
    </w:p>
    <w:p w14:paraId="31FDF712" w14:textId="76FC48CD" w:rsidR="003331B2" w:rsidRPr="003331B2" w:rsidRDefault="003331B2" w:rsidP="003331B2">
      <w:pPr>
        <w:rPr>
          <w:rFonts w:ascii="Arial" w:eastAsia="Tahoma" w:hAnsi="Arial" w:cs="Arial"/>
          <w:szCs w:val="24"/>
        </w:rPr>
      </w:pPr>
    </w:p>
    <w:p w14:paraId="4781DA75" w14:textId="5BA68941" w:rsidR="003331B2" w:rsidRPr="003331B2" w:rsidRDefault="003331B2" w:rsidP="003331B2">
      <w:pPr>
        <w:rPr>
          <w:rFonts w:ascii="Arial" w:eastAsia="Tahoma" w:hAnsi="Arial" w:cs="Arial"/>
          <w:szCs w:val="24"/>
        </w:rPr>
      </w:pPr>
    </w:p>
    <w:p w14:paraId="1EEC58C8" w14:textId="6C16C626" w:rsidR="003331B2" w:rsidRPr="003331B2" w:rsidRDefault="003331B2" w:rsidP="003331B2">
      <w:pPr>
        <w:rPr>
          <w:rFonts w:ascii="Arial" w:eastAsia="Tahoma" w:hAnsi="Arial" w:cs="Arial"/>
          <w:szCs w:val="24"/>
        </w:rPr>
      </w:pPr>
    </w:p>
    <w:p w14:paraId="40BC834F" w14:textId="1B064FEF" w:rsidR="003331B2" w:rsidRPr="003331B2" w:rsidRDefault="003331B2" w:rsidP="003331B2">
      <w:pPr>
        <w:rPr>
          <w:rFonts w:ascii="Arial" w:eastAsia="Tahoma" w:hAnsi="Arial" w:cs="Arial"/>
          <w:szCs w:val="24"/>
        </w:rPr>
      </w:pPr>
    </w:p>
    <w:p w14:paraId="5C353C52" w14:textId="0157EDFC" w:rsidR="003331B2" w:rsidRPr="003331B2" w:rsidRDefault="003331B2" w:rsidP="003331B2">
      <w:pPr>
        <w:rPr>
          <w:rFonts w:ascii="Arial" w:eastAsia="Tahoma" w:hAnsi="Arial" w:cs="Arial"/>
          <w:szCs w:val="24"/>
        </w:rPr>
      </w:pPr>
    </w:p>
    <w:p w14:paraId="25518802" w14:textId="43DB75B1" w:rsidR="003331B2" w:rsidRPr="003331B2" w:rsidRDefault="003331B2" w:rsidP="003331B2">
      <w:pPr>
        <w:rPr>
          <w:rFonts w:ascii="Arial" w:eastAsia="Tahoma" w:hAnsi="Arial" w:cs="Arial"/>
          <w:szCs w:val="24"/>
        </w:rPr>
      </w:pPr>
    </w:p>
    <w:p w14:paraId="553ED8C9" w14:textId="670F7221" w:rsidR="003331B2" w:rsidRPr="003331B2" w:rsidRDefault="003331B2" w:rsidP="003331B2">
      <w:pPr>
        <w:rPr>
          <w:rFonts w:ascii="Arial" w:eastAsia="Tahoma" w:hAnsi="Arial" w:cs="Arial"/>
          <w:szCs w:val="24"/>
        </w:rPr>
      </w:pPr>
    </w:p>
    <w:p w14:paraId="569A5765" w14:textId="7A179DBF" w:rsidR="003331B2" w:rsidRPr="003331B2" w:rsidRDefault="003331B2" w:rsidP="003331B2">
      <w:pPr>
        <w:rPr>
          <w:rFonts w:ascii="Arial" w:eastAsia="Tahoma" w:hAnsi="Arial" w:cs="Arial"/>
          <w:szCs w:val="24"/>
        </w:rPr>
      </w:pPr>
    </w:p>
    <w:p w14:paraId="770BA357" w14:textId="148643A8" w:rsidR="003331B2" w:rsidRPr="003331B2" w:rsidRDefault="003331B2" w:rsidP="003331B2">
      <w:pPr>
        <w:rPr>
          <w:rFonts w:ascii="Arial" w:eastAsia="Tahoma" w:hAnsi="Arial" w:cs="Arial"/>
          <w:szCs w:val="24"/>
        </w:rPr>
      </w:pPr>
    </w:p>
    <w:p w14:paraId="7DDE5207" w14:textId="54FDDA1E" w:rsidR="003331B2" w:rsidRDefault="003331B2" w:rsidP="003331B2">
      <w:pPr>
        <w:rPr>
          <w:rFonts w:ascii="Arial" w:eastAsia="Tahoma" w:hAnsi="Arial" w:cs="Arial"/>
          <w:szCs w:val="24"/>
        </w:rPr>
      </w:pPr>
    </w:p>
    <w:p w14:paraId="29A5893E" w14:textId="4E8EC8EB" w:rsidR="003331B2" w:rsidRPr="003331B2" w:rsidRDefault="003331B2" w:rsidP="003331B2">
      <w:pPr>
        <w:rPr>
          <w:rFonts w:ascii="Arial" w:eastAsia="Tahoma" w:hAnsi="Arial" w:cs="Arial"/>
          <w:szCs w:val="24"/>
        </w:rPr>
      </w:pPr>
    </w:p>
    <w:p w14:paraId="56BEBE74" w14:textId="6E9D553C" w:rsidR="003331B2" w:rsidRPr="003331B2" w:rsidRDefault="003331B2" w:rsidP="003331B2">
      <w:pPr>
        <w:rPr>
          <w:rFonts w:ascii="Arial" w:eastAsia="Tahoma" w:hAnsi="Arial" w:cs="Arial"/>
          <w:szCs w:val="24"/>
        </w:rPr>
      </w:pPr>
    </w:p>
    <w:p w14:paraId="24DBCA9F" w14:textId="1EF8F7ED" w:rsidR="003331B2" w:rsidRPr="003331B2" w:rsidRDefault="003331B2" w:rsidP="003331B2">
      <w:pPr>
        <w:rPr>
          <w:rFonts w:ascii="Arial" w:eastAsia="Tahoma" w:hAnsi="Arial" w:cs="Arial"/>
          <w:szCs w:val="24"/>
        </w:rPr>
      </w:pPr>
    </w:p>
    <w:p w14:paraId="06F5D98A" w14:textId="20A728D3" w:rsidR="003331B2" w:rsidRDefault="003331B2" w:rsidP="003331B2">
      <w:pPr>
        <w:rPr>
          <w:rFonts w:ascii="Arial" w:eastAsia="Tahoma" w:hAnsi="Arial" w:cs="Arial"/>
          <w:szCs w:val="24"/>
        </w:rPr>
      </w:pPr>
    </w:p>
    <w:p w14:paraId="0FD58757" w14:textId="0D0933A8" w:rsidR="003331B2" w:rsidRDefault="003331B2" w:rsidP="003331B2">
      <w:pPr>
        <w:jc w:val="center"/>
        <w:rPr>
          <w:rFonts w:ascii="Tahoma" w:hAnsi="Tahoma" w:cs="Tahoma"/>
          <w:sz w:val="22"/>
          <w:szCs w:val="22"/>
          <w:lang w:eastAsia="en-US"/>
        </w:rPr>
      </w:pPr>
      <w:r>
        <w:rPr>
          <w:rFonts w:ascii="Arial" w:eastAsia="Tahoma" w:hAnsi="Arial" w:cs="Arial"/>
          <w:szCs w:val="24"/>
        </w:rPr>
        <w:tab/>
      </w:r>
      <w:r w:rsidRPr="00597FEE">
        <w:rPr>
          <w:rFonts w:ascii="Tahoma" w:hAnsi="Tahoma" w:cs="Tahoma"/>
          <w:sz w:val="22"/>
          <w:szCs w:val="22"/>
          <w:lang w:eastAsia="en-US"/>
        </w:rPr>
        <w:t>Se realizo la presentación formal del asesor de la CAR ante el CIDEA, para la vigencia 2020.</w:t>
      </w:r>
    </w:p>
    <w:p w14:paraId="350F65B6" w14:textId="2ABDBB01" w:rsidR="003331B2" w:rsidRDefault="003331B2" w:rsidP="003331B2">
      <w:pPr>
        <w:jc w:val="center"/>
        <w:rPr>
          <w:rFonts w:ascii="Tahoma" w:hAnsi="Tahoma" w:cs="Tahoma"/>
          <w:sz w:val="22"/>
          <w:szCs w:val="22"/>
          <w:lang w:eastAsia="en-US"/>
        </w:rPr>
      </w:pPr>
    </w:p>
    <w:p w14:paraId="4BBBDE91" w14:textId="01564C47" w:rsidR="003331B2" w:rsidRDefault="003331B2" w:rsidP="003331B2">
      <w:pPr>
        <w:jc w:val="center"/>
        <w:rPr>
          <w:rFonts w:ascii="Tahoma" w:hAnsi="Tahoma" w:cs="Tahoma"/>
          <w:sz w:val="22"/>
          <w:szCs w:val="22"/>
          <w:lang w:eastAsia="en-US"/>
        </w:rPr>
      </w:pPr>
    </w:p>
    <w:p w14:paraId="66B8ECF9" w14:textId="5F67FA9A" w:rsidR="003331B2" w:rsidRDefault="003331B2" w:rsidP="003331B2">
      <w:pPr>
        <w:jc w:val="center"/>
        <w:rPr>
          <w:rFonts w:ascii="Tahoma" w:hAnsi="Tahoma" w:cs="Tahoma"/>
          <w:sz w:val="22"/>
          <w:szCs w:val="22"/>
          <w:lang w:eastAsia="en-US"/>
        </w:rPr>
      </w:pPr>
    </w:p>
    <w:p w14:paraId="3305CBB3" w14:textId="00645F22" w:rsidR="003331B2" w:rsidRDefault="003331B2" w:rsidP="003331B2">
      <w:pPr>
        <w:jc w:val="center"/>
        <w:rPr>
          <w:rFonts w:ascii="Tahoma" w:hAnsi="Tahoma" w:cs="Tahoma"/>
          <w:sz w:val="22"/>
          <w:szCs w:val="22"/>
          <w:lang w:eastAsia="en-US"/>
        </w:rPr>
      </w:pPr>
    </w:p>
    <w:p w14:paraId="25A24B4F" w14:textId="5E2FD2C4" w:rsidR="003331B2" w:rsidRDefault="003331B2" w:rsidP="003331B2">
      <w:pPr>
        <w:jc w:val="center"/>
        <w:rPr>
          <w:rFonts w:ascii="Tahoma" w:hAnsi="Tahoma" w:cs="Tahoma"/>
          <w:sz w:val="22"/>
          <w:szCs w:val="22"/>
          <w:lang w:eastAsia="en-US"/>
        </w:rPr>
      </w:pPr>
    </w:p>
    <w:p w14:paraId="6BB592DA" w14:textId="2FCF9362" w:rsidR="003331B2" w:rsidRDefault="003331B2" w:rsidP="003331B2">
      <w:pPr>
        <w:jc w:val="center"/>
        <w:rPr>
          <w:rFonts w:ascii="Tahoma" w:hAnsi="Tahoma" w:cs="Tahoma"/>
          <w:sz w:val="22"/>
          <w:szCs w:val="22"/>
          <w:lang w:eastAsia="en-US"/>
        </w:rPr>
      </w:pPr>
    </w:p>
    <w:p w14:paraId="4955D684" w14:textId="7D135D77" w:rsidR="003331B2" w:rsidRDefault="003331B2" w:rsidP="003331B2">
      <w:pPr>
        <w:jc w:val="center"/>
        <w:rPr>
          <w:rFonts w:ascii="Tahoma" w:hAnsi="Tahoma" w:cs="Tahoma"/>
          <w:sz w:val="22"/>
          <w:szCs w:val="22"/>
          <w:lang w:eastAsia="en-US"/>
        </w:rPr>
      </w:pPr>
    </w:p>
    <w:p w14:paraId="6AF5A46D" w14:textId="6CB1CFB9" w:rsidR="003331B2" w:rsidRDefault="003331B2" w:rsidP="003331B2">
      <w:pPr>
        <w:jc w:val="center"/>
        <w:rPr>
          <w:rFonts w:ascii="Tahoma" w:hAnsi="Tahoma" w:cs="Tahoma"/>
          <w:sz w:val="22"/>
          <w:szCs w:val="22"/>
          <w:lang w:eastAsia="en-US"/>
        </w:rPr>
      </w:pPr>
    </w:p>
    <w:p w14:paraId="7C7ADC39" w14:textId="105F65D4" w:rsidR="003331B2" w:rsidRDefault="003331B2" w:rsidP="003331B2">
      <w:pPr>
        <w:jc w:val="center"/>
        <w:rPr>
          <w:rFonts w:ascii="Tahoma" w:hAnsi="Tahoma" w:cs="Tahoma"/>
          <w:sz w:val="22"/>
          <w:szCs w:val="22"/>
          <w:lang w:eastAsia="en-US"/>
        </w:rPr>
      </w:pPr>
    </w:p>
    <w:p w14:paraId="36D237E1" w14:textId="39B67F9E" w:rsidR="003331B2" w:rsidRDefault="003331B2" w:rsidP="003331B2">
      <w:pPr>
        <w:jc w:val="center"/>
        <w:rPr>
          <w:rFonts w:ascii="Tahoma" w:hAnsi="Tahoma" w:cs="Tahoma"/>
          <w:sz w:val="22"/>
          <w:szCs w:val="22"/>
          <w:lang w:eastAsia="en-US"/>
        </w:rPr>
      </w:pPr>
    </w:p>
    <w:p w14:paraId="294A91D0" w14:textId="2CC8A1FE" w:rsidR="003331B2" w:rsidRDefault="003331B2" w:rsidP="003331B2">
      <w:pPr>
        <w:jc w:val="center"/>
        <w:rPr>
          <w:rFonts w:ascii="Tahoma" w:hAnsi="Tahoma" w:cs="Tahoma"/>
          <w:sz w:val="22"/>
          <w:szCs w:val="22"/>
          <w:lang w:eastAsia="en-US"/>
        </w:rPr>
      </w:pPr>
    </w:p>
    <w:p w14:paraId="27FB676A" w14:textId="77777777" w:rsidR="003331B2" w:rsidRPr="00597FEE" w:rsidRDefault="003331B2" w:rsidP="003331B2">
      <w:pPr>
        <w:jc w:val="center"/>
        <w:rPr>
          <w:rFonts w:ascii="Tahoma" w:hAnsi="Tahoma" w:cs="Tahoma"/>
          <w:sz w:val="22"/>
          <w:szCs w:val="22"/>
          <w:lang w:eastAsia="en-US"/>
        </w:rPr>
      </w:pPr>
    </w:p>
    <w:p w14:paraId="47D5E824" w14:textId="3815EFD6" w:rsidR="003331B2" w:rsidRDefault="003331B2" w:rsidP="003331B2">
      <w:pPr>
        <w:tabs>
          <w:tab w:val="left" w:pos="3377"/>
        </w:tabs>
        <w:jc w:val="both"/>
        <w:rPr>
          <w:rFonts w:ascii="Arial" w:eastAsia="Tahoma" w:hAnsi="Arial" w:cs="Arial"/>
          <w:szCs w:val="24"/>
        </w:rPr>
      </w:pPr>
      <w:r w:rsidRPr="003331B2">
        <w:rPr>
          <w:rFonts w:ascii="Arial" w:eastAsia="Tahoma" w:hAnsi="Arial" w:cs="Arial"/>
          <w:b/>
          <w:bCs/>
          <w:szCs w:val="24"/>
        </w:rPr>
        <w:t>Contextualización:</w:t>
      </w:r>
      <w:r w:rsidRPr="003331B2">
        <w:rPr>
          <w:rFonts w:ascii="Arial" w:eastAsia="Tahoma" w:hAnsi="Arial" w:cs="Arial"/>
          <w:szCs w:val="24"/>
        </w:rPr>
        <w:t xml:space="preserve"> Se adelanto mesa de trabajo con el Municipio Topaipi, la cual tuvo como objetivo la reactivación del comité y la explicación de las acciones que se han venido adelantando a través del Plan Territorial de Educación Ambiental, Se brindo asesoría para la reactivación del comité y la presentación ante los participantes de la secretaria técnica y algunas metas del Plan de Desarrollo que tienen contenido ambiental, de igual forma se contó con la participación del director regional de la CAR, Rionegro, la reunión se efectuó de manera virtual y tuvo una participación de veintidós (22) actores</w:t>
      </w:r>
      <w:r>
        <w:rPr>
          <w:rFonts w:ascii="Arial" w:eastAsia="Tahoma" w:hAnsi="Arial" w:cs="Arial"/>
          <w:szCs w:val="24"/>
        </w:rPr>
        <w:t>.</w:t>
      </w:r>
    </w:p>
    <w:p w14:paraId="3C9EB7C3" w14:textId="2FFC9792" w:rsidR="003331B2" w:rsidRDefault="003331B2" w:rsidP="003331B2">
      <w:pPr>
        <w:tabs>
          <w:tab w:val="left" w:pos="3377"/>
        </w:tabs>
        <w:jc w:val="both"/>
        <w:rPr>
          <w:rFonts w:ascii="Arial" w:eastAsia="Tahoma" w:hAnsi="Arial" w:cs="Arial"/>
          <w:szCs w:val="24"/>
        </w:rPr>
      </w:pPr>
    </w:p>
    <w:p w14:paraId="084F8CD1" w14:textId="6ED9DA0E" w:rsidR="003331B2" w:rsidRDefault="003331B2" w:rsidP="003331B2">
      <w:pPr>
        <w:tabs>
          <w:tab w:val="left" w:pos="3377"/>
        </w:tabs>
        <w:jc w:val="both"/>
        <w:rPr>
          <w:rFonts w:ascii="Arial" w:eastAsia="Tahoma" w:hAnsi="Arial" w:cs="Arial"/>
          <w:szCs w:val="24"/>
        </w:rPr>
      </w:pPr>
    </w:p>
    <w:p w14:paraId="368F4AC4" w14:textId="32340876" w:rsidR="003331B2" w:rsidRDefault="003331B2" w:rsidP="003331B2">
      <w:pPr>
        <w:tabs>
          <w:tab w:val="left" w:pos="3377"/>
        </w:tabs>
        <w:jc w:val="both"/>
        <w:rPr>
          <w:rFonts w:ascii="Arial" w:eastAsia="Tahoma" w:hAnsi="Arial" w:cs="Arial"/>
          <w:szCs w:val="24"/>
        </w:rPr>
      </w:pPr>
    </w:p>
    <w:p w14:paraId="113566BE" w14:textId="48B352A0" w:rsidR="003331B2" w:rsidRDefault="003331B2" w:rsidP="003331B2">
      <w:pPr>
        <w:tabs>
          <w:tab w:val="left" w:pos="3377"/>
        </w:tabs>
        <w:jc w:val="both"/>
        <w:rPr>
          <w:rFonts w:ascii="Arial" w:eastAsia="Tahoma" w:hAnsi="Arial" w:cs="Arial"/>
          <w:szCs w:val="24"/>
        </w:rPr>
      </w:pPr>
    </w:p>
    <w:p w14:paraId="2275A888" w14:textId="07CA0FF4" w:rsidR="003331B2" w:rsidRDefault="003331B2" w:rsidP="003331B2">
      <w:pPr>
        <w:tabs>
          <w:tab w:val="left" w:pos="3377"/>
        </w:tabs>
        <w:jc w:val="both"/>
        <w:rPr>
          <w:rFonts w:ascii="Arial" w:eastAsia="Tahoma" w:hAnsi="Arial" w:cs="Arial"/>
          <w:szCs w:val="24"/>
        </w:rPr>
      </w:pPr>
      <w:r>
        <w:rPr>
          <w:noProof/>
        </w:rPr>
        <w:drawing>
          <wp:inline distT="0" distB="0" distL="0" distR="0" wp14:anchorId="1DDF4562" wp14:editId="5019C5E7">
            <wp:extent cx="5612130" cy="258508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2585085"/>
                    </a:xfrm>
                    <a:prstGeom prst="rect">
                      <a:avLst/>
                    </a:prstGeom>
                    <a:noFill/>
                    <a:ln>
                      <a:noFill/>
                    </a:ln>
                  </pic:spPr>
                </pic:pic>
              </a:graphicData>
            </a:graphic>
          </wp:inline>
        </w:drawing>
      </w:r>
    </w:p>
    <w:p w14:paraId="6DD2BFBB" w14:textId="3C500984" w:rsidR="003331B2" w:rsidRDefault="003331B2" w:rsidP="003331B2">
      <w:pPr>
        <w:tabs>
          <w:tab w:val="left" w:pos="3377"/>
        </w:tabs>
        <w:jc w:val="both"/>
        <w:rPr>
          <w:rFonts w:ascii="Arial" w:eastAsia="Tahoma" w:hAnsi="Arial" w:cs="Arial"/>
          <w:szCs w:val="24"/>
        </w:rPr>
      </w:pPr>
    </w:p>
    <w:p w14:paraId="6589E24B" w14:textId="75BB532D" w:rsidR="003331B2" w:rsidRDefault="003331B2" w:rsidP="003331B2">
      <w:pPr>
        <w:tabs>
          <w:tab w:val="left" w:pos="3377"/>
        </w:tabs>
        <w:jc w:val="both"/>
        <w:rPr>
          <w:rFonts w:ascii="Arial" w:eastAsia="Tahoma" w:hAnsi="Arial" w:cs="Arial"/>
          <w:szCs w:val="24"/>
        </w:rPr>
      </w:pPr>
    </w:p>
    <w:p w14:paraId="67457216" w14:textId="77777777" w:rsidR="003331B2" w:rsidRPr="003331B2" w:rsidRDefault="003331B2" w:rsidP="003331B2">
      <w:pPr>
        <w:tabs>
          <w:tab w:val="left" w:pos="3377"/>
        </w:tabs>
        <w:jc w:val="both"/>
        <w:rPr>
          <w:rFonts w:ascii="Arial" w:eastAsia="Tahoma" w:hAnsi="Arial" w:cs="Arial"/>
          <w:szCs w:val="24"/>
        </w:rPr>
      </w:pPr>
      <w:r w:rsidRPr="003331B2">
        <w:rPr>
          <w:rFonts w:ascii="Arial" w:eastAsia="Tahoma" w:hAnsi="Arial" w:cs="Arial"/>
          <w:szCs w:val="24"/>
        </w:rPr>
        <w:t>Mesas de trabajo secretario técnico y profesional social para la asesoría en la actualización de la armonización. Matriz actualizada 2020-2023: El día 25/08/2020 y 07/07/2020, se adelantó mesa de trabajo con la profesional de la umata y secretario técnico del CIDEA, la cual tuvo como objetivo revisar la matriz de armonización 2016-2019, y realizar la estructuración de la nueva matriz 2020-2023, proceso que se efectuó a través de la plataforma drive y tuvo un avance de un 80 % en cuanto a la identificación de metas de educación ambiental de los instrumentos de Planificación Ambiental.</w:t>
      </w:r>
    </w:p>
    <w:p w14:paraId="6E3694C6" w14:textId="0DEE08E6" w:rsidR="003331B2" w:rsidRDefault="003331B2" w:rsidP="003331B2">
      <w:pPr>
        <w:tabs>
          <w:tab w:val="left" w:pos="3377"/>
        </w:tabs>
        <w:jc w:val="both"/>
        <w:rPr>
          <w:rFonts w:ascii="Arial" w:eastAsia="Tahoma" w:hAnsi="Arial" w:cs="Arial"/>
          <w:szCs w:val="24"/>
        </w:rPr>
      </w:pPr>
    </w:p>
    <w:p w14:paraId="7FD82024" w14:textId="2155F4F3" w:rsidR="003331B2" w:rsidRDefault="003331B2" w:rsidP="003331B2">
      <w:pPr>
        <w:tabs>
          <w:tab w:val="left" w:pos="3377"/>
        </w:tabs>
        <w:jc w:val="both"/>
        <w:rPr>
          <w:rFonts w:ascii="Arial" w:eastAsia="Tahoma" w:hAnsi="Arial" w:cs="Arial"/>
          <w:szCs w:val="24"/>
        </w:rPr>
      </w:pPr>
    </w:p>
    <w:p w14:paraId="79A2C918" w14:textId="75098E1C" w:rsidR="003331B2" w:rsidRDefault="003331B2" w:rsidP="003331B2">
      <w:pPr>
        <w:tabs>
          <w:tab w:val="left" w:pos="3377"/>
        </w:tabs>
        <w:jc w:val="both"/>
        <w:rPr>
          <w:rFonts w:ascii="Arial" w:eastAsia="Tahoma" w:hAnsi="Arial" w:cs="Arial"/>
          <w:szCs w:val="24"/>
        </w:rPr>
      </w:pPr>
    </w:p>
    <w:p w14:paraId="0A9DB3B3" w14:textId="5F038050" w:rsidR="003331B2" w:rsidRDefault="003331B2" w:rsidP="003331B2">
      <w:pPr>
        <w:tabs>
          <w:tab w:val="left" w:pos="3377"/>
        </w:tabs>
        <w:jc w:val="both"/>
        <w:rPr>
          <w:rFonts w:ascii="Arial" w:eastAsia="Tahoma" w:hAnsi="Arial" w:cs="Arial"/>
          <w:szCs w:val="24"/>
        </w:rPr>
      </w:pPr>
    </w:p>
    <w:p w14:paraId="245E764C" w14:textId="77777777" w:rsidR="003331B2" w:rsidRPr="003331B2" w:rsidRDefault="003331B2" w:rsidP="003331B2">
      <w:pPr>
        <w:tabs>
          <w:tab w:val="left" w:pos="3377"/>
        </w:tabs>
        <w:jc w:val="both"/>
        <w:rPr>
          <w:rFonts w:ascii="Arial" w:eastAsia="Tahoma" w:hAnsi="Arial" w:cs="Arial"/>
          <w:szCs w:val="24"/>
        </w:rPr>
      </w:pPr>
    </w:p>
    <w:p w14:paraId="2E72CFD2" w14:textId="56ED1767" w:rsidR="003331B2" w:rsidRDefault="003331B2" w:rsidP="003331B2">
      <w:pPr>
        <w:tabs>
          <w:tab w:val="left" w:pos="3377"/>
        </w:tabs>
        <w:jc w:val="both"/>
        <w:rPr>
          <w:rFonts w:ascii="Arial" w:eastAsia="Tahoma" w:hAnsi="Arial" w:cs="Arial"/>
          <w:szCs w:val="24"/>
        </w:rPr>
      </w:pPr>
      <w:r w:rsidRPr="003331B2">
        <w:rPr>
          <w:rFonts w:ascii="Arial" w:eastAsia="Tahoma" w:hAnsi="Arial" w:cs="Arial"/>
          <w:szCs w:val="24"/>
        </w:rPr>
        <w:t>Estructura programática 2020-2023 (PTEA):  El día 09 de noviembre de 2020, se adelantó mesa de trabajo con el profesional leonardo de la umata nueva encargada del funcionamiento del Cidea, adelantando la construcción y actualización de las estructuras programáticas del Plan Territorial de Educación Ambiental 2020-2023 y se ejecutaron algunas proyecciones de actividades en el marco de la planificación ambiental.</w:t>
      </w:r>
    </w:p>
    <w:p w14:paraId="60A7A36E" w14:textId="1A35AB13" w:rsidR="003331B2" w:rsidRDefault="003331B2" w:rsidP="003331B2">
      <w:pPr>
        <w:tabs>
          <w:tab w:val="left" w:pos="3377"/>
        </w:tabs>
        <w:jc w:val="both"/>
        <w:rPr>
          <w:rFonts w:ascii="Arial" w:eastAsia="Tahoma" w:hAnsi="Arial" w:cs="Arial"/>
          <w:szCs w:val="24"/>
        </w:rPr>
      </w:pPr>
    </w:p>
    <w:p w14:paraId="17F0B1E6" w14:textId="07E58EAA" w:rsidR="003331B2" w:rsidRDefault="003331B2" w:rsidP="003331B2">
      <w:pPr>
        <w:tabs>
          <w:tab w:val="left" w:pos="3377"/>
        </w:tabs>
        <w:jc w:val="both"/>
        <w:rPr>
          <w:rFonts w:ascii="Arial" w:eastAsia="Tahoma" w:hAnsi="Arial" w:cs="Arial"/>
          <w:szCs w:val="24"/>
        </w:rPr>
      </w:pPr>
    </w:p>
    <w:p w14:paraId="0C9EB586" w14:textId="3FA69E23" w:rsidR="003331B2" w:rsidRDefault="003331B2" w:rsidP="003331B2">
      <w:pPr>
        <w:tabs>
          <w:tab w:val="left" w:pos="3377"/>
        </w:tabs>
        <w:jc w:val="both"/>
        <w:rPr>
          <w:rFonts w:ascii="Arial" w:eastAsia="Tahoma" w:hAnsi="Arial" w:cs="Arial"/>
          <w:szCs w:val="24"/>
        </w:rPr>
      </w:pPr>
    </w:p>
    <w:p w14:paraId="760D70FD" w14:textId="74094095" w:rsidR="003331B2" w:rsidRDefault="003331B2" w:rsidP="003331B2">
      <w:pPr>
        <w:tabs>
          <w:tab w:val="left" w:pos="3377"/>
        </w:tabs>
        <w:jc w:val="both"/>
        <w:rPr>
          <w:rFonts w:ascii="Arial" w:eastAsia="Tahoma" w:hAnsi="Arial" w:cs="Arial"/>
          <w:szCs w:val="24"/>
        </w:rPr>
      </w:pPr>
      <w:r>
        <w:rPr>
          <w:noProof/>
        </w:rPr>
        <w:drawing>
          <wp:inline distT="0" distB="0" distL="0" distR="0" wp14:anchorId="69BBA1B0" wp14:editId="1E07C6CA">
            <wp:extent cx="5612130" cy="290893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08935"/>
                    </a:xfrm>
                    <a:prstGeom prst="rect">
                      <a:avLst/>
                    </a:prstGeom>
                  </pic:spPr>
                </pic:pic>
              </a:graphicData>
            </a:graphic>
          </wp:inline>
        </w:drawing>
      </w:r>
    </w:p>
    <w:p w14:paraId="21FF9B74" w14:textId="601327A0" w:rsidR="003331B2" w:rsidRDefault="003331B2" w:rsidP="003331B2">
      <w:pPr>
        <w:tabs>
          <w:tab w:val="left" w:pos="3377"/>
        </w:tabs>
        <w:jc w:val="both"/>
        <w:rPr>
          <w:rFonts w:ascii="Arial" w:eastAsia="Tahoma" w:hAnsi="Arial" w:cs="Arial"/>
          <w:szCs w:val="24"/>
        </w:rPr>
      </w:pPr>
    </w:p>
    <w:p w14:paraId="59E4167E" w14:textId="1E3FB2CC" w:rsidR="003331B2" w:rsidRDefault="003331B2" w:rsidP="003331B2">
      <w:pPr>
        <w:tabs>
          <w:tab w:val="left" w:pos="3377"/>
        </w:tabs>
        <w:jc w:val="both"/>
        <w:rPr>
          <w:rFonts w:ascii="Arial" w:eastAsia="Tahoma" w:hAnsi="Arial" w:cs="Arial"/>
          <w:szCs w:val="24"/>
        </w:rPr>
      </w:pPr>
    </w:p>
    <w:p w14:paraId="5602B7F2" w14:textId="77777777" w:rsidR="000261D9" w:rsidRDefault="003331B2" w:rsidP="003331B2">
      <w:pPr>
        <w:jc w:val="both"/>
        <w:rPr>
          <w:rFonts w:ascii="Tahoma" w:hAnsi="Tahoma" w:cs="Tahoma"/>
          <w:sz w:val="22"/>
          <w:szCs w:val="22"/>
        </w:rPr>
      </w:pPr>
      <w:r>
        <w:rPr>
          <w:rFonts w:ascii="Tahoma" w:hAnsi="Tahoma" w:cs="Tahoma"/>
          <w:sz w:val="22"/>
          <w:szCs w:val="22"/>
        </w:rPr>
        <w:t>Como resultado de esas mesas de trabajo se realizó la actualización de los PROGRAMAS DEL PLAN TERRITORIAL DE EDUCACION AMBIENTAL 2020-2023</w:t>
      </w:r>
    </w:p>
    <w:p w14:paraId="5B26D7C8" w14:textId="77777777" w:rsidR="000261D9" w:rsidRDefault="000261D9" w:rsidP="003331B2">
      <w:pPr>
        <w:jc w:val="both"/>
        <w:rPr>
          <w:rFonts w:ascii="Tahoma" w:hAnsi="Tahoma" w:cs="Tahoma"/>
          <w:sz w:val="22"/>
          <w:szCs w:val="22"/>
        </w:rPr>
      </w:pPr>
    </w:p>
    <w:p w14:paraId="7C75AE68" w14:textId="77777777" w:rsidR="000261D9" w:rsidRDefault="000261D9" w:rsidP="003331B2">
      <w:pPr>
        <w:jc w:val="both"/>
        <w:rPr>
          <w:rFonts w:ascii="Tahoma" w:hAnsi="Tahoma" w:cs="Tahoma"/>
          <w:sz w:val="22"/>
          <w:szCs w:val="22"/>
        </w:rPr>
      </w:pPr>
    </w:p>
    <w:p w14:paraId="207CBE0D" w14:textId="77777777" w:rsidR="000261D9" w:rsidRDefault="000261D9" w:rsidP="003331B2">
      <w:pPr>
        <w:jc w:val="both"/>
        <w:rPr>
          <w:rFonts w:ascii="Tahoma" w:hAnsi="Tahoma" w:cs="Tahoma"/>
          <w:sz w:val="22"/>
          <w:szCs w:val="22"/>
        </w:rPr>
      </w:pPr>
    </w:p>
    <w:p w14:paraId="7C3E6449" w14:textId="77777777" w:rsidR="000261D9" w:rsidRDefault="000261D9" w:rsidP="003331B2">
      <w:pPr>
        <w:jc w:val="both"/>
        <w:rPr>
          <w:rFonts w:ascii="Tahoma" w:hAnsi="Tahoma" w:cs="Tahoma"/>
          <w:sz w:val="22"/>
          <w:szCs w:val="22"/>
        </w:rPr>
      </w:pPr>
    </w:p>
    <w:p w14:paraId="38768886" w14:textId="77777777" w:rsidR="000261D9" w:rsidRDefault="000261D9" w:rsidP="003331B2">
      <w:pPr>
        <w:jc w:val="both"/>
        <w:rPr>
          <w:rFonts w:ascii="Tahoma" w:hAnsi="Tahoma" w:cs="Tahoma"/>
          <w:sz w:val="22"/>
          <w:szCs w:val="22"/>
        </w:rPr>
      </w:pPr>
    </w:p>
    <w:p w14:paraId="29936191" w14:textId="77777777" w:rsidR="000261D9" w:rsidRDefault="000261D9" w:rsidP="003331B2">
      <w:pPr>
        <w:jc w:val="both"/>
        <w:rPr>
          <w:rFonts w:ascii="Tahoma" w:hAnsi="Tahoma" w:cs="Tahoma"/>
          <w:sz w:val="22"/>
          <w:szCs w:val="22"/>
        </w:rPr>
      </w:pPr>
    </w:p>
    <w:p w14:paraId="668A39D6" w14:textId="77777777" w:rsidR="000261D9" w:rsidRDefault="000261D9" w:rsidP="003331B2">
      <w:pPr>
        <w:jc w:val="both"/>
        <w:rPr>
          <w:rFonts w:ascii="Tahoma" w:hAnsi="Tahoma" w:cs="Tahoma"/>
          <w:sz w:val="22"/>
          <w:szCs w:val="22"/>
        </w:rPr>
      </w:pPr>
    </w:p>
    <w:p w14:paraId="3DFA62E2" w14:textId="77777777" w:rsidR="000261D9" w:rsidRDefault="000261D9" w:rsidP="003331B2">
      <w:pPr>
        <w:jc w:val="both"/>
        <w:rPr>
          <w:rFonts w:ascii="Tahoma" w:hAnsi="Tahoma" w:cs="Tahoma"/>
          <w:sz w:val="22"/>
          <w:szCs w:val="22"/>
        </w:rPr>
      </w:pPr>
    </w:p>
    <w:p w14:paraId="0C2D5D43" w14:textId="77777777" w:rsidR="000261D9" w:rsidRDefault="000261D9" w:rsidP="003331B2">
      <w:pPr>
        <w:jc w:val="both"/>
        <w:rPr>
          <w:rFonts w:ascii="Tahoma" w:hAnsi="Tahoma" w:cs="Tahoma"/>
          <w:sz w:val="22"/>
          <w:szCs w:val="22"/>
        </w:rPr>
      </w:pPr>
    </w:p>
    <w:p w14:paraId="41E39BAF" w14:textId="77777777" w:rsidR="000261D9" w:rsidRDefault="000261D9" w:rsidP="003331B2">
      <w:pPr>
        <w:jc w:val="both"/>
        <w:rPr>
          <w:rFonts w:ascii="Tahoma" w:hAnsi="Tahoma" w:cs="Tahoma"/>
          <w:sz w:val="22"/>
          <w:szCs w:val="22"/>
        </w:rPr>
      </w:pPr>
    </w:p>
    <w:p w14:paraId="3160B5DE" w14:textId="77777777" w:rsidR="000261D9" w:rsidRDefault="000261D9" w:rsidP="003331B2">
      <w:pPr>
        <w:jc w:val="both"/>
        <w:rPr>
          <w:rFonts w:ascii="Tahoma" w:hAnsi="Tahoma" w:cs="Tahoma"/>
          <w:sz w:val="22"/>
          <w:szCs w:val="22"/>
        </w:rPr>
      </w:pPr>
    </w:p>
    <w:p w14:paraId="07B2DDCB" w14:textId="77777777" w:rsidR="000261D9" w:rsidRDefault="000261D9" w:rsidP="003331B2">
      <w:pPr>
        <w:jc w:val="both"/>
        <w:rPr>
          <w:rFonts w:ascii="Tahoma" w:hAnsi="Tahoma" w:cs="Tahoma"/>
          <w:sz w:val="22"/>
          <w:szCs w:val="22"/>
        </w:rPr>
      </w:pPr>
    </w:p>
    <w:p w14:paraId="5E1A0B8C" w14:textId="77777777" w:rsidR="000261D9" w:rsidRDefault="000261D9" w:rsidP="003331B2">
      <w:pPr>
        <w:jc w:val="both"/>
        <w:rPr>
          <w:rFonts w:ascii="Tahoma" w:hAnsi="Tahoma" w:cs="Tahoma"/>
          <w:sz w:val="22"/>
          <w:szCs w:val="22"/>
        </w:rPr>
      </w:pPr>
    </w:p>
    <w:p w14:paraId="4F97B363" w14:textId="77777777" w:rsidR="000261D9" w:rsidRDefault="000261D9" w:rsidP="003331B2">
      <w:pPr>
        <w:jc w:val="both"/>
        <w:rPr>
          <w:rFonts w:ascii="Tahoma" w:hAnsi="Tahoma" w:cs="Tahoma"/>
          <w:sz w:val="22"/>
          <w:szCs w:val="22"/>
        </w:rPr>
      </w:pPr>
    </w:p>
    <w:p w14:paraId="19461C38" w14:textId="77777777" w:rsidR="000261D9" w:rsidRDefault="000261D9" w:rsidP="003331B2">
      <w:pPr>
        <w:jc w:val="both"/>
        <w:rPr>
          <w:rFonts w:ascii="Tahoma" w:hAnsi="Tahoma" w:cs="Tahoma"/>
          <w:sz w:val="22"/>
          <w:szCs w:val="22"/>
        </w:rPr>
      </w:pPr>
    </w:p>
    <w:p w14:paraId="7C018E17" w14:textId="09C9AEDD" w:rsidR="003331B2" w:rsidRDefault="003331B2" w:rsidP="003331B2">
      <w:pPr>
        <w:jc w:val="both"/>
        <w:rPr>
          <w:rFonts w:ascii="Tahoma" w:hAnsi="Tahoma" w:cs="Tahoma"/>
          <w:sz w:val="22"/>
          <w:szCs w:val="22"/>
        </w:rPr>
      </w:pPr>
      <w:r>
        <w:rPr>
          <w:rFonts w:ascii="Tahoma" w:hAnsi="Tahoma" w:cs="Tahoma"/>
          <w:sz w:val="22"/>
          <w:szCs w:val="22"/>
        </w:rPr>
        <w:lastRenderedPageBreak/>
        <w:t xml:space="preserve"> </w:t>
      </w:r>
    </w:p>
    <w:p w14:paraId="62B50137" w14:textId="77777777" w:rsidR="003331B2" w:rsidRDefault="003331B2" w:rsidP="003331B2">
      <w:pPr>
        <w:pStyle w:val="Ttulo1"/>
        <w:keepLines/>
        <w:spacing w:before="480"/>
        <w:jc w:val="center"/>
        <w:rPr>
          <w:rFonts w:ascii="Tahoma" w:hAnsi="Tahoma" w:cs="Tahoma"/>
          <w:color w:val="000000"/>
          <w:sz w:val="22"/>
          <w:szCs w:val="22"/>
          <w:lang w:val="es-CO"/>
        </w:rPr>
      </w:pPr>
      <w:r w:rsidRPr="00862ED4">
        <w:rPr>
          <w:rFonts w:ascii="Tahoma" w:hAnsi="Tahoma" w:cs="Tahoma"/>
          <w:color w:val="000000"/>
          <w:sz w:val="22"/>
          <w:szCs w:val="22"/>
          <w:lang w:val="es-CO"/>
        </w:rPr>
        <w:t>PROGRAMAS Y PROYECTO DEL PLAN TERRITORIAL DE EDUCACION AMBIENTAL DE CHAGUANI 2020-2023</w:t>
      </w:r>
    </w:p>
    <w:p w14:paraId="0CBAF97B" w14:textId="31B55235" w:rsidR="003331B2" w:rsidRDefault="003331B2" w:rsidP="003331B2">
      <w:pPr>
        <w:tabs>
          <w:tab w:val="left" w:pos="3377"/>
        </w:tabs>
        <w:jc w:val="both"/>
        <w:rPr>
          <w:rFonts w:ascii="Arial" w:eastAsia="Tahoma" w:hAnsi="Arial" w:cs="Arial"/>
          <w:szCs w:val="24"/>
        </w:rPr>
      </w:pPr>
    </w:p>
    <w:p w14:paraId="141F8822" w14:textId="18B641C4" w:rsidR="000261D9" w:rsidRDefault="000261D9" w:rsidP="000261D9">
      <w:pPr>
        <w:tabs>
          <w:tab w:val="left" w:pos="3377"/>
        </w:tabs>
        <w:jc w:val="both"/>
        <w:rPr>
          <w:rFonts w:ascii="Arial" w:eastAsia="Tahoma" w:hAnsi="Arial" w:cs="Arial"/>
          <w:szCs w:val="24"/>
        </w:rPr>
      </w:pPr>
    </w:p>
    <w:p w14:paraId="2305C5A3" w14:textId="0F40F386" w:rsidR="000261D9" w:rsidRDefault="000261D9" w:rsidP="000261D9">
      <w:pPr>
        <w:tabs>
          <w:tab w:val="left" w:pos="3377"/>
        </w:tabs>
        <w:jc w:val="both"/>
        <w:rPr>
          <w:rFonts w:ascii="Arial" w:eastAsia="Tahoma" w:hAnsi="Arial" w:cs="Arial"/>
          <w:szCs w:val="24"/>
        </w:rPr>
      </w:pPr>
      <w:r w:rsidRPr="000261D9">
        <w:rPr>
          <w:rFonts w:ascii="Arial" w:eastAsia="Tahoma" w:hAnsi="Arial" w:cs="Arial"/>
          <w:b/>
          <w:bCs/>
          <w:szCs w:val="24"/>
        </w:rPr>
        <w:t xml:space="preserve">PROGRAMA # </w:t>
      </w:r>
      <w:r w:rsidR="0062552E" w:rsidRPr="000261D9">
        <w:rPr>
          <w:rFonts w:ascii="Arial" w:eastAsia="Tahoma" w:hAnsi="Arial" w:cs="Arial"/>
          <w:b/>
          <w:bCs/>
          <w:szCs w:val="24"/>
        </w:rPr>
        <w:t>1:</w:t>
      </w:r>
      <w:r>
        <w:rPr>
          <w:rFonts w:ascii="Arial" w:eastAsia="Tahoma" w:hAnsi="Arial" w:cs="Arial"/>
          <w:szCs w:val="24"/>
        </w:rPr>
        <w:t xml:space="preserve"> </w:t>
      </w:r>
      <w:r w:rsidRPr="000261D9">
        <w:rPr>
          <w:rFonts w:ascii="Arial" w:eastAsia="Tahoma" w:hAnsi="Arial" w:cs="Arial"/>
          <w:szCs w:val="24"/>
        </w:rPr>
        <w:t>INSTITUCIONALIDAD AMBIENTAL ECOSOSTENIBLE</w:t>
      </w:r>
    </w:p>
    <w:p w14:paraId="5B1BFC19" w14:textId="7A3367CE" w:rsidR="000261D9" w:rsidRDefault="000261D9" w:rsidP="000261D9">
      <w:pPr>
        <w:tabs>
          <w:tab w:val="left" w:pos="3377"/>
        </w:tabs>
        <w:jc w:val="both"/>
        <w:rPr>
          <w:rFonts w:ascii="Arial" w:eastAsia="Tahoma" w:hAnsi="Arial" w:cs="Arial"/>
          <w:b/>
          <w:bCs/>
          <w:szCs w:val="24"/>
        </w:rPr>
      </w:pPr>
      <w:r w:rsidRPr="000261D9">
        <w:rPr>
          <w:rFonts w:ascii="Arial" w:eastAsia="Tahoma" w:hAnsi="Arial" w:cs="Arial"/>
          <w:b/>
          <w:bCs/>
          <w:szCs w:val="24"/>
        </w:rPr>
        <w:t>PROYECTO: SOSTENIBILIDAD</w:t>
      </w:r>
    </w:p>
    <w:p w14:paraId="212242B3" w14:textId="38AC01B2" w:rsidR="00802BA5" w:rsidRDefault="00802BA5" w:rsidP="000261D9">
      <w:pPr>
        <w:tabs>
          <w:tab w:val="left" w:pos="3377"/>
        </w:tabs>
        <w:jc w:val="both"/>
        <w:rPr>
          <w:rFonts w:ascii="Arial" w:eastAsia="Tahoma" w:hAnsi="Arial" w:cs="Arial"/>
          <w:b/>
          <w:bCs/>
          <w:szCs w:val="24"/>
        </w:rPr>
      </w:pPr>
      <w:r>
        <w:rPr>
          <w:rFonts w:ascii="Arial" w:eastAsia="Tahoma" w:hAnsi="Arial" w:cs="Arial"/>
          <w:b/>
          <w:bCs/>
          <w:szCs w:val="24"/>
        </w:rPr>
        <w:t xml:space="preserve">OBJETIVO </w:t>
      </w:r>
      <w:r w:rsidR="0062552E">
        <w:rPr>
          <w:rFonts w:ascii="Arial" w:eastAsia="Tahoma" w:hAnsi="Arial" w:cs="Arial"/>
          <w:b/>
          <w:bCs/>
          <w:szCs w:val="24"/>
        </w:rPr>
        <w:t>GENERAL:</w:t>
      </w:r>
      <w:r w:rsidRPr="00802BA5">
        <w:t xml:space="preserve"> </w:t>
      </w:r>
      <w:r w:rsidRPr="00802BA5">
        <w:rPr>
          <w:rFonts w:ascii="Arial" w:eastAsia="Tahoma" w:hAnsi="Arial" w:cs="Arial"/>
          <w:szCs w:val="24"/>
        </w:rPr>
        <w:t>Desarrollar acciones que permitan establecer la educación ambiental sostenible en el municipio</w:t>
      </w:r>
    </w:p>
    <w:p w14:paraId="269B87EB" w14:textId="703D9B3D" w:rsidR="000261D9" w:rsidRDefault="000261D9" w:rsidP="000261D9">
      <w:pPr>
        <w:tabs>
          <w:tab w:val="left" w:pos="3377"/>
        </w:tabs>
        <w:jc w:val="both"/>
        <w:rPr>
          <w:rFonts w:ascii="Arial" w:eastAsia="Tahoma" w:hAnsi="Arial" w:cs="Arial"/>
          <w:szCs w:val="24"/>
        </w:rPr>
      </w:pPr>
      <w:r>
        <w:rPr>
          <w:rFonts w:ascii="Arial" w:eastAsia="Tahoma" w:hAnsi="Arial" w:cs="Arial"/>
          <w:b/>
          <w:bCs/>
          <w:szCs w:val="24"/>
        </w:rPr>
        <w:t>META:</w:t>
      </w:r>
      <w:r w:rsidRPr="000261D9">
        <w:rPr>
          <w:rFonts w:ascii="Arial" w:eastAsia="Tahoma" w:hAnsi="Arial" w:cs="Arial"/>
          <w:szCs w:val="24"/>
        </w:rPr>
        <w:t xml:space="preserve"> Promover en un 100 % las acciones necesarias para actualizar e implementar acciones de educación ambiental en el territorio.</w:t>
      </w:r>
    </w:p>
    <w:p w14:paraId="155913BE" w14:textId="35F8B54B" w:rsidR="000261D9" w:rsidRDefault="000261D9" w:rsidP="000261D9">
      <w:pPr>
        <w:tabs>
          <w:tab w:val="left" w:pos="3377"/>
        </w:tabs>
        <w:jc w:val="both"/>
        <w:rPr>
          <w:rFonts w:ascii="Arial" w:eastAsia="Tahoma" w:hAnsi="Arial" w:cs="Arial"/>
          <w:szCs w:val="24"/>
        </w:rPr>
      </w:pPr>
      <w:r w:rsidRPr="000261D9">
        <w:rPr>
          <w:rFonts w:ascii="Arial" w:eastAsia="Tahoma" w:hAnsi="Arial" w:cs="Arial"/>
          <w:b/>
          <w:bCs/>
          <w:szCs w:val="24"/>
        </w:rPr>
        <w:t>INDICADOR DE IMPACTO</w:t>
      </w:r>
      <w:r>
        <w:rPr>
          <w:rFonts w:ascii="Arial" w:eastAsia="Tahoma" w:hAnsi="Arial" w:cs="Arial"/>
          <w:szCs w:val="24"/>
        </w:rPr>
        <w:t xml:space="preserve">: </w:t>
      </w:r>
      <w:r w:rsidRPr="000261D9">
        <w:rPr>
          <w:rFonts w:ascii="Arial" w:eastAsia="Tahoma" w:hAnsi="Arial" w:cs="Arial"/>
          <w:szCs w:val="24"/>
        </w:rPr>
        <w:t xml:space="preserve">(Numero de acciones establecidas </w:t>
      </w:r>
      <w:r w:rsidR="00802BA5" w:rsidRPr="000261D9">
        <w:rPr>
          <w:rFonts w:ascii="Arial" w:eastAsia="Tahoma" w:hAnsi="Arial" w:cs="Arial"/>
          <w:szCs w:val="24"/>
        </w:rPr>
        <w:t>y realizadas</w:t>
      </w:r>
      <w:r w:rsidRPr="000261D9">
        <w:rPr>
          <w:rFonts w:ascii="Arial" w:eastAsia="Tahoma" w:hAnsi="Arial" w:cs="Arial"/>
          <w:szCs w:val="24"/>
        </w:rPr>
        <w:t xml:space="preserve"> para actualizar los documentos que incorporen la educación ambiental en el municipio/ Numero de acciones ejecutadas para actualizar los documentos que incorporen la educación ambiental en el </w:t>
      </w:r>
      <w:r w:rsidR="00802BA5" w:rsidRPr="000261D9">
        <w:rPr>
          <w:rFonts w:ascii="Arial" w:eastAsia="Tahoma" w:hAnsi="Arial" w:cs="Arial"/>
          <w:szCs w:val="24"/>
        </w:rPr>
        <w:t>municipio) *</w:t>
      </w:r>
      <w:r w:rsidRPr="000261D9">
        <w:rPr>
          <w:rFonts w:ascii="Arial" w:eastAsia="Tahoma" w:hAnsi="Arial" w:cs="Arial"/>
          <w:szCs w:val="24"/>
        </w:rPr>
        <w:t>10</w:t>
      </w:r>
      <w:r>
        <w:rPr>
          <w:rFonts w:ascii="Arial" w:eastAsia="Tahoma" w:hAnsi="Arial" w:cs="Arial"/>
          <w:szCs w:val="24"/>
        </w:rPr>
        <w:t>0</w:t>
      </w:r>
      <w:r w:rsidR="00802BA5">
        <w:rPr>
          <w:rFonts w:ascii="Arial" w:eastAsia="Tahoma" w:hAnsi="Arial" w:cs="Arial"/>
          <w:szCs w:val="24"/>
        </w:rPr>
        <w:t>.</w:t>
      </w:r>
    </w:p>
    <w:p w14:paraId="574BC912" w14:textId="3D99F780" w:rsidR="00802BA5" w:rsidRPr="000261D9" w:rsidRDefault="00802BA5" w:rsidP="000261D9">
      <w:pPr>
        <w:tabs>
          <w:tab w:val="left" w:pos="3377"/>
        </w:tabs>
        <w:jc w:val="both"/>
        <w:rPr>
          <w:rFonts w:ascii="Arial" w:eastAsia="Tahoma" w:hAnsi="Arial" w:cs="Arial"/>
          <w:szCs w:val="24"/>
        </w:rPr>
      </w:pPr>
      <w:r w:rsidRPr="00802BA5">
        <w:rPr>
          <w:rFonts w:ascii="Arial" w:eastAsia="Tahoma" w:hAnsi="Arial" w:cs="Arial"/>
          <w:b/>
          <w:bCs/>
          <w:szCs w:val="24"/>
        </w:rPr>
        <w:t>INDICADOR DE GESTION</w:t>
      </w:r>
      <w:r>
        <w:rPr>
          <w:rFonts w:ascii="Arial" w:eastAsia="Tahoma" w:hAnsi="Arial" w:cs="Arial"/>
          <w:szCs w:val="24"/>
        </w:rPr>
        <w:t xml:space="preserve">: </w:t>
      </w:r>
      <w:r w:rsidRPr="00802BA5">
        <w:rPr>
          <w:rFonts w:ascii="Arial" w:eastAsia="Tahoma" w:hAnsi="Arial" w:cs="Arial"/>
          <w:szCs w:val="24"/>
        </w:rPr>
        <w:t>Adelantar acciones de gestión ambiental en el municipio que permitan promover la educación ambiental territorial sostenible.</w:t>
      </w:r>
    </w:p>
    <w:p w14:paraId="316B441D" w14:textId="052DD17A" w:rsidR="00802BA5" w:rsidRDefault="00802BA5" w:rsidP="003331B2">
      <w:pPr>
        <w:tabs>
          <w:tab w:val="left" w:pos="3377"/>
        </w:tabs>
        <w:jc w:val="both"/>
        <w:rPr>
          <w:rFonts w:ascii="Arial" w:eastAsia="Tahoma" w:hAnsi="Arial" w:cs="Arial"/>
          <w:szCs w:val="24"/>
        </w:rPr>
      </w:pPr>
    </w:p>
    <w:p w14:paraId="632DFDAF" w14:textId="77777777" w:rsidR="00802BA5" w:rsidRPr="003B3D49" w:rsidRDefault="00802BA5" w:rsidP="00802BA5">
      <w:pPr>
        <w:jc w:val="center"/>
        <w:rPr>
          <w:rFonts w:ascii="Tahoma" w:hAnsi="Tahoma" w:cs="Tahoma"/>
          <w:b/>
          <w:bCs/>
          <w:sz w:val="22"/>
          <w:szCs w:val="22"/>
        </w:rPr>
      </w:pPr>
      <w:r w:rsidRPr="003B3D49">
        <w:rPr>
          <w:rFonts w:ascii="Tahoma" w:hAnsi="Tahoma" w:cs="Tahoma"/>
          <w:b/>
          <w:bCs/>
          <w:sz w:val="22"/>
          <w:szCs w:val="22"/>
        </w:rPr>
        <w:t>ESTRUCTURA PROGRAMATICA PARA LA PLANIFICACION DE ACTIVIDADES DEL PROGRAMA.</w:t>
      </w:r>
    </w:p>
    <w:p w14:paraId="49C9F0F7" w14:textId="77777777" w:rsidR="00802BA5" w:rsidRDefault="00802BA5" w:rsidP="003331B2">
      <w:pPr>
        <w:tabs>
          <w:tab w:val="left" w:pos="3377"/>
        </w:tabs>
        <w:jc w:val="both"/>
        <w:rPr>
          <w:rFonts w:ascii="Arial" w:eastAsia="Tahoma" w:hAnsi="Arial" w:cs="Arial"/>
          <w:szCs w:val="24"/>
        </w:rPr>
      </w:pPr>
    </w:p>
    <w:p w14:paraId="35C01EBE" w14:textId="0F4B62EE" w:rsidR="00802BA5" w:rsidRDefault="00802BA5" w:rsidP="003331B2">
      <w:pPr>
        <w:tabs>
          <w:tab w:val="left" w:pos="3377"/>
        </w:tabs>
        <w:jc w:val="both"/>
        <w:rPr>
          <w:rFonts w:ascii="Arial" w:eastAsia="Tahoma" w:hAnsi="Arial" w:cs="Arial"/>
          <w:szCs w:val="24"/>
        </w:rPr>
      </w:pPr>
      <w:r>
        <w:rPr>
          <w:noProof/>
        </w:rPr>
        <w:drawing>
          <wp:anchor distT="0" distB="0" distL="114300" distR="114300" simplePos="0" relativeHeight="251667456" behindDoc="0" locked="0" layoutInCell="1" allowOverlap="1" wp14:anchorId="15C311D8" wp14:editId="253D80AD">
            <wp:simplePos x="0" y="0"/>
            <wp:positionH relativeFrom="margin">
              <wp:posOffset>7686</wp:posOffset>
            </wp:positionH>
            <wp:positionV relativeFrom="paragraph">
              <wp:posOffset>11715</wp:posOffset>
            </wp:positionV>
            <wp:extent cx="5595620" cy="3767455"/>
            <wp:effectExtent l="57150" t="57150" r="100330" b="9969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595620" cy="37674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3F06F47" w14:textId="70ABF10D" w:rsidR="00802BA5" w:rsidRDefault="00802BA5" w:rsidP="003331B2">
      <w:pPr>
        <w:tabs>
          <w:tab w:val="left" w:pos="3377"/>
        </w:tabs>
        <w:jc w:val="both"/>
        <w:rPr>
          <w:rFonts w:ascii="Arial" w:eastAsia="Tahoma" w:hAnsi="Arial" w:cs="Arial"/>
          <w:szCs w:val="24"/>
        </w:rPr>
      </w:pPr>
    </w:p>
    <w:p w14:paraId="522AC246" w14:textId="7F6B736A" w:rsidR="00802BA5" w:rsidRDefault="00802BA5" w:rsidP="003331B2">
      <w:pPr>
        <w:tabs>
          <w:tab w:val="left" w:pos="3377"/>
        </w:tabs>
        <w:jc w:val="both"/>
        <w:rPr>
          <w:rFonts w:ascii="Arial" w:eastAsia="Tahoma" w:hAnsi="Arial" w:cs="Arial"/>
          <w:szCs w:val="24"/>
        </w:rPr>
      </w:pPr>
    </w:p>
    <w:p w14:paraId="5837B014" w14:textId="6B6AD1CB" w:rsidR="00802BA5" w:rsidRDefault="00802BA5" w:rsidP="003331B2">
      <w:pPr>
        <w:tabs>
          <w:tab w:val="left" w:pos="3377"/>
        </w:tabs>
        <w:jc w:val="both"/>
        <w:rPr>
          <w:rFonts w:ascii="Arial" w:eastAsia="Tahoma" w:hAnsi="Arial" w:cs="Arial"/>
          <w:szCs w:val="24"/>
        </w:rPr>
      </w:pPr>
    </w:p>
    <w:p w14:paraId="7BFF537A" w14:textId="0D325D8B" w:rsidR="00802BA5" w:rsidRDefault="00802BA5" w:rsidP="003331B2">
      <w:pPr>
        <w:tabs>
          <w:tab w:val="left" w:pos="3377"/>
        </w:tabs>
        <w:jc w:val="both"/>
        <w:rPr>
          <w:rFonts w:ascii="Arial" w:eastAsia="Tahoma" w:hAnsi="Arial" w:cs="Arial"/>
          <w:szCs w:val="24"/>
        </w:rPr>
      </w:pPr>
    </w:p>
    <w:p w14:paraId="603B5877" w14:textId="5FBDA532" w:rsidR="00802BA5" w:rsidRDefault="00802BA5" w:rsidP="003331B2">
      <w:pPr>
        <w:tabs>
          <w:tab w:val="left" w:pos="3377"/>
        </w:tabs>
        <w:jc w:val="both"/>
        <w:rPr>
          <w:rFonts w:ascii="Arial" w:eastAsia="Tahoma" w:hAnsi="Arial" w:cs="Arial"/>
          <w:szCs w:val="24"/>
        </w:rPr>
      </w:pPr>
    </w:p>
    <w:p w14:paraId="09775273" w14:textId="41A2ACBE" w:rsidR="00802BA5" w:rsidRDefault="00802BA5" w:rsidP="003331B2">
      <w:pPr>
        <w:tabs>
          <w:tab w:val="left" w:pos="3377"/>
        </w:tabs>
        <w:jc w:val="both"/>
        <w:rPr>
          <w:rFonts w:ascii="Arial" w:eastAsia="Tahoma" w:hAnsi="Arial" w:cs="Arial"/>
          <w:szCs w:val="24"/>
        </w:rPr>
      </w:pPr>
    </w:p>
    <w:p w14:paraId="18C9B9E3" w14:textId="0DECEA2C" w:rsidR="00802BA5" w:rsidRDefault="00802BA5" w:rsidP="003331B2">
      <w:pPr>
        <w:tabs>
          <w:tab w:val="left" w:pos="3377"/>
        </w:tabs>
        <w:jc w:val="both"/>
        <w:rPr>
          <w:rFonts w:ascii="Arial" w:eastAsia="Tahoma" w:hAnsi="Arial" w:cs="Arial"/>
          <w:szCs w:val="24"/>
        </w:rPr>
      </w:pPr>
    </w:p>
    <w:p w14:paraId="54E05002" w14:textId="3C6A3524" w:rsidR="00802BA5" w:rsidRDefault="00802BA5" w:rsidP="003331B2">
      <w:pPr>
        <w:tabs>
          <w:tab w:val="left" w:pos="3377"/>
        </w:tabs>
        <w:jc w:val="both"/>
        <w:rPr>
          <w:rFonts w:ascii="Arial" w:eastAsia="Tahoma" w:hAnsi="Arial" w:cs="Arial"/>
          <w:szCs w:val="24"/>
        </w:rPr>
      </w:pPr>
    </w:p>
    <w:p w14:paraId="51858CCE" w14:textId="0B7795CD" w:rsidR="00802BA5" w:rsidRDefault="00802BA5" w:rsidP="003331B2">
      <w:pPr>
        <w:tabs>
          <w:tab w:val="left" w:pos="3377"/>
        </w:tabs>
        <w:jc w:val="both"/>
        <w:rPr>
          <w:rFonts w:ascii="Arial" w:eastAsia="Tahoma" w:hAnsi="Arial" w:cs="Arial"/>
          <w:szCs w:val="24"/>
        </w:rPr>
      </w:pPr>
    </w:p>
    <w:p w14:paraId="05BAA095" w14:textId="63AF3610" w:rsidR="00802BA5" w:rsidRDefault="00802BA5" w:rsidP="003331B2">
      <w:pPr>
        <w:tabs>
          <w:tab w:val="left" w:pos="3377"/>
        </w:tabs>
        <w:jc w:val="both"/>
        <w:rPr>
          <w:rFonts w:ascii="Arial" w:eastAsia="Tahoma" w:hAnsi="Arial" w:cs="Arial"/>
          <w:szCs w:val="24"/>
        </w:rPr>
      </w:pPr>
    </w:p>
    <w:p w14:paraId="53B9FE05" w14:textId="2152E979" w:rsidR="00802BA5" w:rsidRDefault="00802BA5" w:rsidP="003331B2">
      <w:pPr>
        <w:tabs>
          <w:tab w:val="left" w:pos="3377"/>
        </w:tabs>
        <w:jc w:val="both"/>
        <w:rPr>
          <w:rFonts w:ascii="Arial" w:eastAsia="Tahoma" w:hAnsi="Arial" w:cs="Arial"/>
          <w:szCs w:val="24"/>
        </w:rPr>
      </w:pPr>
    </w:p>
    <w:p w14:paraId="04D390C4" w14:textId="43655F75" w:rsidR="00802BA5" w:rsidRDefault="00802BA5" w:rsidP="003331B2">
      <w:pPr>
        <w:tabs>
          <w:tab w:val="left" w:pos="3377"/>
        </w:tabs>
        <w:jc w:val="both"/>
        <w:rPr>
          <w:rFonts w:ascii="Arial" w:eastAsia="Tahoma" w:hAnsi="Arial" w:cs="Arial"/>
          <w:szCs w:val="24"/>
        </w:rPr>
      </w:pPr>
    </w:p>
    <w:p w14:paraId="230BE472" w14:textId="1A47B432" w:rsidR="00802BA5" w:rsidRDefault="00802BA5" w:rsidP="003331B2">
      <w:pPr>
        <w:tabs>
          <w:tab w:val="left" w:pos="3377"/>
        </w:tabs>
        <w:jc w:val="both"/>
        <w:rPr>
          <w:rFonts w:ascii="Arial" w:eastAsia="Tahoma" w:hAnsi="Arial" w:cs="Arial"/>
          <w:szCs w:val="24"/>
        </w:rPr>
      </w:pPr>
    </w:p>
    <w:p w14:paraId="4BD8A047" w14:textId="5089B3E3" w:rsidR="00802BA5" w:rsidRDefault="00802BA5" w:rsidP="003331B2">
      <w:pPr>
        <w:tabs>
          <w:tab w:val="left" w:pos="3377"/>
        </w:tabs>
        <w:jc w:val="both"/>
        <w:rPr>
          <w:rFonts w:ascii="Arial" w:eastAsia="Tahoma" w:hAnsi="Arial" w:cs="Arial"/>
          <w:szCs w:val="24"/>
        </w:rPr>
      </w:pPr>
    </w:p>
    <w:p w14:paraId="4DC6DB1D" w14:textId="60D0C498" w:rsidR="00802BA5" w:rsidRDefault="00802BA5" w:rsidP="003331B2">
      <w:pPr>
        <w:tabs>
          <w:tab w:val="left" w:pos="3377"/>
        </w:tabs>
        <w:jc w:val="both"/>
        <w:rPr>
          <w:rFonts w:ascii="Arial" w:eastAsia="Tahoma" w:hAnsi="Arial" w:cs="Arial"/>
          <w:szCs w:val="24"/>
        </w:rPr>
      </w:pPr>
    </w:p>
    <w:p w14:paraId="4412EBFC" w14:textId="24F40A8D" w:rsidR="00802BA5" w:rsidRDefault="00802BA5" w:rsidP="003331B2">
      <w:pPr>
        <w:tabs>
          <w:tab w:val="left" w:pos="3377"/>
        </w:tabs>
        <w:jc w:val="both"/>
        <w:rPr>
          <w:rFonts w:ascii="Arial" w:eastAsia="Tahoma" w:hAnsi="Arial" w:cs="Arial"/>
          <w:szCs w:val="24"/>
        </w:rPr>
      </w:pPr>
    </w:p>
    <w:p w14:paraId="41457B32" w14:textId="2193FAF1" w:rsidR="00802BA5" w:rsidRDefault="00802BA5" w:rsidP="003331B2">
      <w:pPr>
        <w:tabs>
          <w:tab w:val="left" w:pos="3377"/>
        </w:tabs>
        <w:jc w:val="both"/>
        <w:rPr>
          <w:rFonts w:ascii="Arial" w:eastAsia="Tahoma" w:hAnsi="Arial" w:cs="Arial"/>
          <w:szCs w:val="24"/>
        </w:rPr>
      </w:pPr>
    </w:p>
    <w:p w14:paraId="450EB7DB" w14:textId="60B03143" w:rsidR="00802BA5" w:rsidRDefault="00802BA5" w:rsidP="003331B2">
      <w:pPr>
        <w:tabs>
          <w:tab w:val="left" w:pos="3377"/>
        </w:tabs>
        <w:jc w:val="both"/>
        <w:rPr>
          <w:rFonts w:ascii="Arial" w:eastAsia="Tahoma" w:hAnsi="Arial" w:cs="Arial"/>
          <w:szCs w:val="24"/>
        </w:rPr>
      </w:pPr>
    </w:p>
    <w:p w14:paraId="625EB5F9" w14:textId="6677FB1B" w:rsidR="00802BA5" w:rsidRDefault="00802BA5" w:rsidP="003331B2">
      <w:pPr>
        <w:tabs>
          <w:tab w:val="left" w:pos="3377"/>
        </w:tabs>
        <w:jc w:val="both"/>
        <w:rPr>
          <w:rFonts w:ascii="Arial" w:eastAsia="Tahoma" w:hAnsi="Arial" w:cs="Arial"/>
          <w:szCs w:val="24"/>
        </w:rPr>
      </w:pPr>
    </w:p>
    <w:p w14:paraId="23E918FF" w14:textId="4070AE7A" w:rsidR="00802BA5" w:rsidRDefault="00802BA5" w:rsidP="003331B2">
      <w:pPr>
        <w:tabs>
          <w:tab w:val="left" w:pos="3377"/>
        </w:tabs>
        <w:jc w:val="both"/>
        <w:rPr>
          <w:rFonts w:ascii="Arial" w:eastAsia="Tahoma" w:hAnsi="Arial" w:cs="Arial"/>
          <w:szCs w:val="24"/>
        </w:rPr>
      </w:pPr>
    </w:p>
    <w:p w14:paraId="3DE24EDE" w14:textId="2DF87E9B" w:rsidR="00802BA5" w:rsidRDefault="00802BA5" w:rsidP="003331B2">
      <w:pPr>
        <w:tabs>
          <w:tab w:val="left" w:pos="3377"/>
        </w:tabs>
        <w:jc w:val="both"/>
        <w:rPr>
          <w:rFonts w:ascii="Arial" w:eastAsia="Tahoma" w:hAnsi="Arial" w:cs="Arial"/>
          <w:szCs w:val="24"/>
        </w:rPr>
      </w:pPr>
    </w:p>
    <w:p w14:paraId="311DBFA0" w14:textId="5D4D2342" w:rsidR="00802BA5" w:rsidRDefault="00802BA5" w:rsidP="003331B2">
      <w:pPr>
        <w:tabs>
          <w:tab w:val="left" w:pos="3377"/>
        </w:tabs>
        <w:jc w:val="both"/>
        <w:rPr>
          <w:rFonts w:ascii="Arial" w:eastAsia="Tahoma" w:hAnsi="Arial" w:cs="Arial"/>
          <w:szCs w:val="24"/>
        </w:rPr>
      </w:pPr>
    </w:p>
    <w:p w14:paraId="734E756A" w14:textId="23FB4691" w:rsidR="00802BA5" w:rsidRDefault="00802BA5" w:rsidP="003331B2">
      <w:pPr>
        <w:tabs>
          <w:tab w:val="left" w:pos="3377"/>
        </w:tabs>
        <w:jc w:val="both"/>
        <w:rPr>
          <w:rFonts w:ascii="Arial" w:eastAsia="Tahoma" w:hAnsi="Arial" w:cs="Arial"/>
          <w:szCs w:val="24"/>
        </w:rPr>
      </w:pPr>
    </w:p>
    <w:p w14:paraId="79CEE13E" w14:textId="10A40D0D" w:rsidR="00802BA5" w:rsidRDefault="00802BA5" w:rsidP="003331B2">
      <w:pPr>
        <w:tabs>
          <w:tab w:val="left" w:pos="3377"/>
        </w:tabs>
        <w:jc w:val="both"/>
        <w:rPr>
          <w:rFonts w:ascii="Arial" w:eastAsia="Tahoma" w:hAnsi="Arial" w:cs="Arial"/>
          <w:szCs w:val="24"/>
        </w:rPr>
      </w:pPr>
    </w:p>
    <w:p w14:paraId="35E48E58" w14:textId="1C35A475" w:rsidR="00802BA5" w:rsidRDefault="00802BA5" w:rsidP="003331B2">
      <w:pPr>
        <w:tabs>
          <w:tab w:val="left" w:pos="3377"/>
        </w:tabs>
        <w:jc w:val="both"/>
        <w:rPr>
          <w:rFonts w:ascii="Arial" w:eastAsia="Tahoma" w:hAnsi="Arial" w:cs="Arial"/>
          <w:szCs w:val="24"/>
        </w:rPr>
      </w:pPr>
    </w:p>
    <w:p w14:paraId="50F2D1DA" w14:textId="0E697EA0" w:rsidR="00802BA5" w:rsidRDefault="00802BA5" w:rsidP="003331B2">
      <w:pPr>
        <w:tabs>
          <w:tab w:val="left" w:pos="3377"/>
        </w:tabs>
        <w:jc w:val="both"/>
        <w:rPr>
          <w:rFonts w:ascii="Arial" w:eastAsia="Tahoma" w:hAnsi="Arial" w:cs="Arial"/>
          <w:szCs w:val="24"/>
        </w:rPr>
      </w:pPr>
    </w:p>
    <w:p w14:paraId="751AF2C9" w14:textId="4AF56F5F" w:rsidR="00802BA5" w:rsidRDefault="00802BA5" w:rsidP="003331B2">
      <w:pPr>
        <w:tabs>
          <w:tab w:val="left" w:pos="3377"/>
        </w:tabs>
        <w:jc w:val="both"/>
        <w:rPr>
          <w:rFonts w:ascii="Arial" w:eastAsia="Tahoma" w:hAnsi="Arial" w:cs="Arial"/>
          <w:szCs w:val="24"/>
        </w:rPr>
      </w:pPr>
      <w:r w:rsidRPr="00802BA5">
        <w:rPr>
          <w:rFonts w:ascii="Arial" w:eastAsia="Tahoma" w:hAnsi="Arial" w:cs="Arial"/>
          <w:b/>
          <w:bCs/>
          <w:szCs w:val="24"/>
        </w:rPr>
        <w:t>PROGRAMA # 2:</w:t>
      </w:r>
      <w:r>
        <w:rPr>
          <w:rFonts w:ascii="Arial" w:eastAsia="Tahoma" w:hAnsi="Arial" w:cs="Arial"/>
          <w:szCs w:val="24"/>
        </w:rPr>
        <w:t xml:space="preserve"> </w:t>
      </w:r>
      <w:r w:rsidRPr="00802BA5">
        <w:rPr>
          <w:rFonts w:ascii="Arial" w:eastAsia="Tahoma" w:hAnsi="Arial" w:cs="Arial"/>
          <w:szCs w:val="24"/>
        </w:rPr>
        <w:t>EN TOPAIPÍ SOMOS RESPONSABLES CON EL RECURSO HÍDRICO</w:t>
      </w:r>
      <w:r>
        <w:rPr>
          <w:rFonts w:ascii="Arial" w:eastAsia="Tahoma" w:hAnsi="Arial" w:cs="Arial"/>
          <w:szCs w:val="24"/>
        </w:rPr>
        <w:t>.</w:t>
      </w:r>
    </w:p>
    <w:p w14:paraId="08597A06" w14:textId="406EF877" w:rsidR="00802BA5" w:rsidRDefault="00802BA5" w:rsidP="003331B2">
      <w:pPr>
        <w:tabs>
          <w:tab w:val="left" w:pos="3377"/>
        </w:tabs>
        <w:jc w:val="both"/>
        <w:rPr>
          <w:rFonts w:ascii="Arial" w:eastAsia="Tahoma" w:hAnsi="Arial" w:cs="Arial"/>
          <w:szCs w:val="24"/>
        </w:rPr>
      </w:pPr>
      <w:r w:rsidRPr="00802BA5">
        <w:rPr>
          <w:rFonts w:ascii="Arial" w:eastAsia="Tahoma" w:hAnsi="Arial" w:cs="Arial"/>
          <w:b/>
          <w:bCs/>
          <w:szCs w:val="24"/>
        </w:rPr>
        <w:t xml:space="preserve">PROYECTO: </w:t>
      </w:r>
      <w:r w:rsidRPr="00802BA5">
        <w:rPr>
          <w:rFonts w:ascii="Arial" w:eastAsia="Tahoma" w:hAnsi="Arial" w:cs="Arial"/>
          <w:szCs w:val="24"/>
        </w:rPr>
        <w:t>AGUA PARA LA ECOSOSTENIBILIDAD</w:t>
      </w:r>
    </w:p>
    <w:p w14:paraId="7C3ECC29" w14:textId="53C9EEAA" w:rsidR="00802BA5" w:rsidRDefault="00802BA5" w:rsidP="003331B2">
      <w:pPr>
        <w:tabs>
          <w:tab w:val="left" w:pos="3377"/>
        </w:tabs>
        <w:jc w:val="both"/>
        <w:rPr>
          <w:rFonts w:ascii="Arial" w:eastAsia="Tahoma" w:hAnsi="Arial" w:cs="Arial"/>
          <w:szCs w:val="24"/>
        </w:rPr>
      </w:pPr>
      <w:r w:rsidRPr="00802BA5">
        <w:rPr>
          <w:rFonts w:ascii="Arial" w:eastAsia="Tahoma" w:hAnsi="Arial" w:cs="Arial"/>
          <w:b/>
          <w:bCs/>
          <w:szCs w:val="24"/>
        </w:rPr>
        <w:t>OBJETIVO GENERAL</w:t>
      </w:r>
      <w:r>
        <w:rPr>
          <w:rFonts w:ascii="Arial" w:eastAsia="Tahoma" w:hAnsi="Arial" w:cs="Arial"/>
          <w:szCs w:val="24"/>
        </w:rPr>
        <w:t xml:space="preserve">: </w:t>
      </w:r>
      <w:r w:rsidRPr="00802BA5">
        <w:rPr>
          <w:rFonts w:ascii="Arial" w:eastAsia="Tahoma" w:hAnsi="Arial" w:cs="Arial"/>
          <w:szCs w:val="24"/>
        </w:rPr>
        <w:t>Fundamentar dentro de los sectores poblacionales del municipio el uso y ahorro eficiente del agua y el cuidado manejo de los sistemas de vertimiento de aguas residuales y pluviales.</w:t>
      </w:r>
    </w:p>
    <w:p w14:paraId="774235CE" w14:textId="699297D0" w:rsidR="00802BA5" w:rsidRDefault="00802BA5" w:rsidP="003331B2">
      <w:pPr>
        <w:tabs>
          <w:tab w:val="left" w:pos="3377"/>
        </w:tabs>
        <w:jc w:val="both"/>
        <w:rPr>
          <w:rFonts w:ascii="Arial" w:eastAsia="Tahoma" w:hAnsi="Arial" w:cs="Arial"/>
          <w:szCs w:val="24"/>
        </w:rPr>
      </w:pPr>
      <w:r w:rsidRPr="00802BA5">
        <w:rPr>
          <w:rFonts w:ascii="Arial" w:eastAsia="Tahoma" w:hAnsi="Arial" w:cs="Arial"/>
          <w:b/>
          <w:bCs/>
          <w:szCs w:val="24"/>
        </w:rPr>
        <w:t>META</w:t>
      </w:r>
      <w:r>
        <w:rPr>
          <w:rFonts w:ascii="Arial" w:eastAsia="Tahoma" w:hAnsi="Arial" w:cs="Arial"/>
          <w:szCs w:val="24"/>
        </w:rPr>
        <w:t xml:space="preserve">: </w:t>
      </w:r>
      <w:r w:rsidRPr="00802BA5">
        <w:rPr>
          <w:rFonts w:ascii="Arial" w:eastAsia="Tahoma" w:hAnsi="Arial" w:cs="Arial"/>
          <w:szCs w:val="24"/>
        </w:rPr>
        <w:t>Promover el 100 % de acciones planificadas dentro del programa para promover el uso y ahorro del agua en el municipio y las fuentes de generación.</w:t>
      </w:r>
    </w:p>
    <w:p w14:paraId="4777BF53" w14:textId="596C0164" w:rsidR="00802BA5" w:rsidRDefault="00802BA5" w:rsidP="003331B2">
      <w:pPr>
        <w:tabs>
          <w:tab w:val="left" w:pos="3377"/>
        </w:tabs>
        <w:jc w:val="both"/>
        <w:rPr>
          <w:rFonts w:ascii="Arial" w:eastAsia="Tahoma" w:hAnsi="Arial" w:cs="Arial"/>
          <w:szCs w:val="24"/>
        </w:rPr>
      </w:pPr>
      <w:r>
        <w:rPr>
          <w:rFonts w:ascii="Arial" w:eastAsia="Tahoma" w:hAnsi="Arial" w:cs="Arial"/>
          <w:szCs w:val="24"/>
        </w:rPr>
        <w:t xml:space="preserve">INDICADOR DE GESTION: </w:t>
      </w:r>
      <w:r w:rsidRPr="00802BA5">
        <w:rPr>
          <w:rFonts w:ascii="Arial" w:eastAsia="Tahoma" w:hAnsi="Arial" w:cs="Arial"/>
          <w:szCs w:val="24"/>
        </w:rPr>
        <w:t>(Numero de actividades planificadas para el programa de agua del PTEA / Numero de actividades ejecutadas del programa de agua del PTEA) *100</w:t>
      </w:r>
      <w:r>
        <w:rPr>
          <w:rFonts w:ascii="Arial" w:eastAsia="Tahoma" w:hAnsi="Arial" w:cs="Arial"/>
          <w:szCs w:val="24"/>
        </w:rPr>
        <w:t>.</w:t>
      </w:r>
    </w:p>
    <w:p w14:paraId="1F7E3558" w14:textId="22AAB4DF" w:rsidR="00802BA5" w:rsidRDefault="00802BA5" w:rsidP="003331B2">
      <w:pPr>
        <w:tabs>
          <w:tab w:val="left" w:pos="3377"/>
        </w:tabs>
        <w:jc w:val="both"/>
        <w:rPr>
          <w:rFonts w:ascii="Arial" w:eastAsia="Tahoma" w:hAnsi="Arial" w:cs="Arial"/>
          <w:szCs w:val="24"/>
        </w:rPr>
      </w:pPr>
      <w:r w:rsidRPr="00802BA5">
        <w:rPr>
          <w:rFonts w:ascii="Arial" w:eastAsia="Tahoma" w:hAnsi="Arial" w:cs="Arial"/>
          <w:b/>
          <w:bCs/>
          <w:szCs w:val="24"/>
        </w:rPr>
        <w:t xml:space="preserve">INDICADOR DE GESTION: </w:t>
      </w:r>
      <w:r w:rsidRPr="00802BA5">
        <w:rPr>
          <w:rFonts w:ascii="Arial" w:eastAsia="Tahoma" w:hAnsi="Arial" w:cs="Arial"/>
          <w:szCs w:val="24"/>
        </w:rPr>
        <w:t>Promover acciones de educación ambiental que logren desarrollar nuevos hábitos de cultura ambiental en el manejo y uso del recurso hídrico en el municipio.</w:t>
      </w:r>
    </w:p>
    <w:p w14:paraId="09E99586" w14:textId="77777777" w:rsidR="00802BA5" w:rsidRPr="00802BA5" w:rsidRDefault="00802BA5" w:rsidP="003331B2">
      <w:pPr>
        <w:tabs>
          <w:tab w:val="left" w:pos="3377"/>
        </w:tabs>
        <w:jc w:val="both"/>
        <w:rPr>
          <w:rFonts w:ascii="Arial" w:eastAsia="Tahoma" w:hAnsi="Arial" w:cs="Arial"/>
          <w:szCs w:val="24"/>
        </w:rPr>
      </w:pPr>
    </w:p>
    <w:p w14:paraId="246D038C" w14:textId="77777777" w:rsidR="00802BA5" w:rsidRDefault="00802BA5" w:rsidP="00802BA5">
      <w:pPr>
        <w:jc w:val="center"/>
        <w:rPr>
          <w:rFonts w:ascii="Tahoma" w:hAnsi="Tahoma" w:cs="Tahoma"/>
          <w:b/>
          <w:bCs/>
          <w:sz w:val="22"/>
          <w:szCs w:val="22"/>
        </w:rPr>
      </w:pPr>
      <w:r w:rsidRPr="003B3D49">
        <w:rPr>
          <w:rFonts w:ascii="Tahoma" w:hAnsi="Tahoma" w:cs="Tahoma"/>
          <w:b/>
          <w:bCs/>
          <w:sz w:val="22"/>
          <w:szCs w:val="22"/>
        </w:rPr>
        <w:t>ESTRUCTURA PROGRAMATICA PARA LA PLANIFICACION DE ACTIVIDADES DEL PROGRAMA.</w:t>
      </w:r>
    </w:p>
    <w:p w14:paraId="10446FDE" w14:textId="2AFC01A8" w:rsidR="00802BA5" w:rsidRDefault="00802BA5" w:rsidP="00ED6128">
      <w:pPr>
        <w:rPr>
          <w:rFonts w:ascii="Tahoma" w:hAnsi="Tahoma" w:cs="Tahoma"/>
          <w:b/>
          <w:bCs/>
          <w:sz w:val="22"/>
          <w:szCs w:val="22"/>
        </w:rPr>
      </w:pPr>
      <w:r>
        <w:rPr>
          <w:noProof/>
        </w:rPr>
        <w:drawing>
          <wp:anchor distT="0" distB="0" distL="114300" distR="114300" simplePos="0" relativeHeight="251668480" behindDoc="0" locked="0" layoutInCell="1" allowOverlap="1" wp14:anchorId="6A8834DB" wp14:editId="787004FC">
            <wp:simplePos x="0" y="0"/>
            <wp:positionH relativeFrom="margin">
              <wp:align>right</wp:align>
            </wp:positionH>
            <wp:positionV relativeFrom="paragraph">
              <wp:posOffset>215528</wp:posOffset>
            </wp:positionV>
            <wp:extent cx="5576293" cy="3862551"/>
            <wp:effectExtent l="57150" t="57150" r="100965" b="10033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76293" cy="386255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0D84C58" w14:textId="24F59C4B" w:rsidR="00ED6128" w:rsidRPr="00ED6128" w:rsidRDefault="00ED6128" w:rsidP="00ED6128">
      <w:pPr>
        <w:rPr>
          <w:rFonts w:ascii="Tahoma" w:hAnsi="Tahoma" w:cs="Tahoma"/>
          <w:sz w:val="22"/>
          <w:szCs w:val="22"/>
        </w:rPr>
      </w:pPr>
    </w:p>
    <w:p w14:paraId="7D79B84B" w14:textId="41A0074A" w:rsidR="00ED6128" w:rsidRPr="00ED6128" w:rsidRDefault="00ED6128" w:rsidP="00ED6128">
      <w:pPr>
        <w:rPr>
          <w:rFonts w:ascii="Tahoma" w:hAnsi="Tahoma" w:cs="Tahoma"/>
          <w:sz w:val="22"/>
          <w:szCs w:val="22"/>
        </w:rPr>
      </w:pPr>
    </w:p>
    <w:p w14:paraId="3344670B" w14:textId="6231DD92" w:rsidR="00ED6128" w:rsidRPr="00ED6128" w:rsidRDefault="00ED6128" w:rsidP="00ED6128">
      <w:pPr>
        <w:rPr>
          <w:rFonts w:ascii="Tahoma" w:hAnsi="Tahoma" w:cs="Tahoma"/>
          <w:sz w:val="22"/>
          <w:szCs w:val="22"/>
        </w:rPr>
      </w:pPr>
    </w:p>
    <w:p w14:paraId="2E0E1C4E" w14:textId="6E60B63F" w:rsidR="00ED6128" w:rsidRPr="00ED6128" w:rsidRDefault="00ED6128" w:rsidP="00ED6128">
      <w:pPr>
        <w:rPr>
          <w:rFonts w:ascii="Tahoma" w:hAnsi="Tahoma" w:cs="Tahoma"/>
          <w:sz w:val="22"/>
          <w:szCs w:val="22"/>
        </w:rPr>
      </w:pPr>
    </w:p>
    <w:p w14:paraId="0F3C8DE5" w14:textId="211C392C" w:rsidR="00ED6128" w:rsidRPr="00ED6128" w:rsidRDefault="00ED6128" w:rsidP="00ED6128">
      <w:pPr>
        <w:rPr>
          <w:rFonts w:ascii="Tahoma" w:hAnsi="Tahoma" w:cs="Tahoma"/>
          <w:sz w:val="22"/>
          <w:szCs w:val="22"/>
        </w:rPr>
      </w:pPr>
    </w:p>
    <w:p w14:paraId="52CA228D" w14:textId="2F9C65B2" w:rsidR="00ED6128" w:rsidRPr="00ED6128" w:rsidRDefault="00ED6128" w:rsidP="00ED6128">
      <w:pPr>
        <w:rPr>
          <w:rFonts w:ascii="Tahoma" w:hAnsi="Tahoma" w:cs="Tahoma"/>
          <w:sz w:val="22"/>
          <w:szCs w:val="22"/>
        </w:rPr>
      </w:pPr>
    </w:p>
    <w:p w14:paraId="1DF63BC7" w14:textId="0A5FFA2B" w:rsidR="00ED6128" w:rsidRPr="00ED6128" w:rsidRDefault="00ED6128" w:rsidP="00ED6128">
      <w:pPr>
        <w:rPr>
          <w:rFonts w:ascii="Tahoma" w:hAnsi="Tahoma" w:cs="Tahoma"/>
          <w:sz w:val="22"/>
          <w:szCs w:val="22"/>
        </w:rPr>
      </w:pPr>
    </w:p>
    <w:p w14:paraId="1F0CF1EE" w14:textId="4EA9F4AD" w:rsidR="00ED6128" w:rsidRPr="00ED6128" w:rsidRDefault="00ED6128" w:rsidP="00ED6128">
      <w:pPr>
        <w:rPr>
          <w:rFonts w:ascii="Tahoma" w:hAnsi="Tahoma" w:cs="Tahoma"/>
          <w:sz w:val="22"/>
          <w:szCs w:val="22"/>
        </w:rPr>
      </w:pPr>
    </w:p>
    <w:p w14:paraId="691C7A0B" w14:textId="0482F91A" w:rsidR="00ED6128" w:rsidRPr="00ED6128" w:rsidRDefault="00ED6128" w:rsidP="00ED6128">
      <w:pPr>
        <w:rPr>
          <w:rFonts w:ascii="Tahoma" w:hAnsi="Tahoma" w:cs="Tahoma"/>
          <w:sz w:val="22"/>
          <w:szCs w:val="22"/>
        </w:rPr>
      </w:pPr>
    </w:p>
    <w:p w14:paraId="2F9B0CA6" w14:textId="6A410A9A" w:rsidR="00ED6128" w:rsidRPr="00ED6128" w:rsidRDefault="00ED6128" w:rsidP="00ED6128">
      <w:pPr>
        <w:rPr>
          <w:rFonts w:ascii="Tahoma" w:hAnsi="Tahoma" w:cs="Tahoma"/>
          <w:sz w:val="22"/>
          <w:szCs w:val="22"/>
        </w:rPr>
      </w:pPr>
    </w:p>
    <w:p w14:paraId="5C40AF07" w14:textId="38878DC3" w:rsidR="00ED6128" w:rsidRPr="00ED6128" w:rsidRDefault="00ED6128" w:rsidP="00ED6128">
      <w:pPr>
        <w:rPr>
          <w:rFonts w:ascii="Tahoma" w:hAnsi="Tahoma" w:cs="Tahoma"/>
          <w:sz w:val="22"/>
          <w:szCs w:val="22"/>
        </w:rPr>
      </w:pPr>
    </w:p>
    <w:p w14:paraId="43565319" w14:textId="61BEB714" w:rsidR="00ED6128" w:rsidRPr="00ED6128" w:rsidRDefault="00ED6128" w:rsidP="00ED6128">
      <w:pPr>
        <w:rPr>
          <w:rFonts w:ascii="Tahoma" w:hAnsi="Tahoma" w:cs="Tahoma"/>
          <w:sz w:val="22"/>
          <w:szCs w:val="22"/>
        </w:rPr>
      </w:pPr>
    </w:p>
    <w:p w14:paraId="6C8261AA" w14:textId="60E9AA12" w:rsidR="00ED6128" w:rsidRPr="00ED6128" w:rsidRDefault="00ED6128" w:rsidP="00ED6128">
      <w:pPr>
        <w:rPr>
          <w:rFonts w:ascii="Tahoma" w:hAnsi="Tahoma" w:cs="Tahoma"/>
          <w:sz w:val="22"/>
          <w:szCs w:val="22"/>
        </w:rPr>
      </w:pPr>
    </w:p>
    <w:p w14:paraId="7F2E635B" w14:textId="31A68CB3" w:rsidR="00ED6128" w:rsidRPr="00ED6128" w:rsidRDefault="00ED6128" w:rsidP="00ED6128">
      <w:pPr>
        <w:rPr>
          <w:rFonts w:ascii="Tahoma" w:hAnsi="Tahoma" w:cs="Tahoma"/>
          <w:sz w:val="22"/>
          <w:szCs w:val="22"/>
        </w:rPr>
      </w:pPr>
    </w:p>
    <w:p w14:paraId="5D708591" w14:textId="40C10403" w:rsidR="00ED6128" w:rsidRPr="00ED6128" w:rsidRDefault="00ED6128" w:rsidP="00ED6128">
      <w:pPr>
        <w:rPr>
          <w:rFonts w:ascii="Tahoma" w:hAnsi="Tahoma" w:cs="Tahoma"/>
          <w:sz w:val="22"/>
          <w:szCs w:val="22"/>
        </w:rPr>
      </w:pPr>
    </w:p>
    <w:p w14:paraId="47C3B5FD" w14:textId="3A298F04" w:rsidR="00ED6128" w:rsidRPr="00ED6128" w:rsidRDefault="00ED6128" w:rsidP="00ED6128">
      <w:pPr>
        <w:rPr>
          <w:rFonts w:ascii="Tahoma" w:hAnsi="Tahoma" w:cs="Tahoma"/>
          <w:sz w:val="22"/>
          <w:szCs w:val="22"/>
        </w:rPr>
      </w:pPr>
    </w:p>
    <w:p w14:paraId="676059B4" w14:textId="765E32A4" w:rsidR="00ED6128" w:rsidRPr="00ED6128" w:rsidRDefault="00ED6128" w:rsidP="00ED6128">
      <w:pPr>
        <w:rPr>
          <w:rFonts w:ascii="Tahoma" w:hAnsi="Tahoma" w:cs="Tahoma"/>
          <w:sz w:val="22"/>
          <w:szCs w:val="22"/>
        </w:rPr>
      </w:pPr>
    </w:p>
    <w:p w14:paraId="16C9BF22" w14:textId="54B63113" w:rsidR="00ED6128" w:rsidRDefault="00ED6128" w:rsidP="00ED6128">
      <w:pPr>
        <w:rPr>
          <w:rFonts w:ascii="Tahoma" w:hAnsi="Tahoma" w:cs="Tahoma"/>
          <w:b/>
          <w:bCs/>
          <w:sz w:val="22"/>
          <w:szCs w:val="22"/>
        </w:rPr>
      </w:pPr>
    </w:p>
    <w:p w14:paraId="6C8588CE" w14:textId="59DE3E0C" w:rsidR="00ED6128" w:rsidRDefault="00ED6128" w:rsidP="00ED6128">
      <w:pPr>
        <w:jc w:val="right"/>
        <w:rPr>
          <w:rFonts w:ascii="Tahoma" w:eastAsia="Tahoma" w:hAnsi="Tahoma" w:cs="Tahoma"/>
          <w:sz w:val="22"/>
          <w:szCs w:val="22"/>
        </w:rPr>
      </w:pPr>
    </w:p>
    <w:p w14:paraId="3DFF2BE6" w14:textId="0143F2B8" w:rsidR="00ED6128" w:rsidRDefault="00ED6128" w:rsidP="00ED6128">
      <w:pPr>
        <w:jc w:val="right"/>
        <w:rPr>
          <w:rFonts w:ascii="Tahoma" w:eastAsia="Tahoma" w:hAnsi="Tahoma" w:cs="Tahoma"/>
          <w:sz w:val="22"/>
          <w:szCs w:val="22"/>
        </w:rPr>
      </w:pPr>
    </w:p>
    <w:p w14:paraId="26C3405B" w14:textId="2B88AFCA" w:rsidR="00ED6128" w:rsidRDefault="00ED6128" w:rsidP="00ED6128">
      <w:pPr>
        <w:jc w:val="right"/>
        <w:rPr>
          <w:rFonts w:ascii="Tahoma" w:eastAsia="Tahoma" w:hAnsi="Tahoma" w:cs="Tahoma"/>
          <w:sz w:val="22"/>
          <w:szCs w:val="22"/>
        </w:rPr>
      </w:pPr>
    </w:p>
    <w:p w14:paraId="35CC975C" w14:textId="04D784BF" w:rsidR="00ED6128" w:rsidRDefault="00ED6128" w:rsidP="00ED6128">
      <w:pPr>
        <w:jc w:val="right"/>
        <w:rPr>
          <w:rFonts w:ascii="Tahoma" w:eastAsia="Tahoma" w:hAnsi="Tahoma" w:cs="Tahoma"/>
          <w:sz w:val="22"/>
          <w:szCs w:val="22"/>
        </w:rPr>
      </w:pPr>
    </w:p>
    <w:p w14:paraId="615C4841" w14:textId="2C4CD4E2" w:rsidR="00ED6128" w:rsidRDefault="00ED6128" w:rsidP="00ED6128">
      <w:pPr>
        <w:rPr>
          <w:rFonts w:ascii="Tahoma" w:eastAsia="Tahoma" w:hAnsi="Tahoma" w:cs="Tahoma"/>
          <w:sz w:val="22"/>
          <w:szCs w:val="22"/>
        </w:rPr>
      </w:pPr>
    </w:p>
    <w:p w14:paraId="1A8FB1D4" w14:textId="15A5CFAF" w:rsidR="00ED6128" w:rsidRDefault="00ED6128" w:rsidP="00ED6128">
      <w:pPr>
        <w:jc w:val="right"/>
        <w:rPr>
          <w:rFonts w:ascii="Tahoma" w:eastAsia="Tahoma" w:hAnsi="Tahoma" w:cs="Tahoma"/>
          <w:sz w:val="22"/>
          <w:szCs w:val="22"/>
        </w:rPr>
      </w:pPr>
    </w:p>
    <w:p w14:paraId="151D32DC" w14:textId="6CBE1CB0" w:rsidR="00ED6128" w:rsidRDefault="00ED6128" w:rsidP="00ED6128">
      <w:pPr>
        <w:rPr>
          <w:rFonts w:ascii="Tahoma" w:eastAsia="Tahoma" w:hAnsi="Tahoma" w:cs="Tahoma"/>
          <w:sz w:val="22"/>
          <w:szCs w:val="22"/>
        </w:rPr>
      </w:pPr>
      <w:r w:rsidRPr="00ED6128">
        <w:rPr>
          <w:rFonts w:ascii="Tahoma" w:eastAsia="Tahoma" w:hAnsi="Tahoma" w:cs="Tahoma"/>
          <w:b/>
          <w:bCs/>
          <w:sz w:val="22"/>
          <w:szCs w:val="22"/>
        </w:rPr>
        <w:t>PROGRAMA # 3:</w:t>
      </w:r>
      <w:r>
        <w:rPr>
          <w:rFonts w:ascii="Tahoma" w:eastAsia="Tahoma" w:hAnsi="Tahoma" w:cs="Tahoma"/>
          <w:sz w:val="22"/>
          <w:szCs w:val="22"/>
        </w:rPr>
        <w:t xml:space="preserve"> </w:t>
      </w:r>
      <w:r w:rsidRPr="00ED6128">
        <w:rPr>
          <w:rFonts w:ascii="Tahoma" w:eastAsia="Tahoma" w:hAnsi="Tahoma" w:cs="Tahoma"/>
          <w:sz w:val="22"/>
          <w:szCs w:val="22"/>
        </w:rPr>
        <w:t>TOPAIPÍ ECOEDUCADA CON EL MANEJO DE LOS RESIDUOS SOLIDOS</w:t>
      </w:r>
    </w:p>
    <w:p w14:paraId="38BDF82C" w14:textId="1EBFD681" w:rsidR="00ED6128" w:rsidRDefault="00ED6128" w:rsidP="00ED6128">
      <w:pPr>
        <w:rPr>
          <w:rFonts w:ascii="Tahoma" w:eastAsia="Tahoma" w:hAnsi="Tahoma" w:cs="Tahoma"/>
          <w:sz w:val="22"/>
          <w:szCs w:val="22"/>
        </w:rPr>
      </w:pPr>
      <w:r w:rsidRPr="00ED6128">
        <w:rPr>
          <w:rFonts w:ascii="Tahoma" w:eastAsia="Tahoma" w:hAnsi="Tahoma" w:cs="Tahoma"/>
          <w:b/>
          <w:bCs/>
          <w:sz w:val="22"/>
          <w:szCs w:val="22"/>
        </w:rPr>
        <w:t xml:space="preserve">PROYECTO: </w:t>
      </w:r>
      <w:r w:rsidRPr="00ED6128">
        <w:rPr>
          <w:rFonts w:ascii="Tahoma" w:eastAsia="Tahoma" w:hAnsi="Tahoma" w:cs="Tahoma"/>
          <w:sz w:val="22"/>
          <w:szCs w:val="22"/>
        </w:rPr>
        <w:t>POR EL ADECUADO MANEJO DE RESIDUOS</w:t>
      </w:r>
    </w:p>
    <w:p w14:paraId="7C18B19F" w14:textId="5C073C7A" w:rsidR="00ED6128" w:rsidRDefault="00ED6128" w:rsidP="00ED6128">
      <w:pPr>
        <w:jc w:val="both"/>
        <w:rPr>
          <w:rFonts w:ascii="Tahoma" w:eastAsia="Tahoma" w:hAnsi="Tahoma" w:cs="Tahoma"/>
          <w:sz w:val="22"/>
          <w:szCs w:val="22"/>
        </w:rPr>
      </w:pPr>
      <w:r w:rsidRPr="00ED6128">
        <w:rPr>
          <w:rFonts w:ascii="Tahoma" w:eastAsia="Tahoma" w:hAnsi="Tahoma" w:cs="Tahoma"/>
          <w:b/>
          <w:bCs/>
          <w:sz w:val="22"/>
          <w:szCs w:val="22"/>
        </w:rPr>
        <w:t>OBJETIVO GENERAL</w:t>
      </w:r>
      <w:r>
        <w:rPr>
          <w:rFonts w:ascii="Tahoma" w:eastAsia="Tahoma" w:hAnsi="Tahoma" w:cs="Tahoma"/>
          <w:sz w:val="22"/>
          <w:szCs w:val="22"/>
        </w:rPr>
        <w:t xml:space="preserve">: </w:t>
      </w:r>
      <w:r w:rsidRPr="00ED6128">
        <w:rPr>
          <w:rFonts w:ascii="Tahoma" w:eastAsia="Tahoma" w:hAnsi="Tahoma" w:cs="Tahoma"/>
          <w:sz w:val="22"/>
          <w:szCs w:val="22"/>
        </w:rPr>
        <w:t>Orientar la ejecución de las metas de manejo de residuos contenidas en los instrumentos de planificación dentro de los diferentes grupos poblacionales del Municipio de Topaipi.</w:t>
      </w:r>
    </w:p>
    <w:p w14:paraId="1CA809A9" w14:textId="650ABD32" w:rsidR="00ED6128" w:rsidRDefault="00ED6128" w:rsidP="00ED6128">
      <w:pPr>
        <w:jc w:val="both"/>
        <w:rPr>
          <w:rFonts w:ascii="Tahoma" w:eastAsia="Tahoma" w:hAnsi="Tahoma" w:cs="Tahoma"/>
          <w:sz w:val="22"/>
          <w:szCs w:val="22"/>
        </w:rPr>
      </w:pPr>
      <w:r w:rsidRPr="00ED6128">
        <w:rPr>
          <w:rFonts w:ascii="Tahoma" w:eastAsia="Tahoma" w:hAnsi="Tahoma" w:cs="Tahoma"/>
          <w:b/>
          <w:bCs/>
          <w:sz w:val="22"/>
          <w:szCs w:val="22"/>
        </w:rPr>
        <w:t>META:</w:t>
      </w:r>
      <w:r>
        <w:rPr>
          <w:rFonts w:ascii="Tahoma" w:eastAsia="Tahoma" w:hAnsi="Tahoma" w:cs="Tahoma"/>
          <w:sz w:val="22"/>
          <w:szCs w:val="22"/>
        </w:rPr>
        <w:t xml:space="preserve"> </w:t>
      </w:r>
      <w:r w:rsidRPr="00ED6128">
        <w:rPr>
          <w:rFonts w:ascii="Tahoma" w:eastAsia="Tahoma" w:hAnsi="Tahoma" w:cs="Tahoma"/>
          <w:sz w:val="22"/>
          <w:szCs w:val="22"/>
        </w:rPr>
        <w:t>Implementar durante el cuatrienio el 100 % de las actividades contenidas en el cronograma de los instrumentos de planificación ambiental que le aporten al manejo y disposición de residuos sólidos.</w:t>
      </w:r>
    </w:p>
    <w:p w14:paraId="680910F6" w14:textId="431316F0" w:rsidR="00ED6128" w:rsidRDefault="00ED6128" w:rsidP="00ED6128">
      <w:pPr>
        <w:jc w:val="both"/>
        <w:rPr>
          <w:rFonts w:ascii="Tahoma" w:eastAsia="Tahoma" w:hAnsi="Tahoma" w:cs="Tahoma"/>
          <w:sz w:val="22"/>
          <w:szCs w:val="22"/>
        </w:rPr>
      </w:pPr>
      <w:r w:rsidRPr="00ED6128">
        <w:rPr>
          <w:rFonts w:ascii="Tahoma" w:eastAsia="Tahoma" w:hAnsi="Tahoma" w:cs="Tahoma"/>
          <w:b/>
          <w:bCs/>
          <w:sz w:val="22"/>
          <w:szCs w:val="22"/>
        </w:rPr>
        <w:t>INDICADOR DE IMPACTO</w:t>
      </w:r>
      <w:r>
        <w:rPr>
          <w:rFonts w:ascii="Tahoma" w:eastAsia="Tahoma" w:hAnsi="Tahoma" w:cs="Tahoma"/>
          <w:sz w:val="22"/>
          <w:szCs w:val="22"/>
        </w:rPr>
        <w:t xml:space="preserve">: </w:t>
      </w:r>
      <w:r w:rsidRPr="00ED6128">
        <w:rPr>
          <w:rFonts w:ascii="Tahoma" w:eastAsia="Tahoma" w:hAnsi="Tahoma" w:cs="Tahoma"/>
          <w:sz w:val="22"/>
          <w:szCs w:val="22"/>
        </w:rPr>
        <w:t>[ número de actividades implementadas de educación para el manejo de residuos de los instrumentos de planificación / número de actividades contenidas para el manejo de residuos en los instrumentos de planificación]*100</w:t>
      </w:r>
    </w:p>
    <w:p w14:paraId="3C54DCB1" w14:textId="00D466EF" w:rsidR="00ED6128" w:rsidRDefault="00ED6128" w:rsidP="00ED6128">
      <w:pPr>
        <w:jc w:val="both"/>
        <w:rPr>
          <w:rFonts w:ascii="Tahoma" w:eastAsia="Tahoma" w:hAnsi="Tahoma" w:cs="Tahoma"/>
          <w:sz w:val="22"/>
          <w:szCs w:val="22"/>
        </w:rPr>
      </w:pPr>
      <w:r w:rsidRPr="00ED6128">
        <w:rPr>
          <w:rFonts w:ascii="Tahoma" w:eastAsia="Tahoma" w:hAnsi="Tahoma" w:cs="Tahoma"/>
          <w:b/>
          <w:bCs/>
          <w:sz w:val="22"/>
          <w:szCs w:val="22"/>
        </w:rPr>
        <w:t>INDICADOR DE GESTION</w:t>
      </w:r>
      <w:r>
        <w:rPr>
          <w:rFonts w:ascii="Tahoma" w:eastAsia="Tahoma" w:hAnsi="Tahoma" w:cs="Tahoma"/>
          <w:sz w:val="22"/>
          <w:szCs w:val="22"/>
        </w:rPr>
        <w:t xml:space="preserve">: </w:t>
      </w:r>
      <w:r w:rsidRPr="00ED6128">
        <w:rPr>
          <w:rFonts w:ascii="Tahoma" w:eastAsia="Tahoma" w:hAnsi="Tahoma" w:cs="Tahoma"/>
          <w:sz w:val="22"/>
          <w:szCs w:val="22"/>
        </w:rPr>
        <w:t xml:space="preserve">Ampliar el conocimiento de los sectores poblacionales del municipio de </w:t>
      </w:r>
      <w:r>
        <w:rPr>
          <w:rFonts w:ascii="Tahoma" w:eastAsia="Tahoma" w:hAnsi="Tahoma" w:cs="Tahoma"/>
          <w:sz w:val="22"/>
          <w:szCs w:val="22"/>
        </w:rPr>
        <w:t>T</w:t>
      </w:r>
      <w:r w:rsidRPr="00ED6128">
        <w:rPr>
          <w:rFonts w:ascii="Tahoma" w:eastAsia="Tahoma" w:hAnsi="Tahoma" w:cs="Tahoma"/>
          <w:sz w:val="22"/>
          <w:szCs w:val="22"/>
        </w:rPr>
        <w:t>opaipi con el fin de que se logre aprovechar los residuos generados en las actividades cotidianas.</w:t>
      </w:r>
    </w:p>
    <w:p w14:paraId="29A8B953" w14:textId="48DA7EEB" w:rsidR="00ED6128" w:rsidRDefault="00ED6128" w:rsidP="00ED6128">
      <w:pPr>
        <w:jc w:val="both"/>
        <w:rPr>
          <w:rFonts w:ascii="Tahoma" w:eastAsia="Tahoma" w:hAnsi="Tahoma" w:cs="Tahoma"/>
          <w:sz w:val="22"/>
          <w:szCs w:val="22"/>
        </w:rPr>
      </w:pPr>
    </w:p>
    <w:p w14:paraId="0143D395" w14:textId="22189A9A" w:rsidR="00ED6128" w:rsidRDefault="00ED6128" w:rsidP="00ED6128">
      <w:pPr>
        <w:jc w:val="both"/>
        <w:rPr>
          <w:rFonts w:ascii="Tahoma" w:eastAsia="Tahoma" w:hAnsi="Tahoma" w:cs="Tahoma"/>
          <w:sz w:val="22"/>
          <w:szCs w:val="22"/>
        </w:rPr>
      </w:pPr>
    </w:p>
    <w:p w14:paraId="24EFC483" w14:textId="46F71C8A" w:rsidR="00ED6128" w:rsidRDefault="00ED6128" w:rsidP="00ED6128">
      <w:pPr>
        <w:jc w:val="center"/>
        <w:rPr>
          <w:rFonts w:ascii="Tahoma" w:hAnsi="Tahoma" w:cs="Tahoma"/>
          <w:b/>
          <w:bCs/>
          <w:sz w:val="22"/>
          <w:szCs w:val="22"/>
        </w:rPr>
      </w:pPr>
      <w:r w:rsidRPr="003B3D49">
        <w:rPr>
          <w:rFonts w:ascii="Tahoma" w:hAnsi="Tahoma" w:cs="Tahoma"/>
          <w:b/>
          <w:bCs/>
          <w:sz w:val="22"/>
          <w:szCs w:val="22"/>
        </w:rPr>
        <w:t>ESTRUCTURA PROGRAMATICA PARA LA PLANIFICACION DE ACTIVIDADES DEL PROGRAMA</w:t>
      </w:r>
    </w:p>
    <w:p w14:paraId="110EB33A" w14:textId="66285A8E" w:rsidR="00ED6128" w:rsidRDefault="00ED6128" w:rsidP="00ED6128">
      <w:pPr>
        <w:jc w:val="center"/>
        <w:rPr>
          <w:rFonts w:ascii="Tahoma" w:hAnsi="Tahoma" w:cs="Tahoma"/>
          <w:b/>
          <w:bCs/>
          <w:sz w:val="22"/>
          <w:szCs w:val="22"/>
        </w:rPr>
      </w:pPr>
    </w:p>
    <w:p w14:paraId="6A458D78" w14:textId="12820A76" w:rsidR="00ED6128" w:rsidRDefault="00ED6128" w:rsidP="00ED6128">
      <w:pPr>
        <w:jc w:val="center"/>
        <w:rPr>
          <w:rFonts w:ascii="Tahoma" w:hAnsi="Tahoma" w:cs="Tahoma"/>
          <w:b/>
          <w:bCs/>
          <w:sz w:val="22"/>
          <w:szCs w:val="22"/>
        </w:rPr>
      </w:pPr>
      <w:r w:rsidRPr="00ED6128">
        <w:rPr>
          <w:rFonts w:eastAsia="Tahoma"/>
          <w:noProof/>
        </w:rPr>
        <w:drawing>
          <wp:anchor distT="0" distB="0" distL="114300" distR="114300" simplePos="0" relativeHeight="251669504" behindDoc="0" locked="0" layoutInCell="1" allowOverlap="1" wp14:anchorId="12563EE1" wp14:editId="55321137">
            <wp:simplePos x="0" y="0"/>
            <wp:positionH relativeFrom="column">
              <wp:posOffset>96367</wp:posOffset>
            </wp:positionH>
            <wp:positionV relativeFrom="paragraph">
              <wp:posOffset>64662</wp:posOffset>
            </wp:positionV>
            <wp:extent cx="5610779" cy="4120712"/>
            <wp:effectExtent l="57150" t="57150" r="104775" b="895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3109" cy="412242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956BA38" w14:textId="71FF9B7F" w:rsidR="00ED6128" w:rsidRDefault="00ED6128" w:rsidP="00ED6128">
      <w:pPr>
        <w:jc w:val="right"/>
        <w:rPr>
          <w:rFonts w:ascii="Tahoma" w:eastAsia="Tahoma" w:hAnsi="Tahoma" w:cs="Tahoma"/>
          <w:sz w:val="22"/>
          <w:szCs w:val="22"/>
        </w:rPr>
      </w:pPr>
    </w:p>
    <w:p w14:paraId="75FD4308" w14:textId="10017954" w:rsidR="00ED6128" w:rsidRDefault="00ED6128" w:rsidP="00ED6128">
      <w:pPr>
        <w:jc w:val="right"/>
        <w:rPr>
          <w:rFonts w:ascii="Tahoma" w:eastAsia="Tahoma" w:hAnsi="Tahoma" w:cs="Tahoma"/>
          <w:sz w:val="22"/>
          <w:szCs w:val="22"/>
        </w:rPr>
      </w:pPr>
    </w:p>
    <w:p w14:paraId="239842E4" w14:textId="234AE139" w:rsidR="00ED6128" w:rsidRDefault="00ED6128" w:rsidP="00ED6128">
      <w:pPr>
        <w:jc w:val="right"/>
        <w:rPr>
          <w:rFonts w:ascii="Tahoma" w:eastAsia="Tahoma" w:hAnsi="Tahoma" w:cs="Tahoma"/>
          <w:sz w:val="22"/>
          <w:szCs w:val="22"/>
        </w:rPr>
      </w:pPr>
    </w:p>
    <w:p w14:paraId="0AAF0A9F" w14:textId="7837311A" w:rsidR="00ED6128" w:rsidRDefault="00ED6128" w:rsidP="00ED6128">
      <w:pPr>
        <w:jc w:val="right"/>
        <w:rPr>
          <w:rFonts w:ascii="Tahoma" w:eastAsia="Tahoma" w:hAnsi="Tahoma" w:cs="Tahoma"/>
          <w:sz w:val="22"/>
          <w:szCs w:val="22"/>
        </w:rPr>
      </w:pPr>
    </w:p>
    <w:p w14:paraId="7863AD40" w14:textId="22FA655D" w:rsidR="00ED6128" w:rsidRDefault="00ED6128" w:rsidP="00ED6128">
      <w:pPr>
        <w:jc w:val="right"/>
        <w:rPr>
          <w:rFonts w:ascii="Tahoma" w:eastAsia="Tahoma" w:hAnsi="Tahoma" w:cs="Tahoma"/>
          <w:sz w:val="22"/>
          <w:szCs w:val="22"/>
        </w:rPr>
      </w:pPr>
    </w:p>
    <w:p w14:paraId="7B0F7706" w14:textId="1B562402" w:rsidR="00ED6128" w:rsidRDefault="00ED6128" w:rsidP="00ED6128">
      <w:pPr>
        <w:jc w:val="right"/>
        <w:rPr>
          <w:rFonts w:ascii="Tahoma" w:eastAsia="Tahoma" w:hAnsi="Tahoma" w:cs="Tahoma"/>
          <w:sz w:val="22"/>
          <w:szCs w:val="22"/>
        </w:rPr>
      </w:pPr>
    </w:p>
    <w:p w14:paraId="52B019E5" w14:textId="48DE56BC" w:rsidR="00ED6128" w:rsidRDefault="00ED6128" w:rsidP="00ED6128">
      <w:pPr>
        <w:jc w:val="right"/>
        <w:rPr>
          <w:rFonts w:ascii="Tahoma" w:eastAsia="Tahoma" w:hAnsi="Tahoma" w:cs="Tahoma"/>
          <w:sz w:val="22"/>
          <w:szCs w:val="22"/>
        </w:rPr>
      </w:pPr>
    </w:p>
    <w:p w14:paraId="14B23D65" w14:textId="14EA1007" w:rsidR="00ED6128" w:rsidRDefault="00ED6128" w:rsidP="00ED6128">
      <w:pPr>
        <w:jc w:val="right"/>
        <w:rPr>
          <w:rFonts w:ascii="Tahoma" w:eastAsia="Tahoma" w:hAnsi="Tahoma" w:cs="Tahoma"/>
          <w:sz w:val="22"/>
          <w:szCs w:val="22"/>
        </w:rPr>
      </w:pPr>
    </w:p>
    <w:p w14:paraId="7275A931" w14:textId="26E8B609" w:rsidR="00ED6128" w:rsidRDefault="00ED6128" w:rsidP="00ED6128">
      <w:pPr>
        <w:jc w:val="right"/>
        <w:rPr>
          <w:rFonts w:ascii="Tahoma" w:eastAsia="Tahoma" w:hAnsi="Tahoma" w:cs="Tahoma"/>
          <w:sz w:val="22"/>
          <w:szCs w:val="22"/>
        </w:rPr>
      </w:pPr>
    </w:p>
    <w:p w14:paraId="489C4D36" w14:textId="2F4AF792" w:rsidR="00ED6128" w:rsidRDefault="00ED6128" w:rsidP="00ED6128">
      <w:pPr>
        <w:jc w:val="right"/>
        <w:rPr>
          <w:rFonts w:ascii="Tahoma" w:eastAsia="Tahoma" w:hAnsi="Tahoma" w:cs="Tahoma"/>
          <w:sz w:val="22"/>
          <w:szCs w:val="22"/>
        </w:rPr>
      </w:pPr>
    </w:p>
    <w:p w14:paraId="6A08658B" w14:textId="5F2C669A" w:rsidR="00ED6128" w:rsidRDefault="00ED6128" w:rsidP="00ED6128">
      <w:pPr>
        <w:jc w:val="right"/>
        <w:rPr>
          <w:rFonts w:ascii="Tahoma" w:eastAsia="Tahoma" w:hAnsi="Tahoma" w:cs="Tahoma"/>
          <w:sz w:val="22"/>
          <w:szCs w:val="22"/>
        </w:rPr>
      </w:pPr>
    </w:p>
    <w:p w14:paraId="45690B5F" w14:textId="69E604CA" w:rsidR="00ED6128" w:rsidRDefault="00ED6128" w:rsidP="00ED6128">
      <w:pPr>
        <w:jc w:val="right"/>
        <w:rPr>
          <w:rFonts w:ascii="Tahoma" w:eastAsia="Tahoma" w:hAnsi="Tahoma" w:cs="Tahoma"/>
          <w:sz w:val="22"/>
          <w:szCs w:val="22"/>
        </w:rPr>
      </w:pPr>
    </w:p>
    <w:p w14:paraId="3852ABF3" w14:textId="569B58B3" w:rsidR="00ED6128" w:rsidRDefault="00ED6128" w:rsidP="00ED6128">
      <w:pPr>
        <w:jc w:val="right"/>
        <w:rPr>
          <w:rFonts w:ascii="Tahoma" w:eastAsia="Tahoma" w:hAnsi="Tahoma" w:cs="Tahoma"/>
          <w:sz w:val="22"/>
          <w:szCs w:val="22"/>
        </w:rPr>
      </w:pPr>
    </w:p>
    <w:p w14:paraId="20A6B98C" w14:textId="372906A1" w:rsidR="00ED6128" w:rsidRDefault="00ED6128" w:rsidP="00ED6128">
      <w:pPr>
        <w:jc w:val="right"/>
        <w:rPr>
          <w:rFonts w:ascii="Tahoma" w:eastAsia="Tahoma" w:hAnsi="Tahoma" w:cs="Tahoma"/>
          <w:sz w:val="22"/>
          <w:szCs w:val="22"/>
        </w:rPr>
      </w:pPr>
    </w:p>
    <w:p w14:paraId="3BF00F01" w14:textId="037C5BE7" w:rsidR="00ED6128" w:rsidRDefault="00ED6128" w:rsidP="00ED6128">
      <w:pPr>
        <w:jc w:val="right"/>
        <w:rPr>
          <w:rFonts w:ascii="Tahoma" w:eastAsia="Tahoma" w:hAnsi="Tahoma" w:cs="Tahoma"/>
          <w:sz w:val="22"/>
          <w:szCs w:val="22"/>
        </w:rPr>
      </w:pPr>
    </w:p>
    <w:p w14:paraId="54DE6BC8" w14:textId="73D9C0B4" w:rsidR="00ED6128" w:rsidRDefault="00ED6128" w:rsidP="00ED6128">
      <w:pPr>
        <w:jc w:val="right"/>
        <w:rPr>
          <w:rFonts w:ascii="Tahoma" w:eastAsia="Tahoma" w:hAnsi="Tahoma" w:cs="Tahoma"/>
          <w:sz w:val="22"/>
          <w:szCs w:val="22"/>
        </w:rPr>
      </w:pPr>
    </w:p>
    <w:p w14:paraId="03C2AC8F" w14:textId="5E62A477" w:rsidR="00ED6128" w:rsidRDefault="00ED6128" w:rsidP="00ED6128">
      <w:pPr>
        <w:jc w:val="right"/>
        <w:rPr>
          <w:rFonts w:ascii="Tahoma" w:eastAsia="Tahoma" w:hAnsi="Tahoma" w:cs="Tahoma"/>
          <w:sz w:val="22"/>
          <w:szCs w:val="22"/>
        </w:rPr>
      </w:pPr>
    </w:p>
    <w:p w14:paraId="094C641E" w14:textId="52A9822D" w:rsidR="00ED6128" w:rsidRDefault="00ED6128" w:rsidP="00ED6128">
      <w:pPr>
        <w:jc w:val="right"/>
        <w:rPr>
          <w:rFonts w:ascii="Tahoma" w:eastAsia="Tahoma" w:hAnsi="Tahoma" w:cs="Tahoma"/>
          <w:sz w:val="22"/>
          <w:szCs w:val="22"/>
        </w:rPr>
      </w:pPr>
    </w:p>
    <w:p w14:paraId="4BF3E9CA" w14:textId="675CC45F" w:rsidR="00ED6128" w:rsidRDefault="00ED6128" w:rsidP="00ED6128">
      <w:pPr>
        <w:jc w:val="right"/>
        <w:rPr>
          <w:rFonts w:ascii="Tahoma" w:eastAsia="Tahoma" w:hAnsi="Tahoma" w:cs="Tahoma"/>
          <w:sz w:val="22"/>
          <w:szCs w:val="22"/>
        </w:rPr>
      </w:pPr>
    </w:p>
    <w:p w14:paraId="6CE6501E" w14:textId="5A9C8668" w:rsidR="00ED6128" w:rsidRDefault="00ED6128" w:rsidP="00ED6128">
      <w:pPr>
        <w:jc w:val="right"/>
        <w:rPr>
          <w:rFonts w:ascii="Tahoma" w:eastAsia="Tahoma" w:hAnsi="Tahoma" w:cs="Tahoma"/>
          <w:sz w:val="22"/>
          <w:szCs w:val="22"/>
        </w:rPr>
      </w:pPr>
    </w:p>
    <w:p w14:paraId="41DD3932" w14:textId="5EE7FED7" w:rsidR="00ED6128" w:rsidRDefault="00ED6128" w:rsidP="00ED6128">
      <w:pPr>
        <w:jc w:val="right"/>
        <w:rPr>
          <w:rFonts w:ascii="Tahoma" w:eastAsia="Tahoma" w:hAnsi="Tahoma" w:cs="Tahoma"/>
          <w:sz w:val="22"/>
          <w:szCs w:val="22"/>
        </w:rPr>
      </w:pPr>
    </w:p>
    <w:p w14:paraId="0528697B" w14:textId="7A635252" w:rsidR="00ED6128" w:rsidRDefault="00ED6128" w:rsidP="00ED6128">
      <w:pPr>
        <w:jc w:val="right"/>
        <w:rPr>
          <w:rFonts w:ascii="Tahoma" w:eastAsia="Tahoma" w:hAnsi="Tahoma" w:cs="Tahoma"/>
          <w:sz w:val="22"/>
          <w:szCs w:val="22"/>
        </w:rPr>
      </w:pPr>
    </w:p>
    <w:p w14:paraId="4F5A0E4C" w14:textId="4CE352D9" w:rsidR="00ED6128" w:rsidRDefault="00ED6128" w:rsidP="00ED6128">
      <w:pPr>
        <w:jc w:val="right"/>
        <w:rPr>
          <w:rFonts w:ascii="Tahoma" w:eastAsia="Tahoma" w:hAnsi="Tahoma" w:cs="Tahoma"/>
          <w:sz w:val="22"/>
          <w:szCs w:val="22"/>
        </w:rPr>
      </w:pPr>
    </w:p>
    <w:p w14:paraId="47EE357C" w14:textId="1886AA0B" w:rsidR="00ED6128" w:rsidRDefault="00ED6128" w:rsidP="00ED6128">
      <w:pPr>
        <w:jc w:val="right"/>
        <w:rPr>
          <w:rFonts w:ascii="Tahoma" w:eastAsia="Tahoma" w:hAnsi="Tahoma" w:cs="Tahoma"/>
          <w:sz w:val="22"/>
          <w:szCs w:val="22"/>
        </w:rPr>
      </w:pPr>
    </w:p>
    <w:p w14:paraId="0136333A" w14:textId="1757F9A3" w:rsidR="00ED6128" w:rsidRDefault="00ED6128" w:rsidP="00ED6128">
      <w:pPr>
        <w:jc w:val="right"/>
        <w:rPr>
          <w:rFonts w:ascii="Tahoma" w:eastAsia="Tahoma" w:hAnsi="Tahoma" w:cs="Tahoma"/>
          <w:sz w:val="22"/>
          <w:szCs w:val="22"/>
        </w:rPr>
      </w:pPr>
    </w:p>
    <w:p w14:paraId="2D73C781" w14:textId="2F687147" w:rsidR="00ED6128" w:rsidRDefault="00ED6128" w:rsidP="00ED6128">
      <w:pPr>
        <w:rPr>
          <w:rFonts w:ascii="Tahoma" w:eastAsia="Tahoma" w:hAnsi="Tahoma" w:cs="Tahoma"/>
          <w:sz w:val="22"/>
          <w:szCs w:val="22"/>
        </w:rPr>
      </w:pPr>
    </w:p>
    <w:p w14:paraId="5BCFEA7B" w14:textId="65030923" w:rsidR="00ED6128" w:rsidRDefault="00ED6128" w:rsidP="00ED6128">
      <w:pPr>
        <w:rPr>
          <w:rFonts w:ascii="Tahoma" w:eastAsia="Tahoma" w:hAnsi="Tahoma" w:cs="Tahoma"/>
          <w:sz w:val="22"/>
          <w:szCs w:val="22"/>
        </w:rPr>
      </w:pPr>
      <w:r w:rsidRPr="00ED6128">
        <w:rPr>
          <w:rFonts w:ascii="Tahoma" w:eastAsia="Tahoma" w:hAnsi="Tahoma" w:cs="Tahoma"/>
          <w:b/>
          <w:bCs/>
          <w:sz w:val="22"/>
          <w:szCs w:val="22"/>
        </w:rPr>
        <w:t>PROGRAMA # 4:</w:t>
      </w:r>
      <w:r>
        <w:rPr>
          <w:rFonts w:ascii="Tahoma" w:eastAsia="Tahoma" w:hAnsi="Tahoma" w:cs="Tahoma"/>
          <w:sz w:val="22"/>
          <w:szCs w:val="22"/>
        </w:rPr>
        <w:t xml:space="preserve"> </w:t>
      </w:r>
      <w:r w:rsidRPr="00ED6128">
        <w:rPr>
          <w:rFonts w:ascii="Tahoma" w:eastAsia="Tahoma" w:hAnsi="Tahoma" w:cs="Tahoma"/>
          <w:sz w:val="22"/>
          <w:szCs w:val="22"/>
        </w:rPr>
        <w:t>ECOSOSTENIBILIDAD</w:t>
      </w:r>
    </w:p>
    <w:p w14:paraId="531A8336" w14:textId="617E9180" w:rsidR="00ED6128" w:rsidRDefault="00ED6128" w:rsidP="00ED6128">
      <w:pPr>
        <w:rPr>
          <w:rFonts w:ascii="Tahoma" w:eastAsia="Tahoma" w:hAnsi="Tahoma" w:cs="Tahoma"/>
          <w:sz w:val="22"/>
          <w:szCs w:val="22"/>
        </w:rPr>
      </w:pPr>
      <w:r w:rsidRPr="00ED6128">
        <w:rPr>
          <w:rFonts w:ascii="Tahoma" w:eastAsia="Tahoma" w:hAnsi="Tahoma" w:cs="Tahoma"/>
          <w:b/>
          <w:bCs/>
          <w:sz w:val="22"/>
          <w:szCs w:val="22"/>
        </w:rPr>
        <w:t>PROYECTO</w:t>
      </w:r>
      <w:r>
        <w:rPr>
          <w:rFonts w:ascii="Tahoma" w:eastAsia="Tahoma" w:hAnsi="Tahoma" w:cs="Tahoma"/>
          <w:sz w:val="22"/>
          <w:szCs w:val="22"/>
        </w:rPr>
        <w:t xml:space="preserve">: </w:t>
      </w:r>
      <w:r w:rsidRPr="00ED6128">
        <w:rPr>
          <w:rFonts w:ascii="Tahoma" w:eastAsia="Tahoma" w:hAnsi="Tahoma" w:cs="Tahoma"/>
          <w:sz w:val="22"/>
          <w:szCs w:val="22"/>
        </w:rPr>
        <w:t>AGROSOSTENIBILDIAD</w:t>
      </w:r>
    </w:p>
    <w:p w14:paraId="5595BA87" w14:textId="1A0F310A" w:rsidR="00ED6128" w:rsidRDefault="00ED6128" w:rsidP="00ED6128">
      <w:pPr>
        <w:rPr>
          <w:rFonts w:ascii="Tahoma" w:eastAsia="Tahoma" w:hAnsi="Tahoma" w:cs="Tahoma"/>
          <w:sz w:val="22"/>
          <w:szCs w:val="22"/>
        </w:rPr>
      </w:pPr>
      <w:r w:rsidRPr="00ED6128">
        <w:rPr>
          <w:rFonts w:ascii="Tahoma" w:eastAsia="Tahoma" w:hAnsi="Tahoma" w:cs="Tahoma"/>
          <w:b/>
          <w:bCs/>
          <w:sz w:val="22"/>
          <w:szCs w:val="22"/>
        </w:rPr>
        <w:t>OBJETIVO GENERAL</w:t>
      </w:r>
      <w:r>
        <w:rPr>
          <w:rFonts w:ascii="Tahoma" w:eastAsia="Tahoma" w:hAnsi="Tahoma" w:cs="Tahoma"/>
          <w:sz w:val="22"/>
          <w:szCs w:val="22"/>
        </w:rPr>
        <w:t xml:space="preserve">: </w:t>
      </w:r>
      <w:r w:rsidRPr="00ED6128">
        <w:rPr>
          <w:rFonts w:ascii="Tahoma" w:eastAsia="Tahoma" w:hAnsi="Tahoma" w:cs="Tahoma"/>
          <w:sz w:val="22"/>
          <w:szCs w:val="22"/>
        </w:rPr>
        <w:t>Establecer procesos de intervención educativa para la agricultura sostenible y el uso del suelo con diferentes comunidades durante el cuatrienio 2020-2023</w:t>
      </w:r>
      <w:r>
        <w:rPr>
          <w:rFonts w:ascii="Tahoma" w:eastAsia="Tahoma" w:hAnsi="Tahoma" w:cs="Tahoma"/>
          <w:sz w:val="22"/>
          <w:szCs w:val="22"/>
        </w:rPr>
        <w:t>.</w:t>
      </w:r>
    </w:p>
    <w:p w14:paraId="50E5587E" w14:textId="539E3048" w:rsidR="00ED6128" w:rsidRDefault="00ED6128" w:rsidP="00ED6128">
      <w:pPr>
        <w:rPr>
          <w:rFonts w:ascii="Tahoma" w:eastAsia="Tahoma" w:hAnsi="Tahoma" w:cs="Tahoma"/>
          <w:sz w:val="22"/>
          <w:szCs w:val="22"/>
        </w:rPr>
      </w:pPr>
      <w:r w:rsidRPr="00ED6128">
        <w:rPr>
          <w:rFonts w:ascii="Tahoma" w:eastAsia="Tahoma" w:hAnsi="Tahoma" w:cs="Tahoma"/>
          <w:b/>
          <w:bCs/>
          <w:sz w:val="22"/>
          <w:szCs w:val="22"/>
        </w:rPr>
        <w:t>META</w:t>
      </w:r>
      <w:r>
        <w:rPr>
          <w:rFonts w:ascii="Tahoma" w:eastAsia="Tahoma" w:hAnsi="Tahoma" w:cs="Tahoma"/>
          <w:sz w:val="22"/>
          <w:szCs w:val="22"/>
        </w:rPr>
        <w:t xml:space="preserve">: </w:t>
      </w:r>
      <w:r w:rsidRPr="00ED6128">
        <w:rPr>
          <w:rFonts w:ascii="Tahoma" w:eastAsia="Tahoma" w:hAnsi="Tahoma" w:cs="Tahoma"/>
          <w:sz w:val="22"/>
          <w:szCs w:val="22"/>
        </w:rPr>
        <w:t>Intervenir las fuentes hídricas del municipio con medidas de reforestación y promover los BPM en procesos productivos.</w:t>
      </w:r>
    </w:p>
    <w:p w14:paraId="719EC781" w14:textId="1B5DCC80" w:rsidR="00ED6128" w:rsidRDefault="00ED6128" w:rsidP="00ED6128">
      <w:pPr>
        <w:rPr>
          <w:rFonts w:ascii="Tahoma" w:eastAsia="Tahoma" w:hAnsi="Tahoma" w:cs="Tahoma"/>
          <w:sz w:val="22"/>
          <w:szCs w:val="22"/>
        </w:rPr>
      </w:pPr>
      <w:r w:rsidRPr="00ED6128">
        <w:rPr>
          <w:rFonts w:ascii="Tahoma" w:eastAsia="Tahoma" w:hAnsi="Tahoma" w:cs="Tahoma"/>
          <w:b/>
          <w:bCs/>
          <w:sz w:val="22"/>
          <w:szCs w:val="22"/>
        </w:rPr>
        <w:t>INDICADOR DE IMPACTO</w:t>
      </w:r>
      <w:r>
        <w:rPr>
          <w:rFonts w:ascii="Tahoma" w:eastAsia="Tahoma" w:hAnsi="Tahoma" w:cs="Tahoma"/>
          <w:sz w:val="22"/>
          <w:szCs w:val="22"/>
        </w:rPr>
        <w:t xml:space="preserve">: </w:t>
      </w:r>
      <w:r w:rsidRPr="00ED6128">
        <w:rPr>
          <w:rFonts w:ascii="Tahoma" w:eastAsia="Tahoma" w:hAnsi="Tahoma" w:cs="Tahoma"/>
          <w:sz w:val="22"/>
          <w:szCs w:val="22"/>
        </w:rPr>
        <w:t>[Numero de procesos implementadas de reforestación y BPM en áreas de importancia ambiental / Numero de áreas de importancia ambiental del municipio]*100</w:t>
      </w:r>
    </w:p>
    <w:p w14:paraId="3088BF4E" w14:textId="62D11027" w:rsidR="00ED6128" w:rsidRDefault="00ED6128" w:rsidP="00ED6128">
      <w:pPr>
        <w:rPr>
          <w:rFonts w:ascii="Tahoma" w:eastAsia="Tahoma" w:hAnsi="Tahoma" w:cs="Tahoma"/>
          <w:sz w:val="22"/>
          <w:szCs w:val="22"/>
        </w:rPr>
      </w:pPr>
      <w:r>
        <w:rPr>
          <w:rFonts w:ascii="Tahoma" w:eastAsia="Tahoma" w:hAnsi="Tahoma" w:cs="Tahoma"/>
          <w:sz w:val="22"/>
          <w:szCs w:val="22"/>
        </w:rPr>
        <w:t xml:space="preserve">INDICADOR DE GESTION: </w:t>
      </w:r>
      <w:r w:rsidRPr="00ED6128">
        <w:rPr>
          <w:rFonts w:ascii="Tahoma" w:eastAsia="Tahoma" w:hAnsi="Tahoma" w:cs="Tahoma"/>
          <w:sz w:val="22"/>
          <w:szCs w:val="22"/>
        </w:rPr>
        <w:t>Generar acciones que permitan darle relevancia a los puntos de nacimiento de las fuentes hídricas del municipio y promover las buenas prácticas agrícolas.</w:t>
      </w:r>
    </w:p>
    <w:p w14:paraId="0595AA0C" w14:textId="5991BD3B" w:rsidR="00ED6128" w:rsidRDefault="00ED6128" w:rsidP="00ED6128">
      <w:pPr>
        <w:rPr>
          <w:rFonts w:ascii="Tahoma" w:eastAsia="Tahoma" w:hAnsi="Tahoma" w:cs="Tahoma"/>
          <w:sz w:val="22"/>
          <w:szCs w:val="22"/>
        </w:rPr>
      </w:pPr>
    </w:p>
    <w:p w14:paraId="352E56C5" w14:textId="77777777" w:rsidR="00ED6128" w:rsidRDefault="00ED6128" w:rsidP="00ED6128">
      <w:pPr>
        <w:jc w:val="both"/>
        <w:rPr>
          <w:rFonts w:ascii="Tahoma" w:eastAsia="Tahoma" w:hAnsi="Tahoma" w:cs="Tahoma"/>
          <w:sz w:val="22"/>
          <w:szCs w:val="22"/>
        </w:rPr>
      </w:pPr>
    </w:p>
    <w:p w14:paraId="4DC3A5CC" w14:textId="5A66E42F" w:rsidR="00ED6128" w:rsidRDefault="00ED6128" w:rsidP="00ED6128">
      <w:pPr>
        <w:jc w:val="center"/>
        <w:rPr>
          <w:rFonts w:ascii="Tahoma" w:hAnsi="Tahoma" w:cs="Tahoma"/>
          <w:b/>
          <w:bCs/>
          <w:sz w:val="22"/>
          <w:szCs w:val="22"/>
        </w:rPr>
      </w:pPr>
      <w:r w:rsidRPr="003B3D49">
        <w:rPr>
          <w:rFonts w:ascii="Tahoma" w:hAnsi="Tahoma" w:cs="Tahoma"/>
          <w:b/>
          <w:bCs/>
          <w:sz w:val="22"/>
          <w:szCs w:val="22"/>
        </w:rPr>
        <w:t>ESTRUCTURA PROGRAMATICA PARA LA PLANIFICACION DE ACTIVIDADES DEL PROGRAMA</w:t>
      </w:r>
    </w:p>
    <w:p w14:paraId="4BA6138E" w14:textId="61EABE26" w:rsidR="00ED6128" w:rsidRDefault="00ED6128" w:rsidP="00ED6128">
      <w:pPr>
        <w:rPr>
          <w:rFonts w:ascii="Tahoma" w:eastAsia="Tahoma" w:hAnsi="Tahoma" w:cs="Tahoma"/>
          <w:sz w:val="22"/>
          <w:szCs w:val="22"/>
        </w:rPr>
      </w:pPr>
      <w:r w:rsidRPr="00ED6128">
        <w:rPr>
          <w:rFonts w:eastAsia="Tahoma"/>
          <w:noProof/>
        </w:rPr>
        <w:drawing>
          <wp:anchor distT="0" distB="0" distL="114300" distR="114300" simplePos="0" relativeHeight="251670528" behindDoc="0" locked="0" layoutInCell="1" allowOverlap="1" wp14:anchorId="78A7E274" wp14:editId="3F2D3FA8">
            <wp:simplePos x="0" y="0"/>
            <wp:positionH relativeFrom="margin">
              <wp:posOffset>7686</wp:posOffset>
            </wp:positionH>
            <wp:positionV relativeFrom="paragraph">
              <wp:posOffset>145853</wp:posOffset>
            </wp:positionV>
            <wp:extent cx="5596255" cy="4382135"/>
            <wp:effectExtent l="57150" t="57150" r="99695" b="946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6255" cy="43821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7073F4A" w14:textId="7C94576C" w:rsidR="00ED6128" w:rsidRDefault="00ED6128" w:rsidP="00ED6128">
      <w:pPr>
        <w:rPr>
          <w:rFonts w:ascii="Tahoma" w:eastAsia="Tahoma" w:hAnsi="Tahoma" w:cs="Tahoma"/>
          <w:sz w:val="22"/>
          <w:szCs w:val="22"/>
        </w:rPr>
      </w:pPr>
    </w:p>
    <w:p w14:paraId="58BAE1EE" w14:textId="52C414CE" w:rsidR="00ED6128" w:rsidRDefault="00ED6128" w:rsidP="00ED6128">
      <w:pPr>
        <w:rPr>
          <w:rFonts w:ascii="Tahoma" w:eastAsia="Tahoma" w:hAnsi="Tahoma" w:cs="Tahoma"/>
          <w:sz w:val="22"/>
          <w:szCs w:val="22"/>
        </w:rPr>
      </w:pPr>
    </w:p>
    <w:p w14:paraId="33EDF8B4" w14:textId="45EF7605" w:rsidR="00ED6128" w:rsidRDefault="00ED6128" w:rsidP="00ED6128">
      <w:pPr>
        <w:rPr>
          <w:rFonts w:ascii="Tahoma" w:eastAsia="Tahoma" w:hAnsi="Tahoma" w:cs="Tahoma"/>
          <w:sz w:val="22"/>
          <w:szCs w:val="22"/>
        </w:rPr>
      </w:pPr>
    </w:p>
    <w:p w14:paraId="0E8F65AD" w14:textId="1C62A138" w:rsidR="00ED6128" w:rsidRPr="00ED6128" w:rsidRDefault="00ED6128" w:rsidP="00ED6128">
      <w:pPr>
        <w:rPr>
          <w:rFonts w:ascii="Tahoma" w:eastAsia="Tahoma" w:hAnsi="Tahoma" w:cs="Tahoma"/>
          <w:sz w:val="22"/>
          <w:szCs w:val="22"/>
        </w:rPr>
      </w:pPr>
    </w:p>
    <w:p w14:paraId="0ECFAE4C" w14:textId="505E61FD" w:rsidR="00ED6128" w:rsidRPr="00ED6128" w:rsidRDefault="00ED6128" w:rsidP="00ED6128">
      <w:pPr>
        <w:rPr>
          <w:rFonts w:ascii="Tahoma" w:eastAsia="Tahoma" w:hAnsi="Tahoma" w:cs="Tahoma"/>
          <w:sz w:val="22"/>
          <w:szCs w:val="22"/>
        </w:rPr>
      </w:pPr>
    </w:p>
    <w:p w14:paraId="4FE21295" w14:textId="2EEFB8A5" w:rsidR="00ED6128" w:rsidRPr="00ED6128" w:rsidRDefault="00ED6128" w:rsidP="00ED6128">
      <w:pPr>
        <w:rPr>
          <w:rFonts w:ascii="Tahoma" w:eastAsia="Tahoma" w:hAnsi="Tahoma" w:cs="Tahoma"/>
          <w:sz w:val="22"/>
          <w:szCs w:val="22"/>
        </w:rPr>
      </w:pPr>
    </w:p>
    <w:p w14:paraId="3D8B559A" w14:textId="255FCF9C" w:rsidR="00ED6128" w:rsidRPr="00ED6128" w:rsidRDefault="00ED6128" w:rsidP="00ED6128">
      <w:pPr>
        <w:rPr>
          <w:rFonts w:ascii="Tahoma" w:eastAsia="Tahoma" w:hAnsi="Tahoma" w:cs="Tahoma"/>
          <w:sz w:val="22"/>
          <w:szCs w:val="22"/>
        </w:rPr>
      </w:pPr>
    </w:p>
    <w:p w14:paraId="67AC6544" w14:textId="5BB5DA7C" w:rsidR="00ED6128" w:rsidRPr="00ED6128" w:rsidRDefault="00ED6128" w:rsidP="00ED6128">
      <w:pPr>
        <w:rPr>
          <w:rFonts w:ascii="Tahoma" w:eastAsia="Tahoma" w:hAnsi="Tahoma" w:cs="Tahoma"/>
          <w:sz w:val="22"/>
          <w:szCs w:val="22"/>
        </w:rPr>
      </w:pPr>
    </w:p>
    <w:p w14:paraId="6A8BBFC1" w14:textId="0E4840DC" w:rsidR="00ED6128" w:rsidRPr="00ED6128" w:rsidRDefault="00ED6128" w:rsidP="00ED6128">
      <w:pPr>
        <w:rPr>
          <w:rFonts w:ascii="Tahoma" w:eastAsia="Tahoma" w:hAnsi="Tahoma" w:cs="Tahoma"/>
          <w:sz w:val="22"/>
          <w:szCs w:val="22"/>
        </w:rPr>
      </w:pPr>
    </w:p>
    <w:p w14:paraId="04ECE110" w14:textId="0E82CB94" w:rsidR="00ED6128" w:rsidRPr="00ED6128" w:rsidRDefault="00ED6128" w:rsidP="00ED6128">
      <w:pPr>
        <w:rPr>
          <w:rFonts w:ascii="Tahoma" w:eastAsia="Tahoma" w:hAnsi="Tahoma" w:cs="Tahoma"/>
          <w:sz w:val="22"/>
          <w:szCs w:val="22"/>
        </w:rPr>
      </w:pPr>
    </w:p>
    <w:p w14:paraId="4AC8990C" w14:textId="0CA4489D" w:rsidR="00ED6128" w:rsidRPr="00ED6128" w:rsidRDefault="00ED6128" w:rsidP="00ED6128">
      <w:pPr>
        <w:rPr>
          <w:rFonts w:ascii="Tahoma" w:eastAsia="Tahoma" w:hAnsi="Tahoma" w:cs="Tahoma"/>
          <w:sz w:val="22"/>
          <w:szCs w:val="22"/>
        </w:rPr>
      </w:pPr>
    </w:p>
    <w:p w14:paraId="15826E0E" w14:textId="47C4B958" w:rsidR="00ED6128" w:rsidRPr="00ED6128" w:rsidRDefault="00ED6128" w:rsidP="00ED6128">
      <w:pPr>
        <w:rPr>
          <w:rFonts w:ascii="Tahoma" w:eastAsia="Tahoma" w:hAnsi="Tahoma" w:cs="Tahoma"/>
          <w:sz w:val="22"/>
          <w:szCs w:val="22"/>
        </w:rPr>
      </w:pPr>
    </w:p>
    <w:p w14:paraId="61074FE4" w14:textId="7090BF62" w:rsidR="00ED6128" w:rsidRPr="00ED6128" w:rsidRDefault="00ED6128" w:rsidP="00ED6128">
      <w:pPr>
        <w:rPr>
          <w:rFonts w:ascii="Tahoma" w:eastAsia="Tahoma" w:hAnsi="Tahoma" w:cs="Tahoma"/>
          <w:sz w:val="22"/>
          <w:szCs w:val="22"/>
        </w:rPr>
      </w:pPr>
    </w:p>
    <w:p w14:paraId="7C0AFF78" w14:textId="4CF79BF3" w:rsidR="00ED6128" w:rsidRPr="00ED6128" w:rsidRDefault="00ED6128" w:rsidP="00ED6128">
      <w:pPr>
        <w:rPr>
          <w:rFonts w:ascii="Tahoma" w:eastAsia="Tahoma" w:hAnsi="Tahoma" w:cs="Tahoma"/>
          <w:sz w:val="22"/>
          <w:szCs w:val="22"/>
        </w:rPr>
      </w:pPr>
    </w:p>
    <w:p w14:paraId="52268EC5" w14:textId="2C3FFF13" w:rsidR="00ED6128" w:rsidRPr="00ED6128" w:rsidRDefault="00ED6128" w:rsidP="00ED6128">
      <w:pPr>
        <w:rPr>
          <w:rFonts w:ascii="Tahoma" w:eastAsia="Tahoma" w:hAnsi="Tahoma" w:cs="Tahoma"/>
          <w:sz w:val="22"/>
          <w:szCs w:val="22"/>
        </w:rPr>
      </w:pPr>
    </w:p>
    <w:p w14:paraId="2E2937C5" w14:textId="7E4D5F6C" w:rsidR="00ED6128" w:rsidRPr="00ED6128" w:rsidRDefault="00ED6128" w:rsidP="00ED6128">
      <w:pPr>
        <w:rPr>
          <w:rFonts w:ascii="Tahoma" w:eastAsia="Tahoma" w:hAnsi="Tahoma" w:cs="Tahoma"/>
          <w:sz w:val="22"/>
          <w:szCs w:val="22"/>
        </w:rPr>
      </w:pPr>
    </w:p>
    <w:p w14:paraId="7952B0C9" w14:textId="74550747" w:rsidR="00ED6128" w:rsidRPr="00ED6128" w:rsidRDefault="00ED6128" w:rsidP="00ED6128">
      <w:pPr>
        <w:rPr>
          <w:rFonts w:ascii="Tahoma" w:eastAsia="Tahoma" w:hAnsi="Tahoma" w:cs="Tahoma"/>
          <w:sz w:val="22"/>
          <w:szCs w:val="22"/>
        </w:rPr>
      </w:pPr>
    </w:p>
    <w:p w14:paraId="7D051D29" w14:textId="483C9D2A" w:rsidR="00ED6128" w:rsidRPr="00ED6128" w:rsidRDefault="00ED6128" w:rsidP="00ED6128">
      <w:pPr>
        <w:rPr>
          <w:rFonts w:ascii="Tahoma" w:eastAsia="Tahoma" w:hAnsi="Tahoma" w:cs="Tahoma"/>
          <w:sz w:val="22"/>
          <w:szCs w:val="22"/>
        </w:rPr>
      </w:pPr>
    </w:p>
    <w:p w14:paraId="5866240E" w14:textId="61821815" w:rsidR="00ED6128" w:rsidRPr="00ED6128" w:rsidRDefault="00ED6128" w:rsidP="00ED6128">
      <w:pPr>
        <w:rPr>
          <w:rFonts w:ascii="Tahoma" w:eastAsia="Tahoma" w:hAnsi="Tahoma" w:cs="Tahoma"/>
          <w:sz w:val="22"/>
          <w:szCs w:val="22"/>
        </w:rPr>
      </w:pPr>
    </w:p>
    <w:p w14:paraId="56E2C627" w14:textId="54D8AEEB" w:rsidR="00ED6128" w:rsidRPr="00ED6128" w:rsidRDefault="00ED6128" w:rsidP="00ED6128">
      <w:pPr>
        <w:rPr>
          <w:rFonts w:ascii="Tahoma" w:eastAsia="Tahoma" w:hAnsi="Tahoma" w:cs="Tahoma"/>
          <w:sz w:val="22"/>
          <w:szCs w:val="22"/>
        </w:rPr>
      </w:pPr>
    </w:p>
    <w:p w14:paraId="17BB44AA" w14:textId="0645F8B1" w:rsidR="00ED6128" w:rsidRPr="00ED6128" w:rsidRDefault="00ED6128" w:rsidP="00ED6128">
      <w:pPr>
        <w:rPr>
          <w:rFonts w:ascii="Tahoma" w:eastAsia="Tahoma" w:hAnsi="Tahoma" w:cs="Tahoma"/>
          <w:sz w:val="22"/>
          <w:szCs w:val="22"/>
        </w:rPr>
      </w:pPr>
    </w:p>
    <w:p w14:paraId="456243FD" w14:textId="65D728C2" w:rsidR="00ED6128" w:rsidRPr="00ED6128" w:rsidRDefault="00ED6128" w:rsidP="00ED6128">
      <w:pPr>
        <w:rPr>
          <w:rFonts w:ascii="Tahoma" w:eastAsia="Tahoma" w:hAnsi="Tahoma" w:cs="Tahoma"/>
          <w:sz w:val="22"/>
          <w:szCs w:val="22"/>
        </w:rPr>
      </w:pPr>
    </w:p>
    <w:p w14:paraId="0A43913E" w14:textId="5D27A72D" w:rsidR="00ED6128" w:rsidRDefault="00ED6128" w:rsidP="00ED6128">
      <w:pPr>
        <w:rPr>
          <w:rFonts w:ascii="Tahoma" w:eastAsia="Tahoma" w:hAnsi="Tahoma" w:cs="Tahoma"/>
          <w:sz w:val="22"/>
          <w:szCs w:val="22"/>
        </w:rPr>
      </w:pPr>
    </w:p>
    <w:p w14:paraId="55455744" w14:textId="6031B773" w:rsidR="00ED6128" w:rsidRDefault="00ED6128" w:rsidP="00ED6128">
      <w:pPr>
        <w:rPr>
          <w:rFonts w:ascii="Tahoma" w:eastAsia="Tahoma" w:hAnsi="Tahoma" w:cs="Tahoma"/>
          <w:sz w:val="22"/>
          <w:szCs w:val="22"/>
        </w:rPr>
      </w:pPr>
    </w:p>
    <w:p w14:paraId="6E579842" w14:textId="317901E1" w:rsidR="00ED6128" w:rsidRDefault="00ED6128" w:rsidP="00ED6128">
      <w:pPr>
        <w:jc w:val="right"/>
        <w:rPr>
          <w:rFonts w:ascii="Tahoma" w:eastAsia="Tahoma" w:hAnsi="Tahoma" w:cs="Tahoma"/>
          <w:sz w:val="22"/>
          <w:szCs w:val="22"/>
        </w:rPr>
      </w:pPr>
    </w:p>
    <w:p w14:paraId="0A49EFC8" w14:textId="5180735E" w:rsidR="00ED6128" w:rsidRDefault="00ED6128" w:rsidP="00ED6128">
      <w:pPr>
        <w:jc w:val="right"/>
        <w:rPr>
          <w:rFonts w:ascii="Tahoma" w:eastAsia="Tahoma" w:hAnsi="Tahoma" w:cs="Tahoma"/>
          <w:sz w:val="22"/>
          <w:szCs w:val="22"/>
        </w:rPr>
      </w:pPr>
    </w:p>
    <w:p w14:paraId="47D6C154" w14:textId="14C387BD" w:rsidR="00ED6128" w:rsidRDefault="00ED6128" w:rsidP="00ED6128">
      <w:pPr>
        <w:jc w:val="right"/>
        <w:rPr>
          <w:rFonts w:ascii="Tahoma" w:eastAsia="Tahoma" w:hAnsi="Tahoma" w:cs="Tahoma"/>
          <w:sz w:val="22"/>
          <w:szCs w:val="22"/>
        </w:rPr>
      </w:pPr>
    </w:p>
    <w:p w14:paraId="2C3B176E" w14:textId="71FEB285" w:rsidR="00ED6128" w:rsidRDefault="00ED6128" w:rsidP="00ED6128">
      <w:pPr>
        <w:jc w:val="right"/>
        <w:rPr>
          <w:rFonts w:ascii="Tahoma" w:eastAsia="Tahoma" w:hAnsi="Tahoma" w:cs="Tahoma"/>
          <w:sz w:val="22"/>
          <w:szCs w:val="22"/>
        </w:rPr>
      </w:pPr>
    </w:p>
    <w:p w14:paraId="5313972B" w14:textId="319B3A64" w:rsidR="00ED6128" w:rsidRDefault="00ED6128" w:rsidP="00ED6128">
      <w:pPr>
        <w:jc w:val="right"/>
        <w:rPr>
          <w:rFonts w:ascii="Tahoma" w:eastAsia="Tahoma" w:hAnsi="Tahoma" w:cs="Tahoma"/>
          <w:sz w:val="22"/>
          <w:szCs w:val="22"/>
        </w:rPr>
      </w:pPr>
    </w:p>
    <w:p w14:paraId="2B1BEC24" w14:textId="693EE470" w:rsidR="00ED6128" w:rsidRDefault="00ED6128" w:rsidP="00ED6128">
      <w:pPr>
        <w:jc w:val="right"/>
        <w:rPr>
          <w:rFonts w:ascii="Tahoma" w:eastAsia="Tahoma" w:hAnsi="Tahoma" w:cs="Tahoma"/>
          <w:sz w:val="22"/>
          <w:szCs w:val="22"/>
        </w:rPr>
      </w:pPr>
    </w:p>
    <w:p w14:paraId="2CCE81D8" w14:textId="0957F731" w:rsidR="00ED6128" w:rsidRDefault="00ED6128" w:rsidP="00ED6128">
      <w:pPr>
        <w:jc w:val="right"/>
        <w:rPr>
          <w:rFonts w:ascii="Tahoma" w:eastAsia="Tahoma" w:hAnsi="Tahoma" w:cs="Tahoma"/>
          <w:sz w:val="22"/>
          <w:szCs w:val="22"/>
        </w:rPr>
      </w:pPr>
    </w:p>
    <w:p w14:paraId="0EB2BD5D" w14:textId="7A1752DA" w:rsidR="00ED6128" w:rsidRDefault="00ED6128" w:rsidP="00ED6128">
      <w:pPr>
        <w:jc w:val="right"/>
        <w:rPr>
          <w:rFonts w:ascii="Tahoma" w:eastAsia="Tahoma" w:hAnsi="Tahoma" w:cs="Tahoma"/>
          <w:sz w:val="22"/>
          <w:szCs w:val="22"/>
        </w:rPr>
      </w:pPr>
    </w:p>
    <w:p w14:paraId="6BD26CA1" w14:textId="0362A3E4" w:rsidR="00ED6128" w:rsidRDefault="00ED6128" w:rsidP="00ED6128">
      <w:pPr>
        <w:jc w:val="both"/>
        <w:rPr>
          <w:rFonts w:ascii="Tahoma" w:eastAsia="Tahoma" w:hAnsi="Tahoma" w:cs="Tahoma"/>
          <w:sz w:val="22"/>
          <w:szCs w:val="22"/>
        </w:rPr>
      </w:pPr>
      <w:r w:rsidRPr="00ED6128">
        <w:rPr>
          <w:rFonts w:ascii="Tahoma" w:eastAsia="Tahoma" w:hAnsi="Tahoma" w:cs="Tahoma"/>
          <w:b/>
          <w:bCs/>
          <w:sz w:val="22"/>
          <w:szCs w:val="22"/>
        </w:rPr>
        <w:t xml:space="preserve">PROGRAMA # </w:t>
      </w:r>
      <w:r w:rsidR="0062552E" w:rsidRPr="00ED6128">
        <w:rPr>
          <w:rFonts w:ascii="Tahoma" w:eastAsia="Tahoma" w:hAnsi="Tahoma" w:cs="Tahoma"/>
          <w:b/>
          <w:bCs/>
          <w:sz w:val="22"/>
          <w:szCs w:val="22"/>
        </w:rPr>
        <w:t>5:</w:t>
      </w:r>
      <w:r w:rsidRPr="00ED6128">
        <w:rPr>
          <w:rFonts w:ascii="Tahoma" w:eastAsia="Tahoma" w:hAnsi="Tahoma" w:cs="Tahoma"/>
          <w:b/>
          <w:bCs/>
          <w:sz w:val="22"/>
          <w:szCs w:val="22"/>
        </w:rPr>
        <w:t xml:space="preserve"> </w:t>
      </w:r>
      <w:r w:rsidRPr="00ED6128">
        <w:rPr>
          <w:rFonts w:ascii="Tahoma" w:eastAsia="Tahoma" w:hAnsi="Tahoma" w:cs="Tahoma"/>
          <w:sz w:val="22"/>
          <w:szCs w:val="22"/>
        </w:rPr>
        <w:t>ALERTA AL RIESGO Y CAMBIO CLIMATICO</w:t>
      </w:r>
    </w:p>
    <w:p w14:paraId="44535F79" w14:textId="2797FE07" w:rsidR="00ED6128" w:rsidRDefault="00ED6128" w:rsidP="00ED6128">
      <w:pPr>
        <w:jc w:val="both"/>
        <w:rPr>
          <w:rFonts w:ascii="Tahoma" w:eastAsia="Tahoma" w:hAnsi="Tahoma" w:cs="Tahoma"/>
          <w:sz w:val="22"/>
          <w:szCs w:val="22"/>
        </w:rPr>
      </w:pPr>
      <w:r w:rsidRPr="00ED6128">
        <w:rPr>
          <w:rFonts w:ascii="Tahoma" w:eastAsia="Tahoma" w:hAnsi="Tahoma" w:cs="Tahoma"/>
          <w:b/>
          <w:bCs/>
          <w:sz w:val="22"/>
          <w:szCs w:val="22"/>
        </w:rPr>
        <w:t>PROYECTO</w:t>
      </w:r>
      <w:r>
        <w:rPr>
          <w:rFonts w:ascii="Tahoma" w:eastAsia="Tahoma" w:hAnsi="Tahoma" w:cs="Tahoma"/>
          <w:sz w:val="22"/>
          <w:szCs w:val="22"/>
        </w:rPr>
        <w:t xml:space="preserve">: </w:t>
      </w:r>
      <w:r w:rsidRPr="00ED6128">
        <w:rPr>
          <w:rFonts w:ascii="Tahoma" w:eastAsia="Tahoma" w:hAnsi="Tahoma" w:cs="Tahoma"/>
          <w:sz w:val="22"/>
          <w:szCs w:val="22"/>
        </w:rPr>
        <w:t>POR LA GESTION DEL RIESGO Y CAMBIO CLIMATICO</w:t>
      </w:r>
    </w:p>
    <w:p w14:paraId="04FDB93D" w14:textId="06D104E5" w:rsidR="00ED6128" w:rsidRDefault="00ED6128" w:rsidP="00ED6128">
      <w:pPr>
        <w:jc w:val="both"/>
        <w:rPr>
          <w:rFonts w:ascii="Tahoma" w:eastAsia="Tahoma" w:hAnsi="Tahoma" w:cs="Tahoma"/>
          <w:sz w:val="22"/>
          <w:szCs w:val="22"/>
        </w:rPr>
      </w:pPr>
      <w:r w:rsidRPr="00ED6128">
        <w:rPr>
          <w:rFonts w:ascii="Tahoma" w:eastAsia="Tahoma" w:hAnsi="Tahoma" w:cs="Tahoma"/>
          <w:b/>
          <w:bCs/>
          <w:sz w:val="22"/>
          <w:szCs w:val="22"/>
        </w:rPr>
        <w:t>OBJETIVO GENERAL:</w:t>
      </w:r>
      <w:r>
        <w:rPr>
          <w:rFonts w:ascii="Tahoma" w:eastAsia="Tahoma" w:hAnsi="Tahoma" w:cs="Tahoma"/>
          <w:sz w:val="22"/>
          <w:szCs w:val="22"/>
        </w:rPr>
        <w:t xml:space="preserve"> </w:t>
      </w:r>
      <w:r w:rsidRPr="00ED6128">
        <w:rPr>
          <w:rFonts w:ascii="Tahoma" w:eastAsia="Tahoma" w:hAnsi="Tahoma" w:cs="Tahoma"/>
          <w:sz w:val="22"/>
          <w:szCs w:val="22"/>
        </w:rPr>
        <w:t>Concretar un proceso de formación en gestión del riesgo y cambio climático en diferentes grupos poblacionales del Municipio de Topaipi.</w:t>
      </w:r>
    </w:p>
    <w:p w14:paraId="1BB583E9" w14:textId="6AE226EA" w:rsidR="00ED6128" w:rsidRDefault="00ED6128" w:rsidP="00ED6128">
      <w:pPr>
        <w:jc w:val="both"/>
        <w:rPr>
          <w:rFonts w:ascii="Tahoma" w:eastAsia="Tahoma" w:hAnsi="Tahoma" w:cs="Tahoma"/>
          <w:sz w:val="22"/>
          <w:szCs w:val="22"/>
        </w:rPr>
      </w:pPr>
      <w:r w:rsidRPr="00ED6128">
        <w:rPr>
          <w:rFonts w:ascii="Tahoma" w:eastAsia="Tahoma" w:hAnsi="Tahoma" w:cs="Tahoma"/>
          <w:b/>
          <w:bCs/>
          <w:sz w:val="22"/>
          <w:szCs w:val="22"/>
        </w:rPr>
        <w:t>META</w:t>
      </w:r>
      <w:r>
        <w:rPr>
          <w:rFonts w:ascii="Tahoma" w:eastAsia="Tahoma" w:hAnsi="Tahoma" w:cs="Tahoma"/>
          <w:sz w:val="22"/>
          <w:szCs w:val="22"/>
        </w:rPr>
        <w:t xml:space="preserve">: </w:t>
      </w:r>
      <w:r w:rsidR="0062552E" w:rsidRPr="0062552E">
        <w:rPr>
          <w:rFonts w:ascii="Tahoma" w:eastAsia="Tahoma" w:hAnsi="Tahoma" w:cs="Tahoma"/>
          <w:sz w:val="22"/>
          <w:szCs w:val="22"/>
        </w:rPr>
        <w:t xml:space="preserve">Promover el 100 % de las acciones planificadas en el programa para la </w:t>
      </w:r>
      <w:r w:rsidR="0062552E" w:rsidRPr="0062552E">
        <w:rPr>
          <w:rFonts w:ascii="Tahoma" w:eastAsia="Tahoma" w:hAnsi="Tahoma" w:cs="Tahoma"/>
          <w:sz w:val="22"/>
          <w:szCs w:val="22"/>
        </w:rPr>
        <w:t>gestión</w:t>
      </w:r>
      <w:r w:rsidR="0062552E" w:rsidRPr="0062552E">
        <w:rPr>
          <w:rFonts w:ascii="Tahoma" w:eastAsia="Tahoma" w:hAnsi="Tahoma" w:cs="Tahoma"/>
          <w:sz w:val="22"/>
          <w:szCs w:val="22"/>
        </w:rPr>
        <w:t xml:space="preserve"> del riesgo y el cambio </w:t>
      </w:r>
      <w:r w:rsidR="0062552E" w:rsidRPr="0062552E">
        <w:rPr>
          <w:rFonts w:ascii="Tahoma" w:eastAsia="Tahoma" w:hAnsi="Tahoma" w:cs="Tahoma"/>
          <w:sz w:val="22"/>
          <w:szCs w:val="22"/>
        </w:rPr>
        <w:t>climático</w:t>
      </w:r>
      <w:r w:rsidR="0062552E" w:rsidRPr="0062552E">
        <w:rPr>
          <w:rFonts w:ascii="Tahoma" w:eastAsia="Tahoma" w:hAnsi="Tahoma" w:cs="Tahoma"/>
          <w:sz w:val="22"/>
          <w:szCs w:val="22"/>
        </w:rPr>
        <w:t>.</w:t>
      </w:r>
    </w:p>
    <w:p w14:paraId="45A30463" w14:textId="049E9B1E" w:rsidR="0062552E" w:rsidRDefault="0062552E" w:rsidP="00ED6128">
      <w:pPr>
        <w:jc w:val="both"/>
        <w:rPr>
          <w:rFonts w:ascii="Tahoma" w:eastAsia="Tahoma" w:hAnsi="Tahoma" w:cs="Tahoma"/>
          <w:sz w:val="22"/>
          <w:szCs w:val="22"/>
        </w:rPr>
      </w:pPr>
      <w:r w:rsidRPr="0062552E">
        <w:rPr>
          <w:rFonts w:ascii="Tahoma" w:eastAsia="Tahoma" w:hAnsi="Tahoma" w:cs="Tahoma"/>
          <w:b/>
          <w:bCs/>
          <w:sz w:val="22"/>
          <w:szCs w:val="22"/>
        </w:rPr>
        <w:t>INDICADOR DE IMPACTO</w:t>
      </w:r>
      <w:r>
        <w:rPr>
          <w:rFonts w:ascii="Tahoma" w:eastAsia="Tahoma" w:hAnsi="Tahoma" w:cs="Tahoma"/>
          <w:sz w:val="22"/>
          <w:szCs w:val="22"/>
        </w:rPr>
        <w:t xml:space="preserve">: </w:t>
      </w:r>
      <w:r w:rsidRPr="0062552E">
        <w:rPr>
          <w:rFonts w:ascii="Tahoma" w:eastAsia="Tahoma" w:hAnsi="Tahoma" w:cs="Tahoma"/>
          <w:sz w:val="22"/>
          <w:szCs w:val="22"/>
        </w:rPr>
        <w:t xml:space="preserve">(Numero de actividades planificadas en </w:t>
      </w:r>
      <w:proofErr w:type="gramStart"/>
      <w:r w:rsidRPr="0062552E">
        <w:rPr>
          <w:rFonts w:ascii="Tahoma" w:eastAsia="Tahoma" w:hAnsi="Tahoma" w:cs="Tahoma"/>
          <w:sz w:val="22"/>
          <w:szCs w:val="22"/>
        </w:rPr>
        <w:t>el programas</w:t>
      </w:r>
      <w:proofErr w:type="gramEnd"/>
      <w:r w:rsidRPr="0062552E">
        <w:rPr>
          <w:rFonts w:ascii="Tahoma" w:eastAsia="Tahoma" w:hAnsi="Tahoma" w:cs="Tahoma"/>
          <w:sz w:val="22"/>
          <w:szCs w:val="22"/>
        </w:rPr>
        <w:t xml:space="preserve"> / Numero de actividades ejecutadas en el </w:t>
      </w:r>
      <w:r w:rsidRPr="0062552E">
        <w:rPr>
          <w:rFonts w:ascii="Tahoma" w:eastAsia="Tahoma" w:hAnsi="Tahoma" w:cs="Tahoma"/>
          <w:sz w:val="22"/>
          <w:szCs w:val="22"/>
        </w:rPr>
        <w:t>programa)</w:t>
      </w:r>
      <w:r w:rsidRPr="0062552E">
        <w:rPr>
          <w:rFonts w:ascii="Tahoma" w:eastAsia="Tahoma" w:hAnsi="Tahoma" w:cs="Tahoma"/>
          <w:sz w:val="22"/>
          <w:szCs w:val="22"/>
        </w:rPr>
        <w:t xml:space="preserve"> *100</w:t>
      </w:r>
    </w:p>
    <w:p w14:paraId="4EAEF5BE" w14:textId="4456759F" w:rsidR="0062552E" w:rsidRDefault="0062552E" w:rsidP="00ED6128">
      <w:pPr>
        <w:jc w:val="both"/>
        <w:rPr>
          <w:rFonts w:ascii="Tahoma" w:eastAsia="Tahoma" w:hAnsi="Tahoma" w:cs="Tahoma"/>
          <w:sz w:val="22"/>
          <w:szCs w:val="22"/>
        </w:rPr>
      </w:pPr>
      <w:r>
        <w:rPr>
          <w:rFonts w:ascii="Tahoma" w:eastAsia="Tahoma" w:hAnsi="Tahoma" w:cs="Tahoma"/>
          <w:sz w:val="22"/>
          <w:szCs w:val="22"/>
        </w:rPr>
        <w:t xml:space="preserve">INDICADOR DE GESTION: </w:t>
      </w:r>
      <w:r w:rsidRPr="0062552E">
        <w:rPr>
          <w:rFonts w:ascii="Tahoma" w:eastAsia="Tahoma" w:hAnsi="Tahoma" w:cs="Tahoma"/>
          <w:sz w:val="22"/>
          <w:szCs w:val="22"/>
        </w:rPr>
        <w:t xml:space="preserve">Promover acciones que fortalezcan la </w:t>
      </w:r>
      <w:r w:rsidRPr="0062552E">
        <w:rPr>
          <w:rFonts w:ascii="Tahoma" w:eastAsia="Tahoma" w:hAnsi="Tahoma" w:cs="Tahoma"/>
          <w:sz w:val="22"/>
          <w:szCs w:val="22"/>
        </w:rPr>
        <w:t>educación</w:t>
      </w:r>
      <w:r w:rsidRPr="0062552E">
        <w:rPr>
          <w:rFonts w:ascii="Tahoma" w:eastAsia="Tahoma" w:hAnsi="Tahoma" w:cs="Tahoma"/>
          <w:sz w:val="22"/>
          <w:szCs w:val="22"/>
        </w:rPr>
        <w:t xml:space="preserve"> ambiental frente a la </w:t>
      </w:r>
      <w:r w:rsidRPr="0062552E">
        <w:rPr>
          <w:rFonts w:ascii="Tahoma" w:eastAsia="Tahoma" w:hAnsi="Tahoma" w:cs="Tahoma"/>
          <w:sz w:val="22"/>
          <w:szCs w:val="22"/>
        </w:rPr>
        <w:t>gestión</w:t>
      </w:r>
      <w:r w:rsidRPr="0062552E">
        <w:rPr>
          <w:rFonts w:ascii="Tahoma" w:eastAsia="Tahoma" w:hAnsi="Tahoma" w:cs="Tahoma"/>
          <w:sz w:val="22"/>
          <w:szCs w:val="22"/>
        </w:rPr>
        <w:t xml:space="preserve"> del riesgo y el cambio </w:t>
      </w:r>
      <w:r w:rsidRPr="0062552E">
        <w:rPr>
          <w:rFonts w:ascii="Tahoma" w:eastAsia="Tahoma" w:hAnsi="Tahoma" w:cs="Tahoma"/>
          <w:sz w:val="22"/>
          <w:szCs w:val="22"/>
        </w:rPr>
        <w:t>climático</w:t>
      </w:r>
    </w:p>
    <w:p w14:paraId="43EB3A5D" w14:textId="322AE750" w:rsidR="0062552E" w:rsidRDefault="0062552E" w:rsidP="00ED6128">
      <w:pPr>
        <w:jc w:val="both"/>
        <w:rPr>
          <w:rFonts w:ascii="Tahoma" w:eastAsia="Tahoma" w:hAnsi="Tahoma" w:cs="Tahoma"/>
          <w:sz w:val="22"/>
          <w:szCs w:val="22"/>
        </w:rPr>
      </w:pPr>
    </w:p>
    <w:p w14:paraId="0CE8A472" w14:textId="5391631A" w:rsidR="0062552E" w:rsidRDefault="0062552E" w:rsidP="0062552E">
      <w:pPr>
        <w:jc w:val="center"/>
        <w:rPr>
          <w:rFonts w:ascii="Tahoma" w:hAnsi="Tahoma" w:cs="Tahoma"/>
          <w:b/>
          <w:bCs/>
          <w:sz w:val="22"/>
          <w:szCs w:val="22"/>
        </w:rPr>
      </w:pPr>
      <w:r w:rsidRPr="003B3D49">
        <w:rPr>
          <w:rFonts w:ascii="Tahoma" w:hAnsi="Tahoma" w:cs="Tahoma"/>
          <w:b/>
          <w:bCs/>
          <w:sz w:val="22"/>
          <w:szCs w:val="22"/>
        </w:rPr>
        <w:t>ESTRUCTURA PROGRAMATICA PARA LA PLANIFICACION DE ACTIVIDADES DEL PROGRAMA</w:t>
      </w:r>
    </w:p>
    <w:p w14:paraId="32F8C6A0" w14:textId="3DD156A8" w:rsidR="0062552E" w:rsidRDefault="0062552E" w:rsidP="00ED6128">
      <w:pPr>
        <w:jc w:val="both"/>
        <w:rPr>
          <w:rFonts w:ascii="Tahoma" w:eastAsia="Tahoma" w:hAnsi="Tahoma" w:cs="Tahoma"/>
          <w:sz w:val="22"/>
          <w:szCs w:val="22"/>
        </w:rPr>
      </w:pPr>
      <w:r w:rsidRPr="0062552E">
        <w:rPr>
          <w:rFonts w:eastAsia="Tahoma"/>
        </w:rPr>
        <w:drawing>
          <wp:anchor distT="0" distB="0" distL="114300" distR="114300" simplePos="0" relativeHeight="251671552" behindDoc="0" locked="0" layoutInCell="1" allowOverlap="1" wp14:anchorId="6815848F" wp14:editId="3423FE6A">
            <wp:simplePos x="0" y="0"/>
            <wp:positionH relativeFrom="column">
              <wp:posOffset>244103</wp:posOffset>
            </wp:positionH>
            <wp:positionV relativeFrom="paragraph">
              <wp:posOffset>51435</wp:posOffset>
            </wp:positionV>
            <wp:extent cx="5612130" cy="4475480"/>
            <wp:effectExtent l="57150" t="57150" r="102870" b="965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44754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B239E3" w14:textId="4E0FF7BC" w:rsidR="0062552E" w:rsidRDefault="0062552E" w:rsidP="00ED6128">
      <w:pPr>
        <w:jc w:val="both"/>
        <w:rPr>
          <w:rFonts w:ascii="Tahoma" w:eastAsia="Tahoma" w:hAnsi="Tahoma" w:cs="Tahoma"/>
          <w:sz w:val="22"/>
          <w:szCs w:val="22"/>
        </w:rPr>
      </w:pPr>
    </w:p>
    <w:p w14:paraId="7F3992F6" w14:textId="5EC7F189" w:rsidR="0062552E" w:rsidRDefault="0062552E" w:rsidP="00ED6128">
      <w:pPr>
        <w:jc w:val="both"/>
        <w:rPr>
          <w:rFonts w:ascii="Tahoma" w:eastAsia="Tahoma" w:hAnsi="Tahoma" w:cs="Tahoma"/>
          <w:sz w:val="22"/>
          <w:szCs w:val="22"/>
        </w:rPr>
      </w:pPr>
    </w:p>
    <w:p w14:paraId="3789EC83" w14:textId="1FB85416" w:rsidR="0062552E" w:rsidRDefault="0062552E" w:rsidP="00ED6128">
      <w:pPr>
        <w:jc w:val="both"/>
        <w:rPr>
          <w:rFonts w:ascii="Tahoma" w:eastAsia="Tahoma" w:hAnsi="Tahoma" w:cs="Tahoma"/>
          <w:sz w:val="22"/>
          <w:szCs w:val="22"/>
        </w:rPr>
      </w:pPr>
    </w:p>
    <w:p w14:paraId="48FA7C6B" w14:textId="4C83FEF8" w:rsidR="0062552E" w:rsidRDefault="0062552E" w:rsidP="00ED6128">
      <w:pPr>
        <w:jc w:val="both"/>
        <w:rPr>
          <w:rFonts w:ascii="Tahoma" w:eastAsia="Tahoma" w:hAnsi="Tahoma" w:cs="Tahoma"/>
          <w:sz w:val="22"/>
          <w:szCs w:val="22"/>
        </w:rPr>
      </w:pPr>
    </w:p>
    <w:p w14:paraId="7ED951B9" w14:textId="0947BDFC" w:rsidR="0062552E" w:rsidRDefault="0062552E" w:rsidP="00ED6128">
      <w:pPr>
        <w:jc w:val="both"/>
        <w:rPr>
          <w:rFonts w:ascii="Tahoma" w:eastAsia="Tahoma" w:hAnsi="Tahoma" w:cs="Tahoma"/>
          <w:sz w:val="22"/>
          <w:szCs w:val="22"/>
        </w:rPr>
      </w:pPr>
    </w:p>
    <w:p w14:paraId="205024BF" w14:textId="0D7C487F" w:rsidR="003B2521" w:rsidRDefault="003B2521" w:rsidP="00ED6128">
      <w:pPr>
        <w:jc w:val="both"/>
        <w:rPr>
          <w:rFonts w:ascii="Tahoma" w:eastAsia="Tahoma" w:hAnsi="Tahoma" w:cs="Tahoma"/>
          <w:sz w:val="22"/>
          <w:szCs w:val="22"/>
        </w:rPr>
      </w:pPr>
    </w:p>
    <w:p w14:paraId="73F5DDD8" w14:textId="3A4C90AB" w:rsidR="003B2521" w:rsidRDefault="003B2521" w:rsidP="00ED6128">
      <w:pPr>
        <w:jc w:val="both"/>
        <w:rPr>
          <w:rFonts w:ascii="Tahoma" w:eastAsia="Tahoma" w:hAnsi="Tahoma" w:cs="Tahoma"/>
          <w:sz w:val="22"/>
          <w:szCs w:val="22"/>
        </w:rPr>
      </w:pPr>
    </w:p>
    <w:p w14:paraId="2656CADC" w14:textId="6AB1327C" w:rsidR="003B2521" w:rsidRDefault="003B2521" w:rsidP="00ED6128">
      <w:pPr>
        <w:jc w:val="both"/>
        <w:rPr>
          <w:rFonts w:ascii="Tahoma" w:eastAsia="Tahoma" w:hAnsi="Tahoma" w:cs="Tahoma"/>
          <w:sz w:val="22"/>
          <w:szCs w:val="22"/>
        </w:rPr>
      </w:pPr>
    </w:p>
    <w:p w14:paraId="2AEAB3B6" w14:textId="08FD1FD7" w:rsidR="003B2521" w:rsidRDefault="003B2521" w:rsidP="00ED6128">
      <w:pPr>
        <w:jc w:val="both"/>
        <w:rPr>
          <w:rFonts w:ascii="Tahoma" w:eastAsia="Tahoma" w:hAnsi="Tahoma" w:cs="Tahoma"/>
          <w:sz w:val="22"/>
          <w:szCs w:val="22"/>
        </w:rPr>
      </w:pPr>
    </w:p>
    <w:p w14:paraId="71BB42F6" w14:textId="3804B8A0" w:rsidR="003B2521" w:rsidRDefault="003B2521" w:rsidP="00ED6128">
      <w:pPr>
        <w:jc w:val="both"/>
        <w:rPr>
          <w:rFonts w:ascii="Tahoma" w:eastAsia="Tahoma" w:hAnsi="Tahoma" w:cs="Tahoma"/>
          <w:sz w:val="22"/>
          <w:szCs w:val="22"/>
        </w:rPr>
      </w:pPr>
    </w:p>
    <w:p w14:paraId="282BA346" w14:textId="2D238368" w:rsidR="003B2521" w:rsidRDefault="003B2521" w:rsidP="00ED6128">
      <w:pPr>
        <w:jc w:val="both"/>
        <w:rPr>
          <w:rFonts w:ascii="Tahoma" w:eastAsia="Tahoma" w:hAnsi="Tahoma" w:cs="Tahoma"/>
          <w:sz w:val="22"/>
          <w:szCs w:val="22"/>
        </w:rPr>
      </w:pPr>
    </w:p>
    <w:p w14:paraId="4674F17E" w14:textId="0F6137E8" w:rsidR="003B2521" w:rsidRDefault="003B2521" w:rsidP="00ED6128">
      <w:pPr>
        <w:jc w:val="both"/>
        <w:rPr>
          <w:rFonts w:ascii="Tahoma" w:eastAsia="Tahoma" w:hAnsi="Tahoma" w:cs="Tahoma"/>
          <w:sz w:val="22"/>
          <w:szCs w:val="22"/>
        </w:rPr>
      </w:pPr>
    </w:p>
    <w:p w14:paraId="1FAA7D8D" w14:textId="6A9F3B86" w:rsidR="003B2521" w:rsidRDefault="003B2521" w:rsidP="00ED6128">
      <w:pPr>
        <w:jc w:val="both"/>
        <w:rPr>
          <w:rFonts w:ascii="Tahoma" w:eastAsia="Tahoma" w:hAnsi="Tahoma" w:cs="Tahoma"/>
          <w:sz w:val="22"/>
          <w:szCs w:val="22"/>
        </w:rPr>
      </w:pPr>
    </w:p>
    <w:p w14:paraId="79BB7172" w14:textId="26FC2697" w:rsidR="003B2521" w:rsidRDefault="003B2521" w:rsidP="00ED6128">
      <w:pPr>
        <w:jc w:val="both"/>
        <w:rPr>
          <w:rFonts w:ascii="Tahoma" w:eastAsia="Tahoma" w:hAnsi="Tahoma" w:cs="Tahoma"/>
          <w:sz w:val="22"/>
          <w:szCs w:val="22"/>
        </w:rPr>
      </w:pPr>
    </w:p>
    <w:p w14:paraId="32613238" w14:textId="55D04D22" w:rsidR="003B2521" w:rsidRDefault="003B2521" w:rsidP="00ED6128">
      <w:pPr>
        <w:jc w:val="both"/>
        <w:rPr>
          <w:rFonts w:ascii="Tahoma" w:eastAsia="Tahoma" w:hAnsi="Tahoma" w:cs="Tahoma"/>
          <w:sz w:val="22"/>
          <w:szCs w:val="22"/>
        </w:rPr>
      </w:pPr>
    </w:p>
    <w:p w14:paraId="332BF36F" w14:textId="3826BA3F" w:rsidR="003B2521" w:rsidRDefault="003B2521" w:rsidP="00ED6128">
      <w:pPr>
        <w:jc w:val="both"/>
        <w:rPr>
          <w:rFonts w:ascii="Tahoma" w:eastAsia="Tahoma" w:hAnsi="Tahoma" w:cs="Tahoma"/>
          <w:sz w:val="22"/>
          <w:szCs w:val="22"/>
        </w:rPr>
      </w:pPr>
    </w:p>
    <w:p w14:paraId="40C3E352" w14:textId="35F491DD" w:rsidR="003B2521" w:rsidRDefault="003B2521" w:rsidP="00ED6128">
      <w:pPr>
        <w:jc w:val="both"/>
        <w:rPr>
          <w:rFonts w:ascii="Tahoma" w:eastAsia="Tahoma" w:hAnsi="Tahoma" w:cs="Tahoma"/>
          <w:sz w:val="22"/>
          <w:szCs w:val="22"/>
        </w:rPr>
      </w:pPr>
    </w:p>
    <w:p w14:paraId="028C934C" w14:textId="65FB6D13" w:rsidR="003B2521" w:rsidRDefault="003B2521" w:rsidP="00ED6128">
      <w:pPr>
        <w:jc w:val="both"/>
        <w:rPr>
          <w:rFonts w:ascii="Tahoma" w:eastAsia="Tahoma" w:hAnsi="Tahoma" w:cs="Tahoma"/>
          <w:sz w:val="22"/>
          <w:szCs w:val="22"/>
        </w:rPr>
      </w:pPr>
    </w:p>
    <w:p w14:paraId="79946105" w14:textId="4C5AFBF8" w:rsidR="003B2521" w:rsidRDefault="003B2521" w:rsidP="00ED6128">
      <w:pPr>
        <w:jc w:val="both"/>
        <w:rPr>
          <w:rFonts w:ascii="Tahoma" w:eastAsia="Tahoma" w:hAnsi="Tahoma" w:cs="Tahoma"/>
          <w:sz w:val="22"/>
          <w:szCs w:val="22"/>
        </w:rPr>
      </w:pPr>
    </w:p>
    <w:p w14:paraId="59813C5F" w14:textId="4DF5FC33" w:rsidR="003B2521" w:rsidRDefault="003B2521" w:rsidP="00ED6128">
      <w:pPr>
        <w:jc w:val="both"/>
        <w:rPr>
          <w:rFonts w:ascii="Tahoma" w:eastAsia="Tahoma" w:hAnsi="Tahoma" w:cs="Tahoma"/>
          <w:sz w:val="22"/>
          <w:szCs w:val="22"/>
        </w:rPr>
      </w:pPr>
    </w:p>
    <w:p w14:paraId="70D91BBF" w14:textId="540A6BD1" w:rsidR="003B2521" w:rsidRDefault="003B2521" w:rsidP="00ED6128">
      <w:pPr>
        <w:jc w:val="both"/>
        <w:rPr>
          <w:rFonts w:ascii="Tahoma" w:eastAsia="Tahoma" w:hAnsi="Tahoma" w:cs="Tahoma"/>
          <w:sz w:val="22"/>
          <w:szCs w:val="22"/>
        </w:rPr>
      </w:pPr>
    </w:p>
    <w:p w14:paraId="2ED70D77" w14:textId="0B2C4E39" w:rsidR="003B2521" w:rsidRDefault="003B2521" w:rsidP="00ED6128">
      <w:pPr>
        <w:jc w:val="both"/>
        <w:rPr>
          <w:rFonts w:ascii="Tahoma" w:eastAsia="Tahoma" w:hAnsi="Tahoma" w:cs="Tahoma"/>
          <w:sz w:val="22"/>
          <w:szCs w:val="22"/>
        </w:rPr>
      </w:pPr>
    </w:p>
    <w:p w14:paraId="3DC198D4" w14:textId="4710D8BA" w:rsidR="003B2521" w:rsidRDefault="003B2521" w:rsidP="00ED6128">
      <w:pPr>
        <w:jc w:val="both"/>
        <w:rPr>
          <w:rFonts w:ascii="Tahoma" w:eastAsia="Tahoma" w:hAnsi="Tahoma" w:cs="Tahoma"/>
          <w:sz w:val="22"/>
          <w:szCs w:val="22"/>
        </w:rPr>
      </w:pPr>
    </w:p>
    <w:p w14:paraId="6C573DFF" w14:textId="69F24516" w:rsidR="003B2521" w:rsidRDefault="003B2521" w:rsidP="00ED6128">
      <w:pPr>
        <w:jc w:val="both"/>
        <w:rPr>
          <w:rFonts w:ascii="Tahoma" w:eastAsia="Tahoma" w:hAnsi="Tahoma" w:cs="Tahoma"/>
          <w:sz w:val="22"/>
          <w:szCs w:val="22"/>
        </w:rPr>
      </w:pPr>
    </w:p>
    <w:p w14:paraId="0E515B1A" w14:textId="62209C75" w:rsidR="003B2521" w:rsidRDefault="003B2521" w:rsidP="00ED6128">
      <w:pPr>
        <w:jc w:val="both"/>
        <w:rPr>
          <w:rFonts w:ascii="Tahoma" w:eastAsia="Tahoma" w:hAnsi="Tahoma" w:cs="Tahoma"/>
          <w:sz w:val="22"/>
          <w:szCs w:val="22"/>
        </w:rPr>
      </w:pPr>
    </w:p>
    <w:p w14:paraId="181F0E32" w14:textId="7A7057E5" w:rsidR="003B2521" w:rsidRDefault="003B2521" w:rsidP="00ED6128">
      <w:pPr>
        <w:jc w:val="both"/>
        <w:rPr>
          <w:rFonts w:ascii="Tahoma" w:eastAsia="Tahoma" w:hAnsi="Tahoma" w:cs="Tahoma"/>
          <w:sz w:val="22"/>
          <w:szCs w:val="22"/>
        </w:rPr>
      </w:pPr>
    </w:p>
    <w:p w14:paraId="42E8F430" w14:textId="7DECA2FC" w:rsidR="003B2521" w:rsidRDefault="003B2521" w:rsidP="00ED6128">
      <w:pPr>
        <w:jc w:val="both"/>
        <w:rPr>
          <w:rFonts w:ascii="Tahoma" w:eastAsia="Tahoma" w:hAnsi="Tahoma" w:cs="Tahoma"/>
          <w:sz w:val="22"/>
          <w:szCs w:val="22"/>
        </w:rPr>
      </w:pPr>
    </w:p>
    <w:p w14:paraId="7A359DAC" w14:textId="75EEC0B3" w:rsidR="003B2521" w:rsidRDefault="003B2521" w:rsidP="00ED6128">
      <w:pPr>
        <w:jc w:val="both"/>
        <w:rPr>
          <w:rFonts w:ascii="Tahoma" w:eastAsia="Tahoma" w:hAnsi="Tahoma" w:cs="Tahoma"/>
          <w:sz w:val="22"/>
          <w:szCs w:val="22"/>
        </w:rPr>
      </w:pPr>
    </w:p>
    <w:p w14:paraId="63637E8C" w14:textId="7AFAB3DF" w:rsidR="003B2521" w:rsidRDefault="003B2521" w:rsidP="00ED6128">
      <w:pPr>
        <w:jc w:val="both"/>
        <w:rPr>
          <w:rFonts w:ascii="Tahoma" w:eastAsia="Tahoma" w:hAnsi="Tahoma" w:cs="Tahoma"/>
          <w:sz w:val="22"/>
          <w:szCs w:val="22"/>
        </w:rPr>
      </w:pPr>
    </w:p>
    <w:p w14:paraId="7ED36B3E" w14:textId="0FC625D5" w:rsidR="003B2521" w:rsidRDefault="003B2521" w:rsidP="00ED6128">
      <w:pPr>
        <w:jc w:val="both"/>
        <w:rPr>
          <w:rFonts w:ascii="Tahoma" w:eastAsia="Tahoma" w:hAnsi="Tahoma" w:cs="Tahoma"/>
          <w:sz w:val="22"/>
          <w:szCs w:val="22"/>
        </w:rPr>
      </w:pPr>
    </w:p>
    <w:p w14:paraId="3FA61D0B" w14:textId="5FFE849D" w:rsidR="003B2521" w:rsidRDefault="003B2521" w:rsidP="00ED6128">
      <w:pPr>
        <w:jc w:val="both"/>
        <w:rPr>
          <w:rFonts w:ascii="Tahoma" w:eastAsia="Tahoma" w:hAnsi="Tahoma" w:cs="Tahoma"/>
          <w:sz w:val="22"/>
          <w:szCs w:val="22"/>
        </w:rPr>
      </w:pPr>
      <w:r w:rsidRPr="003B2521">
        <w:rPr>
          <w:rFonts w:ascii="Tahoma" w:eastAsia="Tahoma" w:hAnsi="Tahoma" w:cs="Tahoma"/>
          <w:b/>
          <w:bCs/>
          <w:sz w:val="22"/>
          <w:szCs w:val="22"/>
        </w:rPr>
        <w:t>PROGRAMA # 6:</w:t>
      </w:r>
      <w:r>
        <w:rPr>
          <w:rFonts w:ascii="Tahoma" w:eastAsia="Tahoma" w:hAnsi="Tahoma" w:cs="Tahoma"/>
          <w:sz w:val="22"/>
          <w:szCs w:val="22"/>
        </w:rPr>
        <w:t xml:space="preserve"> </w:t>
      </w:r>
      <w:r w:rsidRPr="003B2521">
        <w:rPr>
          <w:rFonts w:ascii="Tahoma" w:eastAsia="Tahoma" w:hAnsi="Tahoma" w:cs="Tahoma"/>
          <w:sz w:val="22"/>
          <w:szCs w:val="22"/>
        </w:rPr>
        <w:t>TOPAIPÍ ECOTURISTICO</w:t>
      </w:r>
    </w:p>
    <w:p w14:paraId="0133CD89" w14:textId="78ABA8FA" w:rsidR="003B2521" w:rsidRDefault="003B2521" w:rsidP="00ED6128">
      <w:pPr>
        <w:jc w:val="both"/>
        <w:rPr>
          <w:rFonts w:ascii="Tahoma" w:eastAsia="Tahoma" w:hAnsi="Tahoma" w:cs="Tahoma"/>
          <w:sz w:val="22"/>
          <w:szCs w:val="22"/>
        </w:rPr>
      </w:pPr>
      <w:r w:rsidRPr="003B2521">
        <w:rPr>
          <w:rFonts w:ascii="Tahoma" w:eastAsia="Tahoma" w:hAnsi="Tahoma" w:cs="Tahoma"/>
          <w:b/>
          <w:bCs/>
          <w:sz w:val="22"/>
          <w:szCs w:val="22"/>
        </w:rPr>
        <w:t>PROYECTO</w:t>
      </w:r>
      <w:r>
        <w:rPr>
          <w:rFonts w:ascii="Tahoma" w:eastAsia="Tahoma" w:hAnsi="Tahoma" w:cs="Tahoma"/>
          <w:sz w:val="22"/>
          <w:szCs w:val="22"/>
        </w:rPr>
        <w:t xml:space="preserve">: </w:t>
      </w:r>
      <w:r w:rsidRPr="003B2521">
        <w:rPr>
          <w:rFonts w:ascii="Tahoma" w:eastAsia="Tahoma" w:hAnsi="Tahoma" w:cs="Tahoma"/>
          <w:sz w:val="22"/>
          <w:szCs w:val="22"/>
        </w:rPr>
        <w:t>TURISMO ECOSOSTENIBLE</w:t>
      </w:r>
    </w:p>
    <w:p w14:paraId="2C1E77C8" w14:textId="33311519" w:rsidR="003B2521" w:rsidRDefault="003B2521" w:rsidP="00ED6128">
      <w:pPr>
        <w:jc w:val="both"/>
        <w:rPr>
          <w:rFonts w:ascii="Tahoma" w:eastAsia="Tahoma" w:hAnsi="Tahoma" w:cs="Tahoma"/>
          <w:sz w:val="22"/>
          <w:szCs w:val="22"/>
        </w:rPr>
      </w:pPr>
      <w:r w:rsidRPr="003B2521">
        <w:rPr>
          <w:rFonts w:ascii="Tahoma" w:eastAsia="Tahoma" w:hAnsi="Tahoma" w:cs="Tahoma"/>
          <w:b/>
          <w:bCs/>
          <w:sz w:val="22"/>
          <w:szCs w:val="22"/>
        </w:rPr>
        <w:t>OBJETIVO GENERAL:</w:t>
      </w:r>
      <w:r>
        <w:rPr>
          <w:rFonts w:ascii="Tahoma" w:eastAsia="Tahoma" w:hAnsi="Tahoma" w:cs="Tahoma"/>
          <w:sz w:val="22"/>
          <w:szCs w:val="22"/>
        </w:rPr>
        <w:t xml:space="preserve"> </w:t>
      </w:r>
      <w:r w:rsidRPr="003B2521">
        <w:rPr>
          <w:rFonts w:ascii="Tahoma" w:eastAsia="Tahoma" w:hAnsi="Tahoma" w:cs="Tahoma"/>
          <w:sz w:val="22"/>
          <w:szCs w:val="22"/>
        </w:rPr>
        <w:t>Promover acciones de ecoturismo sostenible en el municipio de Topaipi</w:t>
      </w:r>
      <w:r>
        <w:rPr>
          <w:rFonts w:ascii="Tahoma" w:eastAsia="Tahoma" w:hAnsi="Tahoma" w:cs="Tahoma"/>
          <w:sz w:val="22"/>
          <w:szCs w:val="22"/>
        </w:rPr>
        <w:t>.</w:t>
      </w:r>
    </w:p>
    <w:p w14:paraId="7D031E58" w14:textId="4C17133E" w:rsidR="003B2521" w:rsidRDefault="003B2521" w:rsidP="00ED6128">
      <w:pPr>
        <w:jc w:val="both"/>
        <w:rPr>
          <w:rFonts w:ascii="Tahoma" w:eastAsia="Tahoma" w:hAnsi="Tahoma" w:cs="Tahoma"/>
          <w:sz w:val="22"/>
          <w:szCs w:val="22"/>
        </w:rPr>
      </w:pPr>
      <w:r w:rsidRPr="003B2521">
        <w:rPr>
          <w:rFonts w:ascii="Tahoma" w:eastAsia="Tahoma" w:hAnsi="Tahoma" w:cs="Tahoma"/>
          <w:b/>
          <w:bCs/>
          <w:sz w:val="22"/>
          <w:szCs w:val="22"/>
        </w:rPr>
        <w:t>META</w:t>
      </w:r>
      <w:r>
        <w:rPr>
          <w:rFonts w:ascii="Tahoma" w:eastAsia="Tahoma" w:hAnsi="Tahoma" w:cs="Tahoma"/>
          <w:sz w:val="22"/>
          <w:szCs w:val="22"/>
        </w:rPr>
        <w:t xml:space="preserve">: </w:t>
      </w:r>
      <w:r w:rsidRPr="003B2521">
        <w:rPr>
          <w:rFonts w:ascii="Tahoma" w:eastAsia="Tahoma" w:hAnsi="Tahoma" w:cs="Tahoma"/>
          <w:sz w:val="22"/>
          <w:szCs w:val="22"/>
        </w:rPr>
        <w:t xml:space="preserve">Adelantar procesos de </w:t>
      </w:r>
      <w:r w:rsidRPr="003B2521">
        <w:rPr>
          <w:rFonts w:ascii="Tahoma" w:eastAsia="Tahoma" w:hAnsi="Tahoma" w:cs="Tahoma"/>
          <w:sz w:val="22"/>
          <w:szCs w:val="22"/>
        </w:rPr>
        <w:t>articulación</w:t>
      </w:r>
      <w:r w:rsidRPr="003B2521">
        <w:rPr>
          <w:rFonts w:ascii="Tahoma" w:eastAsia="Tahoma" w:hAnsi="Tahoma" w:cs="Tahoma"/>
          <w:sz w:val="22"/>
          <w:szCs w:val="22"/>
        </w:rPr>
        <w:t xml:space="preserve"> con entidades gubernamentales que manejen la </w:t>
      </w:r>
      <w:r w:rsidRPr="003B2521">
        <w:rPr>
          <w:rFonts w:ascii="Tahoma" w:eastAsia="Tahoma" w:hAnsi="Tahoma" w:cs="Tahoma"/>
          <w:sz w:val="22"/>
          <w:szCs w:val="22"/>
        </w:rPr>
        <w:t>temática</w:t>
      </w:r>
      <w:r w:rsidRPr="003B2521">
        <w:rPr>
          <w:rFonts w:ascii="Tahoma" w:eastAsia="Tahoma" w:hAnsi="Tahoma" w:cs="Tahoma"/>
          <w:sz w:val="22"/>
          <w:szCs w:val="22"/>
        </w:rPr>
        <w:t xml:space="preserve"> de ecoturismo para </w:t>
      </w:r>
      <w:r w:rsidRPr="003B2521">
        <w:rPr>
          <w:rFonts w:ascii="Tahoma" w:eastAsia="Tahoma" w:hAnsi="Tahoma" w:cs="Tahoma"/>
          <w:sz w:val="22"/>
          <w:szCs w:val="22"/>
        </w:rPr>
        <w:t>realizar proceso</w:t>
      </w:r>
      <w:r w:rsidRPr="003B2521">
        <w:rPr>
          <w:rFonts w:ascii="Tahoma" w:eastAsia="Tahoma" w:hAnsi="Tahoma" w:cs="Tahoma"/>
          <w:sz w:val="22"/>
          <w:szCs w:val="22"/>
        </w:rPr>
        <w:t xml:space="preserve"> de </w:t>
      </w:r>
      <w:r w:rsidRPr="003B2521">
        <w:rPr>
          <w:rFonts w:ascii="Tahoma" w:eastAsia="Tahoma" w:hAnsi="Tahoma" w:cs="Tahoma"/>
          <w:sz w:val="22"/>
          <w:szCs w:val="22"/>
        </w:rPr>
        <w:t>formación con</w:t>
      </w:r>
      <w:r w:rsidRPr="003B2521">
        <w:rPr>
          <w:rFonts w:ascii="Tahoma" w:eastAsia="Tahoma" w:hAnsi="Tahoma" w:cs="Tahoma"/>
          <w:sz w:val="22"/>
          <w:szCs w:val="22"/>
        </w:rPr>
        <w:t xml:space="preserve"> la comunidad del municipio</w:t>
      </w:r>
      <w:r>
        <w:rPr>
          <w:rFonts w:ascii="Tahoma" w:eastAsia="Tahoma" w:hAnsi="Tahoma" w:cs="Tahoma"/>
          <w:sz w:val="22"/>
          <w:szCs w:val="22"/>
        </w:rPr>
        <w:t>.</w:t>
      </w:r>
    </w:p>
    <w:p w14:paraId="2C4A1541" w14:textId="63F66788" w:rsidR="003B2521" w:rsidRDefault="003B2521" w:rsidP="00ED6128">
      <w:pPr>
        <w:jc w:val="both"/>
        <w:rPr>
          <w:rFonts w:ascii="Tahoma" w:eastAsia="Tahoma" w:hAnsi="Tahoma" w:cs="Tahoma"/>
          <w:sz w:val="22"/>
          <w:szCs w:val="22"/>
        </w:rPr>
      </w:pPr>
      <w:r w:rsidRPr="003B2521">
        <w:rPr>
          <w:rFonts w:ascii="Tahoma" w:eastAsia="Tahoma" w:hAnsi="Tahoma" w:cs="Tahoma"/>
          <w:b/>
          <w:bCs/>
          <w:sz w:val="22"/>
          <w:szCs w:val="22"/>
        </w:rPr>
        <w:t>INDICADOR DE IMPACTO</w:t>
      </w:r>
      <w:r>
        <w:rPr>
          <w:rFonts w:ascii="Tahoma" w:eastAsia="Tahoma" w:hAnsi="Tahoma" w:cs="Tahoma"/>
          <w:sz w:val="22"/>
          <w:szCs w:val="22"/>
        </w:rPr>
        <w:t xml:space="preserve">: </w:t>
      </w:r>
      <w:r w:rsidRPr="003B2521">
        <w:rPr>
          <w:rFonts w:ascii="Tahoma" w:eastAsia="Tahoma" w:hAnsi="Tahoma" w:cs="Tahoma"/>
          <w:sz w:val="22"/>
          <w:szCs w:val="22"/>
        </w:rPr>
        <w:t>(Numero</w:t>
      </w:r>
      <w:r w:rsidRPr="003B2521">
        <w:rPr>
          <w:rFonts w:ascii="Tahoma" w:eastAsia="Tahoma" w:hAnsi="Tahoma" w:cs="Tahoma"/>
          <w:sz w:val="22"/>
          <w:szCs w:val="22"/>
        </w:rPr>
        <w:t xml:space="preserve"> de procesos articulados y /o actividades planificadas en ecoturismo en el municipio/ Numero de actividades implementas sobre ecoturismo en el </w:t>
      </w:r>
      <w:r w:rsidRPr="003B2521">
        <w:rPr>
          <w:rFonts w:ascii="Tahoma" w:eastAsia="Tahoma" w:hAnsi="Tahoma" w:cs="Tahoma"/>
          <w:sz w:val="22"/>
          <w:szCs w:val="22"/>
        </w:rPr>
        <w:t>municipio) *</w:t>
      </w:r>
      <w:r w:rsidRPr="003B2521">
        <w:rPr>
          <w:rFonts w:ascii="Tahoma" w:eastAsia="Tahoma" w:hAnsi="Tahoma" w:cs="Tahoma"/>
          <w:sz w:val="22"/>
          <w:szCs w:val="22"/>
        </w:rPr>
        <w:t>100</w:t>
      </w:r>
    </w:p>
    <w:p w14:paraId="7EEEC364" w14:textId="74887E36" w:rsidR="003B2521" w:rsidRDefault="003B2521" w:rsidP="00ED6128">
      <w:pPr>
        <w:jc w:val="both"/>
        <w:rPr>
          <w:rFonts w:ascii="Tahoma" w:eastAsia="Tahoma" w:hAnsi="Tahoma" w:cs="Tahoma"/>
          <w:sz w:val="22"/>
          <w:szCs w:val="22"/>
        </w:rPr>
      </w:pPr>
      <w:r w:rsidRPr="003B2521">
        <w:rPr>
          <w:rFonts w:ascii="Tahoma" w:eastAsia="Tahoma" w:hAnsi="Tahoma" w:cs="Tahoma"/>
          <w:b/>
          <w:bCs/>
          <w:sz w:val="22"/>
          <w:szCs w:val="22"/>
        </w:rPr>
        <w:t>INDICADOR DE GESTION:</w:t>
      </w:r>
      <w:r>
        <w:rPr>
          <w:rFonts w:ascii="Tahoma" w:eastAsia="Tahoma" w:hAnsi="Tahoma" w:cs="Tahoma"/>
          <w:sz w:val="22"/>
          <w:szCs w:val="22"/>
        </w:rPr>
        <w:t xml:space="preserve"> </w:t>
      </w:r>
      <w:r w:rsidRPr="003B2521">
        <w:rPr>
          <w:rFonts w:ascii="Tahoma" w:eastAsia="Tahoma" w:hAnsi="Tahoma" w:cs="Tahoma"/>
          <w:sz w:val="22"/>
          <w:szCs w:val="22"/>
        </w:rPr>
        <w:t>Promover el ecoturismo sostenible en el municipio de Topaipï</w:t>
      </w:r>
    </w:p>
    <w:p w14:paraId="335EDF9E" w14:textId="59B58FEE" w:rsidR="003B2521" w:rsidRDefault="003B2521" w:rsidP="00ED6128">
      <w:pPr>
        <w:jc w:val="both"/>
        <w:rPr>
          <w:rFonts w:ascii="Tahoma" w:eastAsia="Tahoma" w:hAnsi="Tahoma" w:cs="Tahoma"/>
          <w:sz w:val="22"/>
          <w:szCs w:val="22"/>
        </w:rPr>
      </w:pPr>
    </w:p>
    <w:p w14:paraId="255F8E01" w14:textId="5DD78F75" w:rsidR="003B2521" w:rsidRDefault="003B2521" w:rsidP="00ED6128">
      <w:pPr>
        <w:jc w:val="both"/>
        <w:rPr>
          <w:rFonts w:ascii="Tahoma" w:eastAsia="Tahoma" w:hAnsi="Tahoma" w:cs="Tahoma"/>
          <w:sz w:val="22"/>
          <w:szCs w:val="22"/>
        </w:rPr>
      </w:pPr>
    </w:p>
    <w:p w14:paraId="7E08A58A" w14:textId="77777777" w:rsidR="003B2521" w:rsidRDefault="003B2521" w:rsidP="003B2521">
      <w:pPr>
        <w:jc w:val="center"/>
        <w:rPr>
          <w:rFonts w:ascii="Tahoma" w:hAnsi="Tahoma" w:cs="Tahoma"/>
          <w:b/>
          <w:bCs/>
          <w:sz w:val="22"/>
          <w:szCs w:val="22"/>
        </w:rPr>
      </w:pPr>
      <w:r w:rsidRPr="003B3D49">
        <w:rPr>
          <w:rFonts w:ascii="Tahoma" w:hAnsi="Tahoma" w:cs="Tahoma"/>
          <w:b/>
          <w:bCs/>
          <w:sz w:val="22"/>
          <w:szCs w:val="22"/>
        </w:rPr>
        <w:t>ESTRUCTURA PROGRAMATICA PARA LA PLANIFICACION DE ACTIVIDADES DEL PROGRAMA</w:t>
      </w:r>
    </w:p>
    <w:p w14:paraId="31A76634" w14:textId="2CC3985E" w:rsidR="003B2521" w:rsidRDefault="003B2521" w:rsidP="00ED6128">
      <w:pPr>
        <w:jc w:val="both"/>
        <w:rPr>
          <w:rFonts w:ascii="Tahoma" w:eastAsia="Tahoma" w:hAnsi="Tahoma" w:cs="Tahoma"/>
          <w:sz w:val="22"/>
          <w:szCs w:val="22"/>
        </w:rPr>
      </w:pPr>
    </w:p>
    <w:p w14:paraId="66B92417" w14:textId="3BE223F2" w:rsidR="003B2521" w:rsidRDefault="003B2521" w:rsidP="00ED6128">
      <w:pPr>
        <w:jc w:val="both"/>
        <w:rPr>
          <w:rFonts w:ascii="Tahoma" w:eastAsia="Tahoma" w:hAnsi="Tahoma" w:cs="Tahoma"/>
          <w:sz w:val="22"/>
          <w:szCs w:val="22"/>
        </w:rPr>
      </w:pPr>
      <w:r w:rsidRPr="003B2521">
        <w:rPr>
          <w:rFonts w:eastAsia="Tahoma"/>
        </w:rPr>
        <w:drawing>
          <wp:anchor distT="0" distB="0" distL="114300" distR="114300" simplePos="0" relativeHeight="251672576" behindDoc="0" locked="0" layoutInCell="1" allowOverlap="1" wp14:anchorId="70985321" wp14:editId="23E1ACB5">
            <wp:simplePos x="0" y="0"/>
            <wp:positionH relativeFrom="margin">
              <wp:align>center</wp:align>
            </wp:positionH>
            <wp:positionV relativeFrom="paragraph">
              <wp:posOffset>98228</wp:posOffset>
            </wp:positionV>
            <wp:extent cx="5028424" cy="4445876"/>
            <wp:effectExtent l="57150" t="57150" r="96520" b="8826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8424" cy="444587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0303935" w14:textId="23AB651C" w:rsidR="003B2521" w:rsidRDefault="003B2521" w:rsidP="00ED6128">
      <w:pPr>
        <w:jc w:val="both"/>
        <w:rPr>
          <w:rFonts w:ascii="Tahoma" w:eastAsia="Tahoma" w:hAnsi="Tahoma" w:cs="Tahoma"/>
          <w:sz w:val="22"/>
          <w:szCs w:val="22"/>
        </w:rPr>
      </w:pPr>
    </w:p>
    <w:p w14:paraId="0152B659" w14:textId="48666E14" w:rsidR="003B2521" w:rsidRPr="003B2521" w:rsidRDefault="003B2521" w:rsidP="003B2521">
      <w:pPr>
        <w:rPr>
          <w:rFonts w:ascii="Tahoma" w:eastAsia="Tahoma" w:hAnsi="Tahoma" w:cs="Tahoma"/>
          <w:sz w:val="22"/>
          <w:szCs w:val="22"/>
        </w:rPr>
      </w:pPr>
    </w:p>
    <w:p w14:paraId="1C99BF86" w14:textId="51552B61" w:rsidR="003B2521" w:rsidRPr="003B2521" w:rsidRDefault="003B2521" w:rsidP="003B2521">
      <w:pPr>
        <w:rPr>
          <w:rFonts w:ascii="Tahoma" w:eastAsia="Tahoma" w:hAnsi="Tahoma" w:cs="Tahoma"/>
          <w:sz w:val="22"/>
          <w:szCs w:val="22"/>
        </w:rPr>
      </w:pPr>
    </w:p>
    <w:p w14:paraId="4B6E0ED1" w14:textId="583B34F3" w:rsidR="003B2521" w:rsidRPr="003B2521" w:rsidRDefault="003B2521" w:rsidP="003B2521">
      <w:pPr>
        <w:rPr>
          <w:rFonts w:ascii="Tahoma" w:eastAsia="Tahoma" w:hAnsi="Tahoma" w:cs="Tahoma"/>
          <w:sz w:val="22"/>
          <w:szCs w:val="22"/>
        </w:rPr>
      </w:pPr>
    </w:p>
    <w:p w14:paraId="726B43FD" w14:textId="181C2877" w:rsidR="003B2521" w:rsidRPr="003B2521" w:rsidRDefault="003B2521" w:rsidP="003B2521">
      <w:pPr>
        <w:rPr>
          <w:rFonts w:ascii="Tahoma" w:eastAsia="Tahoma" w:hAnsi="Tahoma" w:cs="Tahoma"/>
          <w:sz w:val="22"/>
          <w:szCs w:val="22"/>
        </w:rPr>
      </w:pPr>
    </w:p>
    <w:p w14:paraId="0B4911E9" w14:textId="0D40BF5C" w:rsidR="003B2521" w:rsidRPr="003B2521" w:rsidRDefault="003B2521" w:rsidP="003B2521">
      <w:pPr>
        <w:rPr>
          <w:rFonts w:ascii="Tahoma" w:eastAsia="Tahoma" w:hAnsi="Tahoma" w:cs="Tahoma"/>
          <w:sz w:val="22"/>
          <w:szCs w:val="22"/>
        </w:rPr>
      </w:pPr>
    </w:p>
    <w:p w14:paraId="07F9EA3E" w14:textId="199BFA62" w:rsidR="003B2521" w:rsidRPr="003B2521" w:rsidRDefault="003B2521" w:rsidP="003B2521">
      <w:pPr>
        <w:rPr>
          <w:rFonts w:ascii="Tahoma" w:eastAsia="Tahoma" w:hAnsi="Tahoma" w:cs="Tahoma"/>
          <w:sz w:val="22"/>
          <w:szCs w:val="22"/>
        </w:rPr>
      </w:pPr>
    </w:p>
    <w:p w14:paraId="0FE13B60" w14:textId="4EAF8713" w:rsidR="003B2521" w:rsidRPr="003B2521" w:rsidRDefault="003B2521" w:rsidP="003B2521">
      <w:pPr>
        <w:rPr>
          <w:rFonts w:ascii="Tahoma" w:eastAsia="Tahoma" w:hAnsi="Tahoma" w:cs="Tahoma"/>
          <w:sz w:val="22"/>
          <w:szCs w:val="22"/>
        </w:rPr>
      </w:pPr>
    </w:p>
    <w:p w14:paraId="3EDDBC65" w14:textId="5B913606" w:rsidR="003B2521" w:rsidRPr="003B2521" w:rsidRDefault="003B2521" w:rsidP="003B2521">
      <w:pPr>
        <w:rPr>
          <w:rFonts w:ascii="Tahoma" w:eastAsia="Tahoma" w:hAnsi="Tahoma" w:cs="Tahoma"/>
          <w:sz w:val="22"/>
          <w:szCs w:val="22"/>
        </w:rPr>
      </w:pPr>
    </w:p>
    <w:p w14:paraId="6CD25B05" w14:textId="5CFABCA9" w:rsidR="003B2521" w:rsidRPr="003B2521" w:rsidRDefault="003B2521" w:rsidP="003B2521">
      <w:pPr>
        <w:rPr>
          <w:rFonts w:ascii="Tahoma" w:eastAsia="Tahoma" w:hAnsi="Tahoma" w:cs="Tahoma"/>
          <w:sz w:val="22"/>
          <w:szCs w:val="22"/>
        </w:rPr>
      </w:pPr>
    </w:p>
    <w:p w14:paraId="1A248453" w14:textId="05F53155" w:rsidR="003B2521" w:rsidRPr="003B2521" w:rsidRDefault="003B2521" w:rsidP="003B2521">
      <w:pPr>
        <w:rPr>
          <w:rFonts w:ascii="Tahoma" w:eastAsia="Tahoma" w:hAnsi="Tahoma" w:cs="Tahoma"/>
          <w:sz w:val="22"/>
          <w:szCs w:val="22"/>
        </w:rPr>
      </w:pPr>
    </w:p>
    <w:p w14:paraId="2A7240CE" w14:textId="7C2CD7C7" w:rsidR="003B2521" w:rsidRPr="003B2521" w:rsidRDefault="003B2521" w:rsidP="003B2521">
      <w:pPr>
        <w:rPr>
          <w:rFonts w:ascii="Tahoma" w:eastAsia="Tahoma" w:hAnsi="Tahoma" w:cs="Tahoma"/>
          <w:sz w:val="22"/>
          <w:szCs w:val="22"/>
        </w:rPr>
      </w:pPr>
    </w:p>
    <w:p w14:paraId="5F5EEF4B" w14:textId="580EEFC7" w:rsidR="003B2521" w:rsidRPr="003B2521" w:rsidRDefault="003B2521" w:rsidP="003B2521">
      <w:pPr>
        <w:rPr>
          <w:rFonts w:ascii="Tahoma" w:eastAsia="Tahoma" w:hAnsi="Tahoma" w:cs="Tahoma"/>
          <w:sz w:val="22"/>
          <w:szCs w:val="22"/>
        </w:rPr>
      </w:pPr>
    </w:p>
    <w:p w14:paraId="501195D6" w14:textId="4DAE05D6" w:rsidR="003B2521" w:rsidRPr="003B2521" w:rsidRDefault="003B2521" w:rsidP="003B2521">
      <w:pPr>
        <w:rPr>
          <w:rFonts w:ascii="Tahoma" w:eastAsia="Tahoma" w:hAnsi="Tahoma" w:cs="Tahoma"/>
          <w:sz w:val="22"/>
          <w:szCs w:val="22"/>
        </w:rPr>
      </w:pPr>
    </w:p>
    <w:p w14:paraId="2822CD71" w14:textId="5A3034B3" w:rsidR="003B2521" w:rsidRPr="003B2521" w:rsidRDefault="003B2521" w:rsidP="003B2521">
      <w:pPr>
        <w:rPr>
          <w:rFonts w:ascii="Tahoma" w:eastAsia="Tahoma" w:hAnsi="Tahoma" w:cs="Tahoma"/>
          <w:sz w:val="22"/>
          <w:szCs w:val="22"/>
        </w:rPr>
      </w:pPr>
    </w:p>
    <w:p w14:paraId="0662B044" w14:textId="1310D023" w:rsidR="003B2521" w:rsidRPr="003B2521" w:rsidRDefault="003B2521" w:rsidP="003B2521">
      <w:pPr>
        <w:rPr>
          <w:rFonts w:ascii="Tahoma" w:eastAsia="Tahoma" w:hAnsi="Tahoma" w:cs="Tahoma"/>
          <w:sz w:val="22"/>
          <w:szCs w:val="22"/>
        </w:rPr>
      </w:pPr>
    </w:p>
    <w:p w14:paraId="070D815F" w14:textId="2C28C4E6" w:rsidR="003B2521" w:rsidRPr="003B2521" w:rsidRDefault="003B2521" w:rsidP="003B2521">
      <w:pPr>
        <w:rPr>
          <w:rFonts w:ascii="Tahoma" w:eastAsia="Tahoma" w:hAnsi="Tahoma" w:cs="Tahoma"/>
          <w:sz w:val="22"/>
          <w:szCs w:val="22"/>
        </w:rPr>
      </w:pPr>
    </w:p>
    <w:p w14:paraId="3316658D" w14:textId="7D429C53" w:rsidR="003B2521" w:rsidRPr="003B2521" w:rsidRDefault="003B2521" w:rsidP="003B2521">
      <w:pPr>
        <w:rPr>
          <w:rFonts w:ascii="Tahoma" w:eastAsia="Tahoma" w:hAnsi="Tahoma" w:cs="Tahoma"/>
          <w:sz w:val="22"/>
          <w:szCs w:val="22"/>
        </w:rPr>
      </w:pPr>
    </w:p>
    <w:p w14:paraId="7F740EA4" w14:textId="22629866" w:rsidR="003B2521" w:rsidRPr="003B2521" w:rsidRDefault="003B2521" w:rsidP="003B2521">
      <w:pPr>
        <w:rPr>
          <w:rFonts w:ascii="Tahoma" w:eastAsia="Tahoma" w:hAnsi="Tahoma" w:cs="Tahoma"/>
          <w:sz w:val="22"/>
          <w:szCs w:val="22"/>
        </w:rPr>
      </w:pPr>
    </w:p>
    <w:p w14:paraId="3B7D4D68" w14:textId="510F6C24" w:rsidR="003B2521" w:rsidRPr="003B2521" w:rsidRDefault="003B2521" w:rsidP="003B2521">
      <w:pPr>
        <w:rPr>
          <w:rFonts w:ascii="Tahoma" w:eastAsia="Tahoma" w:hAnsi="Tahoma" w:cs="Tahoma"/>
          <w:sz w:val="22"/>
          <w:szCs w:val="22"/>
        </w:rPr>
      </w:pPr>
    </w:p>
    <w:p w14:paraId="57B4875B" w14:textId="43B98593" w:rsidR="003B2521" w:rsidRPr="003B2521" w:rsidRDefault="003B2521" w:rsidP="003B2521">
      <w:pPr>
        <w:rPr>
          <w:rFonts w:ascii="Tahoma" w:eastAsia="Tahoma" w:hAnsi="Tahoma" w:cs="Tahoma"/>
          <w:sz w:val="22"/>
          <w:szCs w:val="22"/>
        </w:rPr>
      </w:pPr>
    </w:p>
    <w:p w14:paraId="3F46383C" w14:textId="03E83BDA" w:rsidR="003B2521" w:rsidRPr="003B2521" w:rsidRDefault="003B2521" w:rsidP="003B2521">
      <w:pPr>
        <w:rPr>
          <w:rFonts w:ascii="Tahoma" w:eastAsia="Tahoma" w:hAnsi="Tahoma" w:cs="Tahoma"/>
          <w:sz w:val="22"/>
          <w:szCs w:val="22"/>
        </w:rPr>
      </w:pPr>
    </w:p>
    <w:p w14:paraId="7F4CDCCE" w14:textId="42BFB708" w:rsidR="003B2521" w:rsidRPr="003B2521" w:rsidRDefault="003B2521" w:rsidP="003B2521">
      <w:pPr>
        <w:rPr>
          <w:rFonts w:ascii="Tahoma" w:eastAsia="Tahoma" w:hAnsi="Tahoma" w:cs="Tahoma"/>
          <w:sz w:val="22"/>
          <w:szCs w:val="22"/>
        </w:rPr>
      </w:pPr>
    </w:p>
    <w:p w14:paraId="4FDD92D6" w14:textId="0256E8EC" w:rsidR="003B2521" w:rsidRPr="003B2521" w:rsidRDefault="003B2521" w:rsidP="003B2521">
      <w:pPr>
        <w:rPr>
          <w:rFonts w:ascii="Tahoma" w:eastAsia="Tahoma" w:hAnsi="Tahoma" w:cs="Tahoma"/>
          <w:sz w:val="22"/>
          <w:szCs w:val="22"/>
        </w:rPr>
      </w:pPr>
    </w:p>
    <w:p w14:paraId="5B325CA8" w14:textId="36197858" w:rsidR="003B2521" w:rsidRDefault="003B2521" w:rsidP="003B2521">
      <w:pPr>
        <w:rPr>
          <w:rFonts w:ascii="Tahoma" w:eastAsia="Tahoma" w:hAnsi="Tahoma" w:cs="Tahoma"/>
          <w:sz w:val="22"/>
          <w:szCs w:val="22"/>
        </w:rPr>
      </w:pPr>
    </w:p>
    <w:p w14:paraId="0A2A9440" w14:textId="1E860B48" w:rsidR="003B2521" w:rsidRDefault="003B2521" w:rsidP="003B2521">
      <w:pPr>
        <w:rPr>
          <w:rFonts w:ascii="Tahoma" w:eastAsia="Tahoma" w:hAnsi="Tahoma" w:cs="Tahoma"/>
          <w:sz w:val="22"/>
          <w:szCs w:val="22"/>
        </w:rPr>
      </w:pPr>
    </w:p>
    <w:p w14:paraId="176B8D32" w14:textId="141467F2" w:rsidR="003B2521" w:rsidRDefault="003B2521" w:rsidP="003B2521">
      <w:pPr>
        <w:jc w:val="right"/>
        <w:rPr>
          <w:rFonts w:ascii="Tahoma" w:eastAsia="Tahoma" w:hAnsi="Tahoma" w:cs="Tahoma"/>
          <w:sz w:val="22"/>
          <w:szCs w:val="22"/>
        </w:rPr>
      </w:pPr>
    </w:p>
    <w:p w14:paraId="6DE46BE7" w14:textId="6F0C7793" w:rsidR="003B2521" w:rsidRDefault="003B2521" w:rsidP="003B2521">
      <w:pPr>
        <w:jc w:val="right"/>
        <w:rPr>
          <w:rFonts w:ascii="Tahoma" w:eastAsia="Tahoma" w:hAnsi="Tahoma" w:cs="Tahoma"/>
          <w:sz w:val="22"/>
          <w:szCs w:val="22"/>
        </w:rPr>
      </w:pPr>
    </w:p>
    <w:p w14:paraId="4C542994" w14:textId="53CBF140" w:rsidR="003B2521" w:rsidRDefault="003B2521" w:rsidP="003B2521">
      <w:pPr>
        <w:jc w:val="right"/>
        <w:rPr>
          <w:rFonts w:ascii="Tahoma" w:eastAsia="Tahoma" w:hAnsi="Tahoma" w:cs="Tahoma"/>
          <w:sz w:val="22"/>
          <w:szCs w:val="22"/>
        </w:rPr>
      </w:pPr>
    </w:p>
    <w:p w14:paraId="51F2FFF6" w14:textId="725266CB" w:rsidR="003B2521" w:rsidRDefault="003B2521" w:rsidP="003B2521">
      <w:pPr>
        <w:jc w:val="right"/>
        <w:rPr>
          <w:rFonts w:ascii="Tahoma" w:eastAsia="Tahoma" w:hAnsi="Tahoma" w:cs="Tahoma"/>
          <w:sz w:val="22"/>
          <w:szCs w:val="22"/>
        </w:rPr>
      </w:pPr>
    </w:p>
    <w:p w14:paraId="5E3E5F33" w14:textId="19D6FF45" w:rsidR="003B2521" w:rsidRDefault="003B2521" w:rsidP="003B2521">
      <w:pPr>
        <w:jc w:val="right"/>
        <w:rPr>
          <w:rFonts w:ascii="Tahoma" w:eastAsia="Tahoma" w:hAnsi="Tahoma" w:cs="Tahoma"/>
          <w:sz w:val="22"/>
          <w:szCs w:val="22"/>
        </w:rPr>
      </w:pPr>
    </w:p>
    <w:p w14:paraId="680BC870" w14:textId="271570BE" w:rsidR="003B2521" w:rsidRDefault="003B2521" w:rsidP="003B2521">
      <w:pPr>
        <w:jc w:val="right"/>
        <w:rPr>
          <w:rFonts w:ascii="Tahoma" w:eastAsia="Tahoma" w:hAnsi="Tahoma" w:cs="Tahoma"/>
          <w:sz w:val="22"/>
          <w:szCs w:val="22"/>
        </w:rPr>
      </w:pPr>
    </w:p>
    <w:p w14:paraId="3EAE6497" w14:textId="77777777" w:rsidR="003B2521" w:rsidRPr="00947022" w:rsidRDefault="003B2521" w:rsidP="003B2521">
      <w:pPr>
        <w:pStyle w:val="Ttulo1"/>
        <w:keepLines/>
        <w:ind w:left="360"/>
        <w:jc w:val="center"/>
        <w:rPr>
          <w:rFonts w:ascii="Tahoma" w:hAnsi="Tahoma" w:cs="Tahoma"/>
          <w:color w:val="000000"/>
          <w:sz w:val="22"/>
          <w:szCs w:val="22"/>
          <w:lang w:val="es-CO"/>
        </w:rPr>
      </w:pPr>
      <w:bookmarkStart w:id="65" w:name="_Toc438390808"/>
      <w:r w:rsidRPr="00947022">
        <w:rPr>
          <w:rFonts w:ascii="Tahoma" w:hAnsi="Tahoma" w:cs="Tahoma"/>
          <w:color w:val="000000"/>
          <w:sz w:val="22"/>
          <w:szCs w:val="22"/>
          <w:lang w:val="es-CO"/>
        </w:rPr>
        <w:t>SEGUIMIENTO Y EVALUACIÓN</w:t>
      </w:r>
      <w:bookmarkEnd w:id="65"/>
    </w:p>
    <w:p w14:paraId="4355CB19" w14:textId="77777777" w:rsidR="003B2521" w:rsidRDefault="003B2521" w:rsidP="003B2521">
      <w:pPr>
        <w:autoSpaceDE w:val="0"/>
        <w:autoSpaceDN w:val="0"/>
        <w:adjustRightInd w:val="0"/>
        <w:jc w:val="both"/>
        <w:rPr>
          <w:rFonts w:ascii="Tahoma" w:hAnsi="Tahoma" w:cs="Tahoma"/>
          <w:sz w:val="22"/>
        </w:rPr>
      </w:pPr>
    </w:p>
    <w:p w14:paraId="4D5D5A8B" w14:textId="77777777" w:rsidR="003B2521" w:rsidRPr="00AD1B25" w:rsidRDefault="003B2521" w:rsidP="003B2521">
      <w:pPr>
        <w:jc w:val="both"/>
        <w:rPr>
          <w:rFonts w:ascii="Tahoma" w:hAnsi="Tahoma" w:cs="Tahoma"/>
          <w:sz w:val="22"/>
        </w:rPr>
      </w:pPr>
      <w:r w:rsidRPr="00AD1B25">
        <w:rPr>
          <w:rFonts w:ascii="Tahoma" w:hAnsi="Tahoma" w:cs="Tahoma"/>
          <w:sz w:val="22"/>
        </w:rPr>
        <w:t>Se hace necesario desarrollar un proceso de seguimiento que permita dar cuenta de la forma como se viene ejecutando el Plan Territorial de Educación Ambiental PTEA y además permita 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14:paraId="116765E2" w14:textId="77777777" w:rsidR="003B2521" w:rsidRPr="00AD1B25" w:rsidRDefault="003B2521" w:rsidP="003B2521">
      <w:pPr>
        <w:jc w:val="both"/>
        <w:rPr>
          <w:rFonts w:ascii="Tahoma" w:hAnsi="Tahoma" w:cs="Tahoma"/>
          <w:sz w:val="22"/>
        </w:rPr>
      </w:pPr>
    </w:p>
    <w:p w14:paraId="46BC4B58" w14:textId="77777777" w:rsidR="003B2521" w:rsidRPr="00AD1B25" w:rsidRDefault="003B2521" w:rsidP="003B2521">
      <w:pPr>
        <w:jc w:val="both"/>
        <w:rPr>
          <w:rFonts w:ascii="Tahoma" w:hAnsi="Tahoma" w:cs="Tahoma"/>
          <w:sz w:val="22"/>
        </w:rPr>
      </w:pPr>
      <w:r w:rsidRPr="00AD1B25">
        <w:rPr>
          <w:rFonts w:ascii="Tahoma" w:hAnsi="Tahoma" w:cs="Tahoma"/>
          <w:sz w:val="22"/>
        </w:rPr>
        <w:t>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la evaluación participativa generen compromiso entre quienes hacen parte del plan y de esta manera hagan parte del proceso de construcción de la estrategia misma para medir los resultados y reflexionar sobre los alcances y realizaciones de las distintas iniciativas con un alto nivel de realidad. Se propone así que la comunidad misma como beneficiaria participe en la definición de qué será objeto de evaluación, quiénes harán parte del proceso evaluativo, en qué momento se realizará y la metodología a utilizar.</w:t>
      </w:r>
    </w:p>
    <w:p w14:paraId="40A34A4E" w14:textId="77777777" w:rsidR="003B2521" w:rsidRPr="00AD1B25" w:rsidRDefault="003B2521" w:rsidP="003B2521">
      <w:pPr>
        <w:jc w:val="both"/>
        <w:rPr>
          <w:rFonts w:ascii="Tahoma" w:hAnsi="Tahoma" w:cs="Tahoma"/>
          <w:sz w:val="22"/>
        </w:rPr>
      </w:pPr>
    </w:p>
    <w:p w14:paraId="53667C49" w14:textId="77777777" w:rsidR="003B2521" w:rsidRPr="00AD1B25" w:rsidRDefault="003B2521" w:rsidP="003B2521">
      <w:pPr>
        <w:jc w:val="both"/>
        <w:rPr>
          <w:rFonts w:ascii="Tahoma" w:hAnsi="Tahoma" w:cs="Tahoma"/>
          <w:sz w:val="22"/>
        </w:rPr>
      </w:pPr>
      <w:r w:rsidRPr="00AD1B25">
        <w:rPr>
          <w:rFonts w:ascii="Tahoma" w:hAnsi="Tahoma" w:cs="Tahoma"/>
          <w:sz w:val="22"/>
        </w:rPr>
        <w:t>Considerando que para cada uno de los Programas a ejecutar se plantean proyectos, con sus respectivas metas y acciones, a continuación, se presenta la estrategia general de seguimiento y evaluación con el fin de evidenciar el nivel de avance en cada una de las acciones y simultáneamente detectar situaciones problemáticas, debilidades, fortalezas y nuevos escenarios, entre otros.</w:t>
      </w:r>
    </w:p>
    <w:p w14:paraId="1DBAD038" w14:textId="77777777" w:rsidR="003B2521" w:rsidRPr="006310CB" w:rsidRDefault="003B2521" w:rsidP="003B2521">
      <w:pPr>
        <w:rPr>
          <w:lang w:eastAsia="en-US"/>
        </w:rPr>
      </w:pPr>
    </w:p>
    <w:p w14:paraId="22D2A3B3" w14:textId="77777777" w:rsidR="003B2521" w:rsidRPr="00AD1B25" w:rsidRDefault="003B2521" w:rsidP="003B2521">
      <w:pPr>
        <w:pStyle w:val="Ttulo2"/>
        <w:keepLines w:val="0"/>
        <w:spacing w:before="0"/>
        <w:rPr>
          <w:rFonts w:ascii="Tahoma" w:hAnsi="Tahoma" w:cs="Tahoma"/>
          <w:i/>
          <w:sz w:val="22"/>
          <w:szCs w:val="22"/>
        </w:rPr>
      </w:pPr>
      <w:bookmarkStart w:id="66" w:name="_Toc267991855"/>
      <w:bookmarkStart w:id="67" w:name="_Toc272387848"/>
      <w:bookmarkStart w:id="68" w:name="_Toc273872871"/>
      <w:bookmarkStart w:id="69" w:name="_Toc273957303"/>
      <w:bookmarkStart w:id="70" w:name="_Toc277660226"/>
      <w:bookmarkStart w:id="71" w:name="_Toc278821784"/>
      <w:bookmarkStart w:id="72" w:name="_Toc438390809"/>
      <w:r w:rsidRPr="00AD1B25">
        <w:rPr>
          <w:rFonts w:ascii="Tahoma" w:hAnsi="Tahoma" w:cs="Tahoma"/>
          <w:i/>
          <w:sz w:val="22"/>
          <w:szCs w:val="22"/>
        </w:rPr>
        <w:t>SEGUIMIENTO</w:t>
      </w:r>
      <w:bookmarkEnd w:id="66"/>
      <w:bookmarkEnd w:id="67"/>
      <w:bookmarkEnd w:id="68"/>
      <w:bookmarkEnd w:id="69"/>
      <w:bookmarkEnd w:id="70"/>
      <w:bookmarkEnd w:id="71"/>
      <w:bookmarkEnd w:id="72"/>
    </w:p>
    <w:p w14:paraId="05DEDC14" w14:textId="77777777" w:rsidR="003B2521" w:rsidRPr="00AD1B25" w:rsidRDefault="003B2521" w:rsidP="003B2521">
      <w:pPr>
        <w:jc w:val="both"/>
        <w:rPr>
          <w:color w:val="FF0000"/>
          <w:lang w:eastAsia="en-US"/>
        </w:rPr>
      </w:pPr>
    </w:p>
    <w:p w14:paraId="51AD9AC5" w14:textId="77777777" w:rsidR="003B2521" w:rsidRPr="00AD1B25" w:rsidRDefault="003B2521" w:rsidP="003B2521">
      <w:pPr>
        <w:numPr>
          <w:ilvl w:val="0"/>
          <w:numId w:val="30"/>
        </w:numPr>
        <w:autoSpaceDE w:val="0"/>
        <w:autoSpaceDN w:val="0"/>
        <w:adjustRightInd w:val="0"/>
        <w:jc w:val="both"/>
        <w:rPr>
          <w:rFonts w:ascii="Tahoma" w:hAnsi="Tahoma" w:cs="Tahoma"/>
          <w:sz w:val="22"/>
          <w:szCs w:val="22"/>
          <w:lang w:eastAsia="en-US"/>
        </w:rPr>
      </w:pPr>
      <w:r w:rsidRPr="00AD1B25">
        <w:rPr>
          <w:rFonts w:ascii="Tahoma" w:hAnsi="Tahoma" w:cs="Tahoma"/>
          <w:sz w:val="22"/>
          <w:szCs w:val="22"/>
          <w:lang w:eastAsia="en-US"/>
        </w:rPr>
        <w:t>Se realizará un registro de cada una de las acciones ejecutadas en cada uno de los proyectos, en él se tendrán en cuenta aspectos como los responsables, ejecutores, descripción breve, resultados y una calificación según escala definida previamente.</w:t>
      </w:r>
    </w:p>
    <w:p w14:paraId="0C17578E" w14:textId="77777777" w:rsidR="003B2521" w:rsidRPr="00AD1B25" w:rsidRDefault="003B2521" w:rsidP="003B2521">
      <w:pPr>
        <w:numPr>
          <w:ilvl w:val="0"/>
          <w:numId w:val="30"/>
        </w:numPr>
        <w:autoSpaceDE w:val="0"/>
        <w:autoSpaceDN w:val="0"/>
        <w:adjustRightInd w:val="0"/>
        <w:jc w:val="both"/>
        <w:rPr>
          <w:rFonts w:ascii="Tahoma" w:hAnsi="Tahoma" w:cs="Tahoma"/>
          <w:sz w:val="22"/>
          <w:szCs w:val="22"/>
          <w:lang w:eastAsia="en-US"/>
        </w:rPr>
      </w:pPr>
      <w:r w:rsidRPr="00AD1B25">
        <w:rPr>
          <w:rFonts w:ascii="Tahoma" w:hAnsi="Tahoma" w:cs="Tahoma"/>
          <w:sz w:val="22"/>
          <w:szCs w:val="22"/>
          <w:lang w:eastAsia="en-US"/>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p>
    <w:p w14:paraId="768689D8" w14:textId="77777777" w:rsidR="003B2521" w:rsidRPr="00AD1B25" w:rsidRDefault="003B2521" w:rsidP="003B2521">
      <w:pPr>
        <w:numPr>
          <w:ilvl w:val="0"/>
          <w:numId w:val="30"/>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Se hará una relación de los gastos o insumos que fueron invertidos en la actividad.</w:t>
      </w:r>
    </w:p>
    <w:p w14:paraId="22632A91" w14:textId="77777777" w:rsidR="003B2521" w:rsidRPr="00AD1B25" w:rsidRDefault="003B2521" w:rsidP="003B2521">
      <w:pPr>
        <w:pStyle w:val="Prrafodelista"/>
        <w:autoSpaceDE w:val="0"/>
        <w:autoSpaceDN w:val="0"/>
        <w:adjustRightInd w:val="0"/>
        <w:spacing w:after="0" w:line="240" w:lineRule="auto"/>
        <w:ind w:left="0"/>
        <w:jc w:val="both"/>
        <w:rPr>
          <w:rFonts w:ascii="Tahoma" w:hAnsi="Tahoma" w:cs="Tahoma"/>
        </w:rPr>
      </w:pPr>
    </w:p>
    <w:p w14:paraId="5164C355" w14:textId="77777777" w:rsidR="003B2521" w:rsidRPr="00AD1B25" w:rsidRDefault="003B2521" w:rsidP="003B2521">
      <w:pPr>
        <w:pStyle w:val="Prrafodelista"/>
        <w:autoSpaceDE w:val="0"/>
        <w:autoSpaceDN w:val="0"/>
        <w:adjustRightInd w:val="0"/>
        <w:spacing w:after="0" w:line="240" w:lineRule="auto"/>
        <w:ind w:left="0"/>
        <w:jc w:val="both"/>
        <w:rPr>
          <w:rFonts w:ascii="Tahoma" w:eastAsia="Times New Roman" w:hAnsi="Tahoma" w:cs="Tahoma"/>
          <w:lang w:val="es-ES_tradnl"/>
        </w:rPr>
      </w:pPr>
      <w:r w:rsidRPr="00AD1B25">
        <w:rPr>
          <w:rFonts w:ascii="Tahoma" w:eastAsia="Times New Roman" w:hAnsi="Tahoma" w:cs="Tahoma"/>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14:paraId="21A678BC" w14:textId="77777777" w:rsidR="003B2521" w:rsidRPr="00AD1B25" w:rsidRDefault="003B2521" w:rsidP="003B2521">
      <w:pPr>
        <w:autoSpaceDE w:val="0"/>
        <w:autoSpaceDN w:val="0"/>
        <w:adjustRightInd w:val="0"/>
        <w:jc w:val="both"/>
        <w:rPr>
          <w:rFonts w:ascii="Tahoma" w:hAnsi="Tahoma" w:cs="Tahoma"/>
          <w:sz w:val="22"/>
          <w:szCs w:val="22"/>
          <w:lang w:eastAsia="en-US"/>
        </w:rPr>
      </w:pPr>
    </w:p>
    <w:p w14:paraId="0A728A82" w14:textId="77777777" w:rsidR="003B2521" w:rsidRPr="00AD1B25" w:rsidRDefault="003B2521" w:rsidP="003B2521">
      <w:pPr>
        <w:autoSpaceDE w:val="0"/>
        <w:autoSpaceDN w:val="0"/>
        <w:adjustRightInd w:val="0"/>
        <w:jc w:val="both"/>
        <w:rPr>
          <w:rFonts w:ascii="Tahoma" w:hAnsi="Tahoma" w:cs="Tahoma"/>
          <w:sz w:val="22"/>
          <w:szCs w:val="22"/>
          <w:lang w:eastAsia="en-US"/>
        </w:rPr>
      </w:pPr>
      <w:r w:rsidRPr="00AD1B25">
        <w:rPr>
          <w:rFonts w:ascii="Tahoma" w:hAnsi="Tahoma" w:cs="Tahoma"/>
          <w:sz w:val="22"/>
          <w:szCs w:val="22"/>
          <w:lang w:eastAsia="en-US"/>
        </w:rPr>
        <w:lastRenderedPageBreak/>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14:paraId="67385845" w14:textId="77777777" w:rsidR="003B2521" w:rsidRPr="00AD1B25" w:rsidRDefault="003B2521" w:rsidP="003B2521">
      <w:pPr>
        <w:autoSpaceDE w:val="0"/>
        <w:autoSpaceDN w:val="0"/>
        <w:adjustRightInd w:val="0"/>
        <w:jc w:val="both"/>
        <w:rPr>
          <w:rFonts w:ascii="Tahoma" w:hAnsi="Tahoma" w:cs="Tahoma"/>
          <w:sz w:val="22"/>
          <w:szCs w:val="22"/>
          <w:lang w:eastAsia="en-US"/>
        </w:rPr>
      </w:pPr>
    </w:p>
    <w:p w14:paraId="779F2DFF" w14:textId="77777777" w:rsidR="003B2521" w:rsidRPr="00AD1B25" w:rsidRDefault="003B2521" w:rsidP="003B2521">
      <w:pPr>
        <w:autoSpaceDE w:val="0"/>
        <w:autoSpaceDN w:val="0"/>
        <w:adjustRightInd w:val="0"/>
        <w:jc w:val="both"/>
        <w:rPr>
          <w:rFonts w:ascii="Tahoma" w:hAnsi="Tahoma" w:cs="Tahoma"/>
          <w:sz w:val="22"/>
          <w:szCs w:val="22"/>
          <w:lang w:eastAsia="en-US"/>
        </w:rPr>
      </w:pPr>
      <w:r w:rsidRPr="00AD1B25">
        <w:rPr>
          <w:rFonts w:ascii="Tahoma" w:hAnsi="Tahoma" w:cs="Tahoma"/>
          <w:sz w:val="22"/>
          <w:szCs w:val="22"/>
          <w:lang w:eastAsia="en-US"/>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14:paraId="30B49529" w14:textId="77777777" w:rsidR="003B2521" w:rsidRDefault="003B2521" w:rsidP="003B2521">
      <w:pPr>
        <w:jc w:val="both"/>
        <w:rPr>
          <w:rFonts w:ascii="Tahoma" w:hAnsi="Tahoma" w:cs="Tahoma"/>
        </w:rPr>
      </w:pPr>
    </w:p>
    <w:p w14:paraId="1ACB13BF" w14:textId="77777777" w:rsidR="003B2521" w:rsidRDefault="003B2521" w:rsidP="003B2521">
      <w:pPr>
        <w:jc w:val="both"/>
        <w:rPr>
          <w:rFonts w:ascii="Tahoma" w:hAnsi="Tahoma" w:cs="Tahoma"/>
        </w:rPr>
      </w:pPr>
    </w:p>
    <w:p w14:paraId="7BC155A8" w14:textId="77777777" w:rsidR="003B2521" w:rsidRPr="00947022" w:rsidRDefault="003B2521" w:rsidP="003B2521">
      <w:pPr>
        <w:pStyle w:val="Ttulo2"/>
        <w:keepLines w:val="0"/>
        <w:spacing w:before="0"/>
        <w:rPr>
          <w:rFonts w:ascii="Tahoma" w:hAnsi="Tahoma" w:cs="Tahoma"/>
          <w:i/>
          <w:sz w:val="22"/>
          <w:szCs w:val="22"/>
        </w:rPr>
      </w:pPr>
      <w:bookmarkStart w:id="73" w:name="_Toc267991856"/>
      <w:bookmarkStart w:id="74" w:name="_Toc272387849"/>
      <w:bookmarkStart w:id="75" w:name="_Toc273872872"/>
      <w:bookmarkStart w:id="76" w:name="_Toc273957304"/>
      <w:bookmarkStart w:id="77" w:name="_Toc277660227"/>
      <w:bookmarkStart w:id="78" w:name="_Toc278821785"/>
      <w:bookmarkStart w:id="79" w:name="_Toc438390810"/>
      <w:r w:rsidRPr="00947022">
        <w:rPr>
          <w:rFonts w:ascii="Tahoma" w:hAnsi="Tahoma" w:cs="Tahoma"/>
          <w:i/>
          <w:sz w:val="22"/>
          <w:szCs w:val="22"/>
        </w:rPr>
        <w:t>EVALUACIÓN</w:t>
      </w:r>
      <w:bookmarkEnd w:id="73"/>
      <w:bookmarkEnd w:id="74"/>
      <w:bookmarkEnd w:id="75"/>
      <w:bookmarkEnd w:id="76"/>
      <w:bookmarkEnd w:id="77"/>
      <w:bookmarkEnd w:id="78"/>
      <w:bookmarkEnd w:id="79"/>
    </w:p>
    <w:p w14:paraId="430014FA" w14:textId="77777777" w:rsidR="003B2521" w:rsidRDefault="003B2521" w:rsidP="003B2521">
      <w:pPr>
        <w:rPr>
          <w:lang w:eastAsia="en-US"/>
        </w:rPr>
      </w:pPr>
    </w:p>
    <w:p w14:paraId="753199E7" w14:textId="77777777" w:rsidR="003B2521" w:rsidRPr="00AD1B25" w:rsidRDefault="003B2521" w:rsidP="003B2521">
      <w:pPr>
        <w:autoSpaceDE w:val="0"/>
        <w:autoSpaceDN w:val="0"/>
        <w:adjustRightInd w:val="0"/>
        <w:jc w:val="both"/>
        <w:rPr>
          <w:rFonts w:ascii="Tahoma" w:hAnsi="Tahoma" w:cs="Tahoma"/>
          <w:sz w:val="22"/>
          <w:szCs w:val="22"/>
          <w:lang w:eastAsia="en-US"/>
        </w:rPr>
      </w:pPr>
      <w:r w:rsidRPr="00AD1B25">
        <w:rPr>
          <w:rFonts w:ascii="Tahoma" w:hAnsi="Tahoma" w:cs="Tahoma"/>
          <w:sz w:val="22"/>
          <w:szCs w:val="22"/>
          <w:lang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w:t>
      </w:r>
      <w:r>
        <w:rPr>
          <w:rFonts w:ascii="Tahoma" w:hAnsi="Tahoma" w:cs="Tahoma"/>
          <w:sz w:val="22"/>
          <w:szCs w:val="22"/>
          <w:lang w:eastAsia="en-US"/>
        </w:rPr>
        <w:t xml:space="preserve">oyectos y planes de tal forma </w:t>
      </w:r>
      <w:r w:rsidRPr="00AD1B25">
        <w:rPr>
          <w:rFonts w:ascii="Tahoma" w:hAnsi="Tahoma" w:cs="Tahoma"/>
          <w:sz w:val="22"/>
          <w:szCs w:val="22"/>
          <w:lang w:eastAsia="en-US"/>
        </w:rPr>
        <w:t>que se puedan mejorar y completar; desde esta perspectiva se propone planificar la evaluación teniendo en cuenta las siguientes condiciones:</w:t>
      </w:r>
    </w:p>
    <w:p w14:paraId="0AEA2004" w14:textId="77777777" w:rsidR="003B2521" w:rsidRPr="00AD1B25" w:rsidRDefault="003B2521" w:rsidP="003B2521">
      <w:pPr>
        <w:autoSpaceDE w:val="0"/>
        <w:autoSpaceDN w:val="0"/>
        <w:adjustRightInd w:val="0"/>
        <w:rPr>
          <w:rFonts w:ascii="Tahoma" w:hAnsi="Tahoma" w:cs="Tahoma"/>
          <w:sz w:val="22"/>
          <w:szCs w:val="22"/>
        </w:rPr>
      </w:pPr>
    </w:p>
    <w:p w14:paraId="52DAFEE9" w14:textId="77777777" w:rsidR="003B2521" w:rsidRPr="00AD1B25" w:rsidRDefault="003B2521" w:rsidP="003B2521">
      <w:pPr>
        <w:numPr>
          <w:ilvl w:val="0"/>
          <w:numId w:val="30"/>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Decidir qué se va a evaluar</w:t>
      </w:r>
    </w:p>
    <w:p w14:paraId="36721918" w14:textId="77777777" w:rsidR="003B2521" w:rsidRPr="00AD1B25" w:rsidRDefault="003B2521" w:rsidP="003B2521">
      <w:pPr>
        <w:numPr>
          <w:ilvl w:val="0"/>
          <w:numId w:val="30"/>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Cómo se hará la evaluación.</w:t>
      </w:r>
    </w:p>
    <w:p w14:paraId="52398F80" w14:textId="77777777" w:rsidR="003B2521" w:rsidRPr="00AD1B25" w:rsidRDefault="003B2521" w:rsidP="003B2521">
      <w:pPr>
        <w:numPr>
          <w:ilvl w:val="0"/>
          <w:numId w:val="30"/>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Tener un programa de seguimiento que aporte a la evaluación</w:t>
      </w:r>
    </w:p>
    <w:p w14:paraId="0542FCEB" w14:textId="77777777" w:rsidR="003B2521" w:rsidRPr="00AD1B25" w:rsidRDefault="003B2521" w:rsidP="003B2521">
      <w:pPr>
        <w:numPr>
          <w:ilvl w:val="0"/>
          <w:numId w:val="30"/>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Dirigir la evaluación.</w:t>
      </w:r>
    </w:p>
    <w:p w14:paraId="75ED678F" w14:textId="77777777" w:rsidR="003B2521" w:rsidRPr="00AD1B25" w:rsidRDefault="003B2521" w:rsidP="003B2521">
      <w:pPr>
        <w:numPr>
          <w:ilvl w:val="0"/>
          <w:numId w:val="30"/>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Hacer uso de los resultados que se obtengan en la evaluación en beneficio del proyecto y el pan</w:t>
      </w:r>
    </w:p>
    <w:p w14:paraId="2FAACEE3" w14:textId="77777777" w:rsidR="003B2521" w:rsidRPr="00AD1B25" w:rsidRDefault="003B2521" w:rsidP="003B2521">
      <w:pPr>
        <w:numPr>
          <w:ilvl w:val="0"/>
          <w:numId w:val="30"/>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Realización de una evaluación mensual teniendo en cuenta los planes de seguimiento propuestos y organizados en un cronograma creado para tal fin en el que se incluyen las actividades propuestas.</w:t>
      </w:r>
    </w:p>
    <w:p w14:paraId="46CFB0B5" w14:textId="77777777" w:rsidR="003B2521" w:rsidRPr="00AD1B25" w:rsidRDefault="003B2521" w:rsidP="003B2521">
      <w:pPr>
        <w:numPr>
          <w:ilvl w:val="0"/>
          <w:numId w:val="30"/>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Medición del impacto del proyecto teniendo en cuenta los indicadores propuestos y las metas alcanzadas.</w:t>
      </w:r>
    </w:p>
    <w:p w14:paraId="28BAEC38" w14:textId="77777777" w:rsidR="003B2521" w:rsidRPr="00AD1B25" w:rsidRDefault="003B2521" w:rsidP="003B2521">
      <w:pPr>
        <w:numPr>
          <w:ilvl w:val="0"/>
          <w:numId w:val="30"/>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Medición de las actividades y coherencia con el cronograma, Por lo menos una (1) vez cada seis (6) meses.</w:t>
      </w:r>
    </w:p>
    <w:p w14:paraId="2604D95E" w14:textId="77777777" w:rsidR="003B2521" w:rsidRDefault="003B2521" w:rsidP="003B2521">
      <w:pPr>
        <w:pStyle w:val="Prrafodelista"/>
        <w:spacing w:after="0" w:line="240" w:lineRule="auto"/>
        <w:ind w:left="0"/>
        <w:rPr>
          <w:rFonts w:ascii="Tahoma" w:hAnsi="Tahoma" w:cs="Tahoma"/>
        </w:rPr>
      </w:pPr>
    </w:p>
    <w:p w14:paraId="2313A765" w14:textId="77777777" w:rsidR="003B2521" w:rsidRDefault="003B2521" w:rsidP="003B2521">
      <w:pPr>
        <w:pStyle w:val="Prrafodelista"/>
        <w:spacing w:after="0" w:line="240" w:lineRule="auto"/>
        <w:ind w:left="0"/>
        <w:rPr>
          <w:rFonts w:ascii="Tahoma" w:hAnsi="Tahoma" w:cs="Tahoma"/>
        </w:rPr>
      </w:pPr>
    </w:p>
    <w:p w14:paraId="440982AA" w14:textId="77777777" w:rsidR="003B2521" w:rsidRDefault="003B2521" w:rsidP="003B2521">
      <w:pPr>
        <w:pStyle w:val="Prrafodelista"/>
        <w:spacing w:after="0" w:line="240" w:lineRule="auto"/>
        <w:ind w:left="0"/>
        <w:rPr>
          <w:rFonts w:ascii="Tahoma" w:hAnsi="Tahoma" w:cs="Tahoma"/>
        </w:rPr>
      </w:pPr>
    </w:p>
    <w:p w14:paraId="3BE69DB5" w14:textId="77777777" w:rsidR="003B2521" w:rsidRDefault="003B2521" w:rsidP="003B2521">
      <w:pPr>
        <w:pStyle w:val="Prrafodelista"/>
        <w:spacing w:after="0" w:line="240" w:lineRule="auto"/>
        <w:ind w:left="0"/>
        <w:rPr>
          <w:rFonts w:ascii="Tahoma" w:hAnsi="Tahoma" w:cs="Tahoma"/>
        </w:rPr>
      </w:pPr>
    </w:p>
    <w:p w14:paraId="193CFC74" w14:textId="77777777" w:rsidR="003B2521" w:rsidRDefault="003B2521" w:rsidP="003B2521">
      <w:pPr>
        <w:pStyle w:val="Prrafodelista"/>
        <w:spacing w:after="0" w:line="240" w:lineRule="auto"/>
        <w:ind w:left="0"/>
        <w:rPr>
          <w:rFonts w:ascii="Tahoma" w:hAnsi="Tahoma" w:cs="Tahoma"/>
        </w:rPr>
      </w:pPr>
    </w:p>
    <w:p w14:paraId="53AD9D7F" w14:textId="77777777" w:rsidR="003B2521" w:rsidRDefault="003B2521" w:rsidP="003B2521">
      <w:pPr>
        <w:pStyle w:val="Prrafodelista"/>
        <w:spacing w:after="0" w:line="240" w:lineRule="auto"/>
        <w:ind w:left="0"/>
        <w:rPr>
          <w:rFonts w:ascii="Tahoma" w:hAnsi="Tahoma" w:cs="Tahoma"/>
        </w:rPr>
      </w:pPr>
    </w:p>
    <w:p w14:paraId="467FE32F" w14:textId="77777777" w:rsidR="003B2521" w:rsidRDefault="003B2521" w:rsidP="003B2521">
      <w:pPr>
        <w:pStyle w:val="Prrafodelista"/>
        <w:spacing w:after="0" w:line="240" w:lineRule="auto"/>
        <w:ind w:left="0"/>
        <w:rPr>
          <w:rFonts w:ascii="Tahoma" w:hAnsi="Tahoma" w:cs="Tahoma"/>
        </w:rPr>
      </w:pPr>
    </w:p>
    <w:p w14:paraId="333B57F1" w14:textId="40C56F4E" w:rsidR="003B2521" w:rsidRDefault="003B2521" w:rsidP="003B2521">
      <w:pPr>
        <w:pStyle w:val="Prrafodelista"/>
        <w:spacing w:after="0" w:line="240" w:lineRule="auto"/>
        <w:ind w:left="0"/>
        <w:rPr>
          <w:rFonts w:ascii="Tahoma" w:hAnsi="Tahoma" w:cs="Tahoma"/>
        </w:rPr>
      </w:pPr>
    </w:p>
    <w:p w14:paraId="714BE0EB" w14:textId="0700928F" w:rsidR="003B2521" w:rsidRDefault="003B2521" w:rsidP="003B2521">
      <w:pPr>
        <w:pStyle w:val="Prrafodelista"/>
        <w:spacing w:after="0" w:line="240" w:lineRule="auto"/>
        <w:ind w:left="0"/>
        <w:rPr>
          <w:rFonts w:ascii="Tahoma" w:hAnsi="Tahoma" w:cs="Tahoma"/>
        </w:rPr>
      </w:pPr>
    </w:p>
    <w:p w14:paraId="3C031CBD" w14:textId="66DEBED1" w:rsidR="003B2521" w:rsidRDefault="003B2521" w:rsidP="003B2521">
      <w:pPr>
        <w:pStyle w:val="Prrafodelista"/>
        <w:spacing w:after="0" w:line="240" w:lineRule="auto"/>
        <w:ind w:left="0"/>
        <w:rPr>
          <w:rFonts w:ascii="Tahoma" w:hAnsi="Tahoma" w:cs="Tahoma"/>
        </w:rPr>
      </w:pPr>
    </w:p>
    <w:p w14:paraId="0A4B32E4" w14:textId="01EC1BF0" w:rsidR="003B2521" w:rsidRDefault="003B2521" w:rsidP="003B2521">
      <w:pPr>
        <w:pStyle w:val="Prrafodelista"/>
        <w:spacing w:after="0" w:line="240" w:lineRule="auto"/>
        <w:ind w:left="0"/>
        <w:rPr>
          <w:rFonts w:ascii="Tahoma" w:hAnsi="Tahoma" w:cs="Tahoma"/>
        </w:rPr>
      </w:pPr>
    </w:p>
    <w:p w14:paraId="59F88820" w14:textId="77777777" w:rsidR="003B2521" w:rsidRDefault="003B2521" w:rsidP="003B2521">
      <w:pPr>
        <w:pStyle w:val="Prrafodelista"/>
        <w:spacing w:after="0" w:line="240" w:lineRule="auto"/>
        <w:ind w:left="0"/>
        <w:rPr>
          <w:rFonts w:ascii="Tahoma" w:hAnsi="Tahoma" w:cs="Tahoma"/>
        </w:rPr>
      </w:pPr>
    </w:p>
    <w:p w14:paraId="64CB0BE2" w14:textId="77777777" w:rsidR="003B2521" w:rsidRDefault="003B2521" w:rsidP="003B2521">
      <w:pPr>
        <w:pStyle w:val="Prrafodelista"/>
        <w:spacing w:after="0" w:line="240" w:lineRule="auto"/>
        <w:ind w:left="0"/>
        <w:rPr>
          <w:rFonts w:ascii="Tahoma" w:hAnsi="Tahoma" w:cs="Tahoma"/>
        </w:rPr>
      </w:pPr>
    </w:p>
    <w:p w14:paraId="06A9988A" w14:textId="77777777" w:rsidR="003B2521" w:rsidRDefault="003B2521" w:rsidP="003B2521">
      <w:pPr>
        <w:pStyle w:val="Prrafodelista"/>
        <w:spacing w:after="0" w:line="240" w:lineRule="auto"/>
        <w:ind w:left="0"/>
        <w:rPr>
          <w:rFonts w:ascii="Tahoma" w:hAnsi="Tahoma" w:cs="Tahoma"/>
        </w:rPr>
      </w:pPr>
    </w:p>
    <w:p w14:paraId="334D8D65" w14:textId="77777777" w:rsidR="003B2521" w:rsidRDefault="003B2521" w:rsidP="003B2521">
      <w:pPr>
        <w:pStyle w:val="Prrafodelista"/>
        <w:spacing w:after="0" w:line="240" w:lineRule="auto"/>
        <w:ind w:left="0"/>
        <w:rPr>
          <w:rFonts w:ascii="Tahoma" w:hAnsi="Tahoma" w:cs="Tahoma"/>
        </w:rPr>
      </w:pPr>
    </w:p>
    <w:p w14:paraId="41363C6D" w14:textId="77777777" w:rsidR="003B2521" w:rsidRDefault="003B2521" w:rsidP="003B2521">
      <w:pPr>
        <w:pStyle w:val="Prrafodelista"/>
        <w:spacing w:after="0" w:line="240" w:lineRule="auto"/>
        <w:ind w:left="0"/>
        <w:rPr>
          <w:rFonts w:ascii="Tahoma" w:hAnsi="Tahoma" w:cs="Tahoma"/>
        </w:rPr>
      </w:pPr>
    </w:p>
    <w:p w14:paraId="58B8E82E" w14:textId="77777777" w:rsidR="003B2521" w:rsidRPr="00AD1B25" w:rsidRDefault="003B2521" w:rsidP="003B2521">
      <w:pPr>
        <w:pStyle w:val="Ttulo2"/>
        <w:keepLines w:val="0"/>
        <w:numPr>
          <w:ilvl w:val="1"/>
          <w:numId w:val="29"/>
        </w:numPr>
        <w:spacing w:before="0"/>
        <w:rPr>
          <w:rFonts w:ascii="Tahoma" w:hAnsi="Tahoma" w:cs="Tahoma"/>
          <w:i/>
          <w:sz w:val="22"/>
          <w:szCs w:val="22"/>
        </w:rPr>
      </w:pPr>
      <w:bookmarkStart w:id="80" w:name="_Toc267991857"/>
      <w:bookmarkStart w:id="81" w:name="_Toc272387850"/>
      <w:bookmarkStart w:id="82" w:name="_Toc273872873"/>
      <w:bookmarkStart w:id="83" w:name="_Toc273957305"/>
      <w:bookmarkStart w:id="84" w:name="_Toc277660228"/>
      <w:bookmarkStart w:id="85" w:name="_Toc278821786"/>
      <w:bookmarkStart w:id="86" w:name="_Toc438390811"/>
      <w:r w:rsidRPr="00AD1B25">
        <w:rPr>
          <w:rFonts w:ascii="Tahoma" w:hAnsi="Tahoma" w:cs="Tahoma"/>
          <w:i/>
          <w:sz w:val="22"/>
          <w:szCs w:val="22"/>
        </w:rPr>
        <w:t>MATRIZ DE SEGUIMIENTO Y EVALUACIÓN</w:t>
      </w:r>
      <w:bookmarkEnd w:id="80"/>
      <w:bookmarkEnd w:id="81"/>
      <w:bookmarkEnd w:id="82"/>
      <w:bookmarkEnd w:id="83"/>
      <w:bookmarkEnd w:id="84"/>
      <w:bookmarkEnd w:id="85"/>
      <w:bookmarkEnd w:id="86"/>
    </w:p>
    <w:p w14:paraId="48B00A99" w14:textId="77777777" w:rsidR="003B2521" w:rsidRDefault="003B2521" w:rsidP="003B2521">
      <w:pPr>
        <w:pStyle w:val="Prrafodelista"/>
        <w:spacing w:after="0" w:line="240" w:lineRule="auto"/>
        <w:ind w:left="0"/>
        <w:jc w:val="both"/>
        <w:rPr>
          <w:rFonts w:ascii="Tahoma" w:hAnsi="Tahoma" w:cs="Tahoma"/>
        </w:rPr>
      </w:pPr>
    </w:p>
    <w:p w14:paraId="249359EA" w14:textId="77777777" w:rsidR="003B2521" w:rsidRPr="00AD1B25" w:rsidRDefault="003B2521" w:rsidP="003B2521">
      <w:pPr>
        <w:pStyle w:val="Prrafodelista"/>
        <w:spacing w:after="0" w:line="240" w:lineRule="auto"/>
        <w:ind w:left="0"/>
        <w:jc w:val="both"/>
        <w:rPr>
          <w:rFonts w:ascii="Tahoma" w:hAnsi="Tahoma" w:cs="Tahoma"/>
        </w:rPr>
      </w:pPr>
      <w:r w:rsidRPr="00AD1B25">
        <w:rPr>
          <w:rFonts w:ascii="Tahoma" w:hAnsi="Tahoma" w:cs="Tahoma"/>
        </w:rPr>
        <w:t>Se propone la siguiente herramienta para la recolección de datos y la consolidación de información que permita hacer efectivo el proceso de seguimiento y evaluación del plan de acción.</w:t>
      </w:r>
    </w:p>
    <w:p w14:paraId="43ED20AD" w14:textId="77777777" w:rsidR="003B2521" w:rsidRPr="00F9093F" w:rsidRDefault="003B2521" w:rsidP="003B2521">
      <w:pPr>
        <w:pStyle w:val="Prrafodelista"/>
        <w:spacing w:after="0" w:line="240" w:lineRule="auto"/>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3B2521" w:rsidRPr="00AD1B25" w14:paraId="00B9D0BE" w14:textId="77777777" w:rsidTr="004A5E94">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14:paraId="7B0B6F4D"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REGISTRO DE ACTIVIDADES</w:t>
            </w:r>
          </w:p>
        </w:tc>
      </w:tr>
      <w:tr w:rsidR="003B2521" w:rsidRPr="00AD1B25" w14:paraId="03FAA43B" w14:textId="77777777" w:rsidTr="004A5E94">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7389AE8F"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3B2521" w:rsidRPr="00AD1B25" w14:paraId="2CEA5079" w14:textId="77777777" w:rsidTr="004A5E94">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417B2940"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3B2521" w:rsidRPr="00AD1B25" w14:paraId="7AE91A21" w14:textId="77777777" w:rsidTr="004A5E94">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341DEBBA"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3B2521" w:rsidRPr="00AD1B25" w14:paraId="1988BFE1" w14:textId="77777777" w:rsidTr="004A5E94">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5B9C62D7"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INDICADOR DE CUMPLIMIENTO:</w:t>
            </w:r>
          </w:p>
        </w:tc>
      </w:tr>
      <w:tr w:rsidR="003B2521" w:rsidRPr="00AD1B25" w14:paraId="61CD3ECC" w14:textId="77777777" w:rsidTr="004A5E94">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2E35D230"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3B2521" w:rsidRPr="00AD1B25" w14:paraId="0076D56D" w14:textId="77777777" w:rsidTr="004A5E94">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14:paraId="19EEFD44" w14:textId="77777777" w:rsidR="003B2521" w:rsidRPr="00AD1B25" w:rsidRDefault="003B2521" w:rsidP="004A5E94">
            <w:pPr>
              <w:rPr>
                <w:rFonts w:ascii="Tahoma" w:hAnsi="Tahoma" w:cs="Tahoma"/>
                <w:sz w:val="16"/>
                <w:szCs w:val="16"/>
                <w:lang w:eastAsia="es-CO"/>
              </w:rPr>
            </w:pPr>
          </w:p>
        </w:tc>
      </w:tr>
      <w:tr w:rsidR="003B2521" w:rsidRPr="00AD1B25" w14:paraId="5A8EF1C0" w14:textId="77777777" w:rsidTr="004A5E94">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14:paraId="69E66128"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14:paraId="462A1BF7"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14:paraId="587FAF44"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14:paraId="3573AA0E"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14:paraId="314FB992"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TIEMPO DE EJECUCIÓN EMPLEADO</w:t>
            </w:r>
          </w:p>
        </w:tc>
      </w:tr>
      <w:tr w:rsidR="003B2521" w:rsidRPr="00AD1B25" w14:paraId="179B0915" w14:textId="77777777" w:rsidTr="004A5E94">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14:paraId="38DD392E" w14:textId="77777777" w:rsidR="003B2521" w:rsidRPr="00AD1B25" w:rsidRDefault="003B2521" w:rsidP="004A5E94">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14:paraId="19E758CE" w14:textId="77777777" w:rsidR="003B2521" w:rsidRPr="00AD1B25" w:rsidRDefault="003B2521" w:rsidP="004A5E94">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14:paraId="5B468810" w14:textId="77777777" w:rsidR="003B2521" w:rsidRPr="00AD1B25" w:rsidRDefault="003B2521" w:rsidP="004A5E94">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14:paraId="3BDEB49D" w14:textId="77777777" w:rsidR="003B2521" w:rsidRPr="00AD1B25" w:rsidRDefault="003B2521" w:rsidP="004A5E94">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14:paraId="69C3CCF7" w14:textId="77777777" w:rsidR="003B2521" w:rsidRPr="00AD1B25" w:rsidRDefault="003B2521" w:rsidP="004A5E94">
            <w:pPr>
              <w:rPr>
                <w:rFonts w:ascii="Tahoma" w:hAnsi="Tahoma" w:cs="Tahoma"/>
                <w:sz w:val="16"/>
                <w:szCs w:val="16"/>
                <w:lang w:eastAsia="es-CO"/>
              </w:rPr>
            </w:pPr>
          </w:p>
        </w:tc>
      </w:tr>
      <w:tr w:rsidR="003B2521" w:rsidRPr="00AD1B25" w14:paraId="4791F247" w14:textId="77777777" w:rsidTr="004A5E94">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14:paraId="31B82CF1"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14:paraId="01A0E9E1"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14:paraId="1539056D"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ACCIONES DE MEJORA</w:t>
            </w:r>
          </w:p>
        </w:tc>
      </w:tr>
      <w:tr w:rsidR="003B2521" w:rsidRPr="00AD1B25" w14:paraId="61A74A37" w14:textId="77777777" w:rsidTr="004A5E94">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14:paraId="45085E4E" w14:textId="77777777" w:rsidR="003B2521" w:rsidRPr="00AD1B25" w:rsidRDefault="003B2521" w:rsidP="004A5E94">
            <w:pPr>
              <w:rPr>
                <w:rFonts w:ascii="Tahoma" w:hAnsi="Tahoma" w:cs="Tahoma"/>
                <w:sz w:val="16"/>
                <w:szCs w:val="16"/>
                <w:lang w:eastAsia="es-CO"/>
              </w:rPr>
            </w:pPr>
          </w:p>
          <w:p w14:paraId="6D16A3A9" w14:textId="77777777" w:rsidR="003B2521" w:rsidRPr="00AD1B25" w:rsidRDefault="003B2521" w:rsidP="004A5E94">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14:paraId="1891759F" w14:textId="77777777" w:rsidR="003B2521" w:rsidRPr="00AD1B25" w:rsidRDefault="003B2521" w:rsidP="004A5E94">
            <w:pPr>
              <w:rPr>
                <w:rFonts w:ascii="Tahoma" w:hAnsi="Tahoma" w:cs="Tahoma"/>
                <w:sz w:val="16"/>
                <w:szCs w:val="16"/>
                <w:lang w:eastAsia="es-CO"/>
              </w:rPr>
            </w:pPr>
          </w:p>
          <w:p w14:paraId="1F5A058B" w14:textId="77777777" w:rsidR="003B2521" w:rsidRPr="00AD1B25" w:rsidRDefault="003B2521" w:rsidP="004A5E94">
            <w:pPr>
              <w:rPr>
                <w:rFonts w:ascii="Tahoma" w:hAnsi="Tahoma" w:cs="Tahoma"/>
                <w:sz w:val="16"/>
                <w:szCs w:val="16"/>
                <w:lang w:eastAsia="es-CO"/>
              </w:rPr>
            </w:pPr>
          </w:p>
          <w:p w14:paraId="5B93627D" w14:textId="77777777" w:rsidR="003B2521" w:rsidRPr="00AD1B25" w:rsidRDefault="003B2521" w:rsidP="004A5E94">
            <w:pPr>
              <w:rPr>
                <w:rFonts w:ascii="Tahoma" w:hAnsi="Tahoma" w:cs="Tahoma"/>
                <w:sz w:val="16"/>
                <w:szCs w:val="16"/>
                <w:lang w:eastAsia="es-CO"/>
              </w:rPr>
            </w:pPr>
          </w:p>
          <w:p w14:paraId="403629B4" w14:textId="77777777" w:rsidR="003B2521" w:rsidRPr="00AD1B25" w:rsidRDefault="003B2521" w:rsidP="004A5E94">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14:paraId="78EAC57D" w14:textId="77777777" w:rsidR="003B2521" w:rsidRPr="00AD1B25" w:rsidRDefault="003B2521" w:rsidP="004A5E94">
            <w:pPr>
              <w:rPr>
                <w:rFonts w:ascii="Tahoma" w:hAnsi="Tahoma" w:cs="Tahoma"/>
                <w:sz w:val="16"/>
                <w:szCs w:val="16"/>
                <w:lang w:eastAsia="es-CO"/>
              </w:rPr>
            </w:pPr>
          </w:p>
        </w:tc>
      </w:tr>
      <w:tr w:rsidR="003B2521" w:rsidRPr="00F9093F" w14:paraId="77184083" w14:textId="77777777" w:rsidTr="004A5E94">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14:paraId="69D6F8EB"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ESTRATEGIAS DE MEJORA</w:t>
            </w:r>
          </w:p>
        </w:tc>
      </w:tr>
      <w:tr w:rsidR="003B2521" w:rsidRPr="00F9093F" w14:paraId="730E6A57" w14:textId="77777777" w:rsidTr="004A5E94">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786FC611"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3B2521" w:rsidRPr="00F9093F" w14:paraId="61119B60" w14:textId="77777777" w:rsidTr="004A5E94">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0B1288AA"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3B2521" w:rsidRPr="00F9093F" w14:paraId="5E21F004" w14:textId="77777777" w:rsidTr="004A5E94">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7B82A5DC"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3B2521" w:rsidRPr="00F9093F" w14:paraId="77C224CF" w14:textId="77777777" w:rsidTr="004A5E94">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5701B679"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3B2521" w:rsidRPr="00F9093F" w14:paraId="37E9380D" w14:textId="77777777" w:rsidTr="004A5E94">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14:paraId="6E0B05C5" w14:textId="77777777" w:rsidR="003B2521" w:rsidRPr="00AD1B25" w:rsidRDefault="003B2521" w:rsidP="004A5E94">
            <w:pPr>
              <w:rPr>
                <w:rFonts w:ascii="Tahoma" w:hAnsi="Tahoma" w:cs="Tahoma"/>
                <w:sz w:val="16"/>
                <w:szCs w:val="16"/>
                <w:lang w:eastAsia="es-CO"/>
              </w:rPr>
            </w:pPr>
          </w:p>
        </w:tc>
      </w:tr>
      <w:tr w:rsidR="003B2521" w:rsidRPr="00F9093F" w14:paraId="28A13474" w14:textId="77777777" w:rsidTr="004A5E94">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14:paraId="09180A57"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14:paraId="7A51673F"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14:paraId="1FF2CC35"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14:paraId="4090CB85"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14:paraId="0DDC84FC"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14:paraId="5FE67EF4" w14:textId="77777777" w:rsidR="003B2521" w:rsidRPr="00AD1B25" w:rsidRDefault="003B2521" w:rsidP="004A5E94">
            <w:pPr>
              <w:rPr>
                <w:rFonts w:ascii="Tahoma" w:hAnsi="Tahoma" w:cs="Tahoma"/>
                <w:b/>
                <w:bCs/>
                <w:sz w:val="16"/>
                <w:szCs w:val="16"/>
                <w:lang w:eastAsia="es-CO"/>
              </w:rPr>
            </w:pPr>
            <w:r w:rsidRPr="00AD1B25">
              <w:rPr>
                <w:rFonts w:ascii="Tahoma" w:hAnsi="Tahoma" w:cs="Tahoma"/>
                <w:b/>
                <w:bCs/>
                <w:sz w:val="16"/>
                <w:szCs w:val="16"/>
                <w:lang w:eastAsia="es-CO"/>
              </w:rPr>
              <w:t>RESPONSABLE Y/O RESPONSABLES</w:t>
            </w:r>
          </w:p>
        </w:tc>
      </w:tr>
      <w:tr w:rsidR="003B2521" w:rsidRPr="00F9093F" w14:paraId="67DDE96B" w14:textId="77777777" w:rsidTr="004A5E94">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14:paraId="4B660980" w14:textId="77777777" w:rsidR="003B2521" w:rsidRPr="00AD1B25" w:rsidRDefault="003B2521" w:rsidP="004A5E94">
            <w:pPr>
              <w:rPr>
                <w:rFonts w:ascii="Tahoma" w:hAnsi="Tahoma" w:cs="Tahoma"/>
                <w:sz w:val="10"/>
                <w:szCs w:val="10"/>
                <w:lang w:eastAsia="es-CO"/>
              </w:rPr>
            </w:pPr>
            <w:r w:rsidRPr="00AD1B25">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14:paraId="248758A8" w14:textId="77777777" w:rsidR="003B2521" w:rsidRPr="00AD1B25" w:rsidRDefault="003B2521" w:rsidP="004A5E94">
            <w:pPr>
              <w:rPr>
                <w:rFonts w:ascii="Tahoma" w:hAnsi="Tahoma" w:cs="Tahoma"/>
                <w:sz w:val="10"/>
                <w:szCs w:val="10"/>
                <w:lang w:eastAsia="es-CO"/>
              </w:rPr>
            </w:pPr>
            <w:r w:rsidRPr="00AD1B25">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14:paraId="7760E0BF" w14:textId="77777777" w:rsidR="003B2521" w:rsidRPr="00AD1B25" w:rsidRDefault="003B2521" w:rsidP="004A5E94">
            <w:pPr>
              <w:rPr>
                <w:rFonts w:ascii="Tahoma" w:hAnsi="Tahoma" w:cs="Tahoma"/>
                <w:sz w:val="10"/>
                <w:szCs w:val="10"/>
                <w:lang w:eastAsia="es-CO"/>
              </w:rPr>
            </w:pPr>
            <w:r w:rsidRPr="00AD1B25">
              <w:rPr>
                <w:rFonts w:ascii="Tahoma" w:hAnsi="Tahoma" w:cs="Tahoma"/>
                <w:sz w:val="10"/>
                <w:szCs w:val="10"/>
                <w:lang w:eastAsia="es-CO"/>
              </w:rPr>
              <w:t xml:space="preserve">Describa la actividad sobre la cual se </w:t>
            </w:r>
            <w:proofErr w:type="gramStart"/>
            <w:r w:rsidRPr="00AD1B25">
              <w:rPr>
                <w:rFonts w:ascii="Tahoma" w:hAnsi="Tahoma" w:cs="Tahoma"/>
                <w:sz w:val="10"/>
                <w:szCs w:val="10"/>
                <w:lang w:eastAsia="es-CO"/>
              </w:rPr>
              <w:t>imprentara</w:t>
            </w:r>
            <w:proofErr w:type="gramEnd"/>
            <w:r w:rsidRPr="00AD1B25">
              <w:rPr>
                <w:rFonts w:ascii="Tahoma" w:hAnsi="Tahoma" w:cs="Tahoma"/>
                <w:sz w:val="10"/>
                <w:szCs w:val="10"/>
                <w:lang w:eastAsia="es-CO"/>
              </w:rPr>
              <w:t xml:space="preserve"> la acción de mejora</w:t>
            </w:r>
          </w:p>
        </w:tc>
        <w:tc>
          <w:tcPr>
            <w:tcW w:w="933" w:type="dxa"/>
            <w:tcBorders>
              <w:top w:val="nil"/>
              <w:left w:val="nil"/>
              <w:bottom w:val="single" w:sz="8" w:space="0" w:color="auto"/>
              <w:right w:val="single" w:sz="4" w:space="0" w:color="auto"/>
            </w:tcBorders>
            <w:shd w:val="clear" w:color="000000" w:fill="CCFFCC"/>
          </w:tcPr>
          <w:p w14:paraId="5A9AF6AC" w14:textId="77777777" w:rsidR="003B2521" w:rsidRPr="00AD1B25" w:rsidRDefault="003B2521" w:rsidP="004A5E94">
            <w:pPr>
              <w:rPr>
                <w:rFonts w:ascii="Tahoma" w:hAnsi="Tahoma" w:cs="Tahoma"/>
                <w:sz w:val="10"/>
                <w:szCs w:val="10"/>
                <w:lang w:eastAsia="es-CO"/>
              </w:rPr>
            </w:pPr>
            <w:r w:rsidRPr="00AD1B25">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14:paraId="05F604EC" w14:textId="77777777" w:rsidR="003B2521" w:rsidRPr="00AD1B25" w:rsidRDefault="003B2521" w:rsidP="004A5E94">
            <w:pPr>
              <w:rPr>
                <w:rFonts w:ascii="Tahoma" w:hAnsi="Tahoma" w:cs="Tahoma"/>
                <w:sz w:val="10"/>
                <w:szCs w:val="10"/>
                <w:lang w:eastAsia="es-CO"/>
              </w:rPr>
            </w:pPr>
            <w:r w:rsidRPr="00AD1B25">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14:paraId="4A277C71" w14:textId="77777777" w:rsidR="003B2521" w:rsidRPr="00AD1B25" w:rsidRDefault="003B2521" w:rsidP="004A5E94">
            <w:pPr>
              <w:rPr>
                <w:rFonts w:ascii="Tahoma" w:hAnsi="Tahoma" w:cs="Tahoma"/>
                <w:sz w:val="10"/>
                <w:szCs w:val="10"/>
                <w:lang w:eastAsia="es-CO"/>
              </w:rPr>
            </w:pPr>
            <w:r w:rsidRPr="00AD1B25">
              <w:rPr>
                <w:rFonts w:ascii="Tahoma" w:hAnsi="Tahoma" w:cs="Tahoma"/>
                <w:sz w:val="10"/>
                <w:szCs w:val="10"/>
                <w:lang w:eastAsia="es-CO"/>
              </w:rPr>
              <w:t>Defina las personas que serán responsables de implementar la acción de mejora y realizar el respectivo seguimiento y evaluación</w:t>
            </w:r>
          </w:p>
        </w:tc>
      </w:tr>
      <w:tr w:rsidR="003B2521" w:rsidRPr="00F9093F" w14:paraId="2C21C23D" w14:textId="77777777" w:rsidTr="004A5E94">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14:paraId="47509D11" w14:textId="77777777" w:rsidR="003B2521" w:rsidRPr="00AD1B25" w:rsidRDefault="003B2521" w:rsidP="004A5E94">
            <w:pPr>
              <w:rPr>
                <w:rFonts w:ascii="Tahoma" w:hAnsi="Tahoma" w:cs="Tahoma"/>
                <w:sz w:val="16"/>
                <w:szCs w:val="16"/>
                <w:lang w:eastAsia="es-CO"/>
              </w:rPr>
            </w:pPr>
          </w:p>
          <w:p w14:paraId="7AA65DEE" w14:textId="77777777" w:rsidR="003B2521" w:rsidRPr="00AD1B25" w:rsidRDefault="003B2521" w:rsidP="004A5E94">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14:paraId="5B6E5B9C" w14:textId="77777777" w:rsidR="003B2521" w:rsidRPr="00AD1B25" w:rsidRDefault="003B2521" w:rsidP="004A5E94">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14:paraId="33BD5C18" w14:textId="77777777" w:rsidR="003B2521" w:rsidRPr="00AD1B25" w:rsidRDefault="003B2521" w:rsidP="004A5E94">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14:paraId="0282D831" w14:textId="77777777" w:rsidR="003B2521" w:rsidRPr="00AD1B25" w:rsidRDefault="003B2521" w:rsidP="004A5E94">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14:paraId="70AC909C" w14:textId="77777777" w:rsidR="003B2521" w:rsidRPr="00AD1B25" w:rsidRDefault="003B2521" w:rsidP="004A5E94">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14:paraId="2734B573" w14:textId="77777777" w:rsidR="003B2521" w:rsidRPr="00AD1B25" w:rsidRDefault="003B2521" w:rsidP="004A5E94">
            <w:pPr>
              <w:rPr>
                <w:rFonts w:ascii="Tahoma" w:hAnsi="Tahoma" w:cs="Tahoma"/>
                <w:sz w:val="16"/>
                <w:szCs w:val="16"/>
                <w:lang w:eastAsia="es-CO"/>
              </w:rPr>
            </w:pPr>
          </w:p>
        </w:tc>
      </w:tr>
    </w:tbl>
    <w:p w14:paraId="26256040" w14:textId="77777777" w:rsidR="003B2521" w:rsidRDefault="003B2521" w:rsidP="003B2521">
      <w:pPr>
        <w:pStyle w:val="Prrafodelista"/>
        <w:spacing w:after="0" w:line="240" w:lineRule="auto"/>
        <w:ind w:left="0"/>
        <w:rPr>
          <w:rFonts w:ascii="Tahoma" w:hAnsi="Tahoma" w:cs="Tahoma"/>
          <w:color w:val="FF0000"/>
        </w:rPr>
      </w:pPr>
      <w:r>
        <w:rPr>
          <w:rFonts w:ascii="Tahoma" w:hAnsi="Tahoma" w:cs="Tahoma"/>
          <w:color w:val="FF0000"/>
        </w:rPr>
        <w:t xml:space="preserve"> </w:t>
      </w:r>
    </w:p>
    <w:p w14:paraId="02EA32AC" w14:textId="77777777" w:rsidR="003B2521" w:rsidRDefault="003B2521" w:rsidP="003B2521">
      <w:pPr>
        <w:pStyle w:val="Prrafodelista"/>
        <w:spacing w:after="0" w:line="240" w:lineRule="auto"/>
        <w:ind w:left="0"/>
        <w:rPr>
          <w:rFonts w:ascii="Tahoma" w:hAnsi="Tahoma" w:cs="Tahoma"/>
          <w:color w:val="FF0000"/>
        </w:rPr>
      </w:pPr>
    </w:p>
    <w:p w14:paraId="6DA6A588" w14:textId="77777777" w:rsidR="003B2521" w:rsidRDefault="003B2521" w:rsidP="003B2521">
      <w:pPr>
        <w:pStyle w:val="Prrafodelista"/>
        <w:spacing w:after="0" w:line="240" w:lineRule="auto"/>
        <w:ind w:left="0"/>
        <w:rPr>
          <w:rFonts w:ascii="Tahoma" w:hAnsi="Tahoma" w:cs="Tahoma"/>
          <w:color w:val="FF0000"/>
        </w:rPr>
      </w:pPr>
    </w:p>
    <w:p w14:paraId="2D294354" w14:textId="77777777" w:rsidR="003B2521" w:rsidRDefault="003B2521" w:rsidP="003B2521">
      <w:pPr>
        <w:pStyle w:val="Prrafodelista"/>
        <w:spacing w:after="0" w:line="240" w:lineRule="auto"/>
        <w:ind w:left="0"/>
        <w:rPr>
          <w:rFonts w:ascii="Tahoma" w:hAnsi="Tahoma" w:cs="Tahoma"/>
          <w:color w:val="FF0000"/>
        </w:rPr>
      </w:pPr>
    </w:p>
    <w:p w14:paraId="2308ADBB" w14:textId="77777777" w:rsidR="003B2521" w:rsidRDefault="003B2521" w:rsidP="003B2521">
      <w:pPr>
        <w:pStyle w:val="Prrafodelista"/>
        <w:spacing w:after="0" w:line="240" w:lineRule="auto"/>
        <w:ind w:left="0"/>
        <w:rPr>
          <w:rFonts w:ascii="Tahoma" w:hAnsi="Tahoma" w:cs="Tahoma"/>
          <w:color w:val="FF0000"/>
        </w:rPr>
      </w:pPr>
    </w:p>
    <w:p w14:paraId="1EFDABF6" w14:textId="77777777" w:rsidR="003B2521" w:rsidRDefault="003B2521" w:rsidP="003B2521">
      <w:pPr>
        <w:pStyle w:val="Prrafodelista"/>
        <w:numPr>
          <w:ilvl w:val="0"/>
          <w:numId w:val="31"/>
        </w:numPr>
        <w:spacing w:after="0" w:line="240" w:lineRule="auto"/>
        <w:rPr>
          <w:b/>
          <w:bCs/>
        </w:rPr>
      </w:pPr>
      <w:r w:rsidRPr="00CC07BF">
        <w:rPr>
          <w:rFonts w:ascii="Tahoma" w:hAnsi="Tahoma" w:cs="Tahoma"/>
          <w:b/>
          <w:bCs/>
        </w:rPr>
        <w:t>MATRIZ DE SEGUIMIENTO A LAS ESTRATEGIAS DE LA POLITICA NACIONAL DE EDUCACION AMBIENTAL</w:t>
      </w:r>
      <w:r>
        <w:rPr>
          <w:b/>
          <w:bCs/>
        </w:rPr>
        <w:t>.</w:t>
      </w:r>
    </w:p>
    <w:p w14:paraId="04BACBB8" w14:textId="77777777" w:rsidR="003B2521" w:rsidRDefault="003B2521" w:rsidP="003B2521">
      <w:pPr>
        <w:rPr>
          <w:b/>
          <w:bCs/>
        </w:rPr>
      </w:pPr>
    </w:p>
    <w:p w14:paraId="0D261309" w14:textId="77777777" w:rsidR="003B2521" w:rsidRDefault="003B2521" w:rsidP="003B2521">
      <w:pPr>
        <w:rPr>
          <w:b/>
          <w:bCs/>
        </w:rPr>
      </w:pPr>
    </w:p>
    <w:p w14:paraId="08B4F4CC" w14:textId="77777777" w:rsidR="003B2521" w:rsidRPr="003B3D49" w:rsidRDefault="003B2521" w:rsidP="003B2521">
      <w:pPr>
        <w:rPr>
          <w:rFonts w:ascii="Tahoma" w:eastAsia="Calibri" w:hAnsi="Tahoma" w:cs="Tahoma"/>
          <w:sz w:val="22"/>
          <w:szCs w:val="22"/>
          <w:lang w:val="es-ES" w:eastAsia="en-US"/>
        </w:rPr>
      </w:pPr>
      <w:r w:rsidRPr="003B3D49">
        <w:rPr>
          <w:rFonts w:ascii="Tahoma" w:eastAsia="Calibri" w:hAnsi="Tahoma" w:cs="Tahoma"/>
          <w:sz w:val="22"/>
          <w:szCs w:val="22"/>
          <w:lang w:val="es-ES" w:eastAsia="en-US"/>
        </w:rPr>
        <w:t xml:space="preserve">Se </w:t>
      </w:r>
      <w:r>
        <w:rPr>
          <w:rFonts w:ascii="Tahoma" w:eastAsia="Calibri" w:hAnsi="Tahoma" w:cs="Tahoma"/>
          <w:sz w:val="22"/>
          <w:szCs w:val="22"/>
          <w:lang w:val="es-ES" w:eastAsia="en-US"/>
        </w:rPr>
        <w:t xml:space="preserve">elaboro </w:t>
      </w:r>
      <w:r w:rsidRPr="003B3D49">
        <w:rPr>
          <w:rFonts w:ascii="Tahoma" w:eastAsia="Calibri" w:hAnsi="Tahoma" w:cs="Tahoma"/>
          <w:sz w:val="22"/>
          <w:szCs w:val="22"/>
          <w:lang w:val="es-ES" w:eastAsia="en-US"/>
        </w:rPr>
        <w:t xml:space="preserve">un </w:t>
      </w:r>
      <w:r>
        <w:rPr>
          <w:rFonts w:ascii="Tahoma" w:eastAsia="Calibri" w:hAnsi="Tahoma" w:cs="Tahoma"/>
          <w:sz w:val="22"/>
          <w:szCs w:val="22"/>
          <w:lang w:val="es-ES" w:eastAsia="en-US"/>
        </w:rPr>
        <w:t xml:space="preserve">(1) </w:t>
      </w:r>
      <w:r w:rsidRPr="003B3D49">
        <w:rPr>
          <w:rFonts w:ascii="Tahoma" w:eastAsia="Calibri" w:hAnsi="Tahoma" w:cs="Tahoma"/>
          <w:sz w:val="22"/>
          <w:szCs w:val="22"/>
          <w:lang w:val="es-ES" w:eastAsia="en-US"/>
        </w:rPr>
        <w:t xml:space="preserve">documento </w:t>
      </w:r>
      <w:r>
        <w:rPr>
          <w:rFonts w:ascii="Tahoma" w:eastAsia="Calibri" w:hAnsi="Tahoma" w:cs="Tahoma"/>
          <w:sz w:val="22"/>
          <w:szCs w:val="22"/>
          <w:lang w:val="es-ES" w:eastAsia="en-US"/>
        </w:rPr>
        <w:t>por medio del cual se realizará seguimiento a las estrategias contenidas en la Política Nacional de Educación Ambiental durante el periodo comprendido entre las vigencias 2020-2023.</w:t>
      </w:r>
    </w:p>
    <w:p w14:paraId="211FF640" w14:textId="77777777" w:rsidR="003B2521" w:rsidRPr="003B3D49" w:rsidRDefault="003B2521" w:rsidP="003B2521">
      <w:pPr>
        <w:pStyle w:val="Prrafodelista"/>
        <w:spacing w:after="0" w:line="240" w:lineRule="auto"/>
        <w:ind w:left="0"/>
        <w:rPr>
          <w:rFonts w:ascii="Tahoma" w:hAnsi="Tahoma" w:cs="Tahoma"/>
        </w:rPr>
      </w:pPr>
    </w:p>
    <w:p w14:paraId="6236BB4E" w14:textId="77777777" w:rsidR="003B2521" w:rsidRDefault="003B2521" w:rsidP="003B2521">
      <w:pPr>
        <w:pStyle w:val="Prrafodelista"/>
        <w:spacing w:after="0" w:line="240" w:lineRule="auto"/>
        <w:ind w:left="0"/>
        <w:rPr>
          <w:b/>
          <w:bCs/>
        </w:rPr>
      </w:pPr>
    </w:p>
    <w:p w14:paraId="68BC992B" w14:textId="77777777" w:rsidR="003B2521" w:rsidRDefault="003B2521" w:rsidP="003B2521">
      <w:pPr>
        <w:pStyle w:val="Prrafodelista"/>
        <w:spacing w:after="0" w:line="240" w:lineRule="auto"/>
        <w:ind w:left="0"/>
        <w:rPr>
          <w:b/>
          <w:bCs/>
        </w:rPr>
      </w:pPr>
      <w:r w:rsidRPr="00CC07BF">
        <w:rPr>
          <w:noProof/>
        </w:rPr>
        <w:drawing>
          <wp:anchor distT="0" distB="0" distL="114300" distR="114300" simplePos="0" relativeHeight="251674624" behindDoc="0" locked="0" layoutInCell="1" allowOverlap="1" wp14:anchorId="264CEDCD" wp14:editId="704B8984">
            <wp:simplePos x="0" y="0"/>
            <wp:positionH relativeFrom="column">
              <wp:posOffset>-8032</wp:posOffset>
            </wp:positionH>
            <wp:positionV relativeFrom="paragraph">
              <wp:posOffset>72080</wp:posOffset>
            </wp:positionV>
            <wp:extent cx="5612130" cy="3136604"/>
            <wp:effectExtent l="57150" t="57150" r="83820" b="8318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31366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C07BF">
        <w:rPr>
          <w:b/>
          <w:bCs/>
        </w:rPr>
        <w:br w:type="page"/>
      </w:r>
    </w:p>
    <w:p w14:paraId="7C92ECC1" w14:textId="2B91B01C" w:rsidR="003B2521" w:rsidRDefault="003B2521" w:rsidP="003B2521">
      <w:pPr>
        <w:jc w:val="right"/>
        <w:rPr>
          <w:rFonts w:ascii="Tahoma" w:eastAsia="Tahoma" w:hAnsi="Tahoma" w:cs="Tahoma"/>
          <w:sz w:val="22"/>
          <w:szCs w:val="22"/>
        </w:rPr>
      </w:pPr>
    </w:p>
    <w:p w14:paraId="0F1DEFBA" w14:textId="0A8265FA" w:rsidR="003B2521" w:rsidRDefault="003B2521" w:rsidP="003B2521">
      <w:pPr>
        <w:jc w:val="right"/>
        <w:rPr>
          <w:rFonts w:ascii="Tahoma" w:eastAsia="Tahoma" w:hAnsi="Tahoma" w:cs="Tahoma"/>
          <w:sz w:val="22"/>
          <w:szCs w:val="22"/>
        </w:rPr>
      </w:pPr>
    </w:p>
    <w:p w14:paraId="478ECC29" w14:textId="4C3B1E68" w:rsidR="003B2521" w:rsidRDefault="003B2521" w:rsidP="003B2521">
      <w:pPr>
        <w:jc w:val="right"/>
        <w:rPr>
          <w:rFonts w:ascii="Tahoma" w:eastAsia="Tahoma" w:hAnsi="Tahoma" w:cs="Tahoma"/>
          <w:sz w:val="22"/>
          <w:szCs w:val="22"/>
        </w:rPr>
      </w:pPr>
    </w:p>
    <w:p w14:paraId="10536F59" w14:textId="77777777" w:rsidR="001D379F" w:rsidRPr="00AD4AC1" w:rsidRDefault="001D379F" w:rsidP="001D379F">
      <w:pPr>
        <w:pStyle w:val="Ttulo1"/>
        <w:rPr>
          <w:rFonts w:cs="Arial"/>
        </w:rPr>
      </w:pPr>
      <w:r w:rsidRPr="00AD4AC1">
        <w:rPr>
          <w:rFonts w:cs="Arial"/>
        </w:rPr>
        <w:t>. BIBLIOGRAFÍA</w:t>
      </w:r>
    </w:p>
    <w:p w14:paraId="6BE3595C" w14:textId="77777777" w:rsidR="001D379F" w:rsidRPr="00257B13" w:rsidRDefault="001D379F" w:rsidP="001D379F">
      <w:pPr>
        <w:rPr>
          <w:lang w:val="es-ES"/>
        </w:rPr>
      </w:pPr>
    </w:p>
    <w:p w14:paraId="0BE808D3" w14:textId="0B3C0EE6" w:rsidR="001D379F" w:rsidRPr="003873E2" w:rsidRDefault="001D379F" w:rsidP="001D379F">
      <w:pPr>
        <w:pStyle w:val="Prrafodelista"/>
        <w:numPr>
          <w:ilvl w:val="0"/>
          <w:numId w:val="32"/>
        </w:numPr>
        <w:rPr>
          <w:rFonts w:ascii="Arial" w:hAnsi="Arial" w:cs="Arial"/>
          <w:sz w:val="24"/>
        </w:rPr>
      </w:pPr>
      <w:r w:rsidRPr="003873E2">
        <w:rPr>
          <w:rFonts w:ascii="Arial" w:hAnsi="Arial" w:cs="Arial"/>
          <w:sz w:val="24"/>
        </w:rPr>
        <w:t xml:space="preserve">POMCA RIO </w:t>
      </w:r>
      <w:r w:rsidRPr="003873E2">
        <w:rPr>
          <w:rFonts w:ascii="Arial" w:hAnsi="Arial" w:cs="Arial"/>
          <w:sz w:val="24"/>
        </w:rPr>
        <w:t>NEGRO /</w:t>
      </w:r>
      <w:r w:rsidRPr="003873E2">
        <w:rPr>
          <w:rFonts w:ascii="Arial" w:hAnsi="Arial" w:cs="Arial"/>
          <w:sz w:val="24"/>
        </w:rPr>
        <w:t xml:space="preserve"> RESOLUCIÓN APROBACIÓN 0327 27 FEBRERO 2009.</w:t>
      </w:r>
    </w:p>
    <w:p w14:paraId="58679B01" w14:textId="77777777" w:rsidR="001D379F" w:rsidRDefault="001D379F" w:rsidP="001D379F">
      <w:pPr>
        <w:pStyle w:val="Prrafodelista"/>
        <w:ind w:left="360"/>
        <w:jc w:val="both"/>
        <w:rPr>
          <w:rFonts w:ascii="Arial" w:hAnsi="Arial" w:cs="Arial"/>
          <w:sz w:val="24"/>
        </w:rPr>
      </w:pPr>
    </w:p>
    <w:p w14:paraId="5852DEF2" w14:textId="60120FE9" w:rsidR="001D379F" w:rsidRDefault="001D379F" w:rsidP="001D379F">
      <w:pPr>
        <w:pStyle w:val="Prrafodelista"/>
        <w:numPr>
          <w:ilvl w:val="0"/>
          <w:numId w:val="32"/>
        </w:numPr>
        <w:jc w:val="both"/>
        <w:rPr>
          <w:rFonts w:ascii="Arial" w:hAnsi="Arial" w:cs="Arial"/>
          <w:sz w:val="24"/>
        </w:rPr>
      </w:pPr>
      <w:r w:rsidRPr="003873E2">
        <w:rPr>
          <w:rFonts w:ascii="Arial" w:hAnsi="Arial" w:cs="Arial"/>
          <w:sz w:val="24"/>
        </w:rPr>
        <w:t>Plan de Acción Cuatrienal 20</w:t>
      </w:r>
      <w:r>
        <w:rPr>
          <w:rFonts w:ascii="Arial" w:hAnsi="Arial" w:cs="Arial"/>
          <w:sz w:val="24"/>
        </w:rPr>
        <w:t>20-2023</w:t>
      </w:r>
      <w:r w:rsidRPr="003873E2">
        <w:rPr>
          <w:rFonts w:ascii="Arial" w:hAnsi="Arial" w:cs="Arial"/>
          <w:sz w:val="24"/>
        </w:rPr>
        <w:t>, para el área de jurisdicción de la Corporación Autónoma Regional de Cundinamarca – CAR.</w:t>
      </w:r>
    </w:p>
    <w:p w14:paraId="7E3FC15A" w14:textId="77777777" w:rsidR="001D379F" w:rsidRPr="00A84994" w:rsidRDefault="001D379F" w:rsidP="001D379F">
      <w:pPr>
        <w:pStyle w:val="Prrafodelista"/>
        <w:ind w:left="360"/>
        <w:jc w:val="both"/>
        <w:rPr>
          <w:rFonts w:ascii="Arial" w:hAnsi="Arial" w:cs="Arial"/>
          <w:sz w:val="24"/>
        </w:rPr>
      </w:pPr>
    </w:p>
    <w:p w14:paraId="6EE998EC" w14:textId="77777777" w:rsidR="001D379F" w:rsidRDefault="001D379F" w:rsidP="001D379F">
      <w:pPr>
        <w:pStyle w:val="Prrafodelista"/>
        <w:numPr>
          <w:ilvl w:val="0"/>
          <w:numId w:val="32"/>
        </w:numPr>
        <w:jc w:val="both"/>
        <w:rPr>
          <w:rFonts w:ascii="Arial" w:hAnsi="Arial" w:cs="Arial"/>
          <w:sz w:val="24"/>
        </w:rPr>
      </w:pPr>
      <w:r w:rsidRPr="00A84994">
        <w:rPr>
          <w:rFonts w:ascii="Arial" w:hAnsi="Arial" w:cs="Arial"/>
          <w:sz w:val="24"/>
        </w:rPr>
        <w:t xml:space="preserve">CAR ARE MINERO </w:t>
      </w:r>
      <w:r w:rsidRPr="00A84994">
        <w:rPr>
          <w:rFonts w:ascii="Arial" w:hAnsi="Arial" w:cs="Arial"/>
          <w:sz w:val="24"/>
        </w:rPr>
        <w:tab/>
        <w:t>RESOLUCIÓN CONJUNTA APROBACIÓN, CAS RESOL. 186 MARZO 4 2019, CAR RESOL. 598 MARZO 4 2019</w:t>
      </w:r>
      <w:r>
        <w:rPr>
          <w:rFonts w:ascii="Arial" w:hAnsi="Arial" w:cs="Arial"/>
          <w:sz w:val="24"/>
        </w:rPr>
        <w:t xml:space="preserve"> </w:t>
      </w:r>
      <w:r w:rsidRPr="00A84994">
        <w:rPr>
          <w:rFonts w:ascii="Arial" w:hAnsi="Arial" w:cs="Arial"/>
          <w:sz w:val="24"/>
        </w:rPr>
        <w:t>CORPO BOYACÁ RESOL. 537 MARZO 4 2019</w:t>
      </w:r>
      <w:r>
        <w:rPr>
          <w:rFonts w:ascii="Arial" w:hAnsi="Arial" w:cs="Arial"/>
          <w:sz w:val="24"/>
        </w:rPr>
        <w:t>.</w:t>
      </w:r>
    </w:p>
    <w:p w14:paraId="129C8010" w14:textId="77777777" w:rsidR="001D379F" w:rsidRPr="00A84994" w:rsidRDefault="001D379F" w:rsidP="001D379F">
      <w:pPr>
        <w:pStyle w:val="Prrafodelista"/>
        <w:ind w:left="360"/>
        <w:jc w:val="both"/>
        <w:rPr>
          <w:rFonts w:ascii="Arial" w:hAnsi="Arial" w:cs="Arial"/>
          <w:sz w:val="24"/>
        </w:rPr>
      </w:pPr>
    </w:p>
    <w:p w14:paraId="18E98FB3" w14:textId="77777777" w:rsidR="001D379F" w:rsidRDefault="001D379F" w:rsidP="001D379F">
      <w:pPr>
        <w:pStyle w:val="Prrafodelista"/>
        <w:numPr>
          <w:ilvl w:val="0"/>
          <w:numId w:val="32"/>
        </w:numPr>
        <w:jc w:val="both"/>
        <w:rPr>
          <w:rFonts w:ascii="Arial" w:hAnsi="Arial" w:cs="Arial"/>
          <w:sz w:val="24"/>
        </w:rPr>
      </w:pPr>
      <w:r w:rsidRPr="00A84994">
        <w:rPr>
          <w:rFonts w:ascii="Arial" w:hAnsi="Arial" w:cs="Arial"/>
          <w:sz w:val="24"/>
        </w:rPr>
        <w:t>POMCA RIO NEGRO RESOLUCIÓN APROBACIÓN 0327 27 FEBRERO 2009</w:t>
      </w:r>
      <w:r>
        <w:rPr>
          <w:rFonts w:ascii="Arial" w:hAnsi="Arial" w:cs="Arial"/>
          <w:sz w:val="24"/>
        </w:rPr>
        <w:t>.</w:t>
      </w:r>
    </w:p>
    <w:p w14:paraId="533A8E1C" w14:textId="77777777" w:rsidR="001D379F" w:rsidRPr="00A84994" w:rsidRDefault="001D379F" w:rsidP="001D379F">
      <w:pPr>
        <w:pStyle w:val="Prrafodelista"/>
        <w:rPr>
          <w:rFonts w:ascii="Arial" w:hAnsi="Arial" w:cs="Arial"/>
          <w:sz w:val="24"/>
        </w:rPr>
      </w:pPr>
    </w:p>
    <w:p w14:paraId="7C54F017" w14:textId="77777777" w:rsidR="001D379F" w:rsidRPr="00A84994" w:rsidRDefault="001D379F" w:rsidP="001D379F">
      <w:pPr>
        <w:pStyle w:val="Prrafodelista"/>
        <w:rPr>
          <w:rFonts w:ascii="Arial" w:hAnsi="Arial" w:cs="Arial"/>
          <w:sz w:val="24"/>
        </w:rPr>
      </w:pPr>
    </w:p>
    <w:p w14:paraId="618B8AE1" w14:textId="6E85300E" w:rsidR="001D379F" w:rsidRPr="00A84994" w:rsidRDefault="001D379F" w:rsidP="001D379F">
      <w:pPr>
        <w:pStyle w:val="Prrafodelista"/>
        <w:numPr>
          <w:ilvl w:val="0"/>
          <w:numId w:val="32"/>
        </w:numPr>
        <w:jc w:val="both"/>
        <w:rPr>
          <w:rFonts w:ascii="Arial" w:hAnsi="Arial" w:cs="Arial"/>
          <w:sz w:val="24"/>
        </w:rPr>
      </w:pPr>
      <w:r w:rsidRPr="00A84994">
        <w:rPr>
          <w:rFonts w:ascii="Arial" w:eastAsia="Arial" w:hAnsi="Arial" w:cs="Arial"/>
          <w:szCs w:val="24"/>
        </w:rPr>
        <w:t xml:space="preserve">Decreto 44 del </w:t>
      </w:r>
      <w:r w:rsidRPr="00A84994">
        <w:rPr>
          <w:rFonts w:ascii="Arial" w:eastAsia="Arial" w:hAnsi="Arial" w:cs="Arial"/>
          <w:szCs w:val="24"/>
        </w:rPr>
        <w:t>2017,</w:t>
      </w:r>
      <w:r w:rsidRPr="00A84994">
        <w:t xml:space="preserve"> </w:t>
      </w:r>
      <w:r>
        <w:t>Plan</w:t>
      </w:r>
      <w:r w:rsidRPr="00A84994">
        <w:rPr>
          <w:rFonts w:ascii="Arial" w:eastAsia="Arial" w:hAnsi="Arial" w:cs="Arial"/>
          <w:szCs w:val="24"/>
        </w:rPr>
        <w:t xml:space="preserve"> de Gestión Integral de Residuos Sólidos PGIRS</w:t>
      </w:r>
      <w:r>
        <w:rPr>
          <w:rFonts w:ascii="Arial" w:eastAsia="Arial" w:hAnsi="Arial" w:cs="Arial"/>
          <w:szCs w:val="24"/>
        </w:rPr>
        <w:t>.</w:t>
      </w:r>
    </w:p>
    <w:p w14:paraId="415BC290" w14:textId="77777777" w:rsidR="001D379F" w:rsidRPr="00A84994" w:rsidRDefault="001D379F" w:rsidP="001D379F">
      <w:pPr>
        <w:pStyle w:val="Prrafodelista"/>
        <w:rPr>
          <w:rFonts w:ascii="Arial" w:eastAsia="Arial" w:hAnsi="Arial" w:cs="Arial"/>
          <w:szCs w:val="24"/>
        </w:rPr>
      </w:pPr>
    </w:p>
    <w:p w14:paraId="60D78A35" w14:textId="77777777" w:rsidR="001D379F" w:rsidRPr="00A84994" w:rsidRDefault="001D379F" w:rsidP="001D379F">
      <w:pPr>
        <w:pStyle w:val="Prrafodelista"/>
        <w:ind w:left="360"/>
        <w:jc w:val="both"/>
        <w:rPr>
          <w:rFonts w:ascii="Arial" w:hAnsi="Arial" w:cs="Arial"/>
          <w:sz w:val="24"/>
        </w:rPr>
      </w:pPr>
    </w:p>
    <w:p w14:paraId="130A49A3" w14:textId="0CB79B21" w:rsidR="003B2521" w:rsidRDefault="003B2521" w:rsidP="003B2521">
      <w:pPr>
        <w:jc w:val="right"/>
        <w:rPr>
          <w:rFonts w:ascii="Tahoma" w:eastAsia="Tahoma" w:hAnsi="Tahoma" w:cs="Tahoma"/>
          <w:sz w:val="22"/>
          <w:szCs w:val="22"/>
        </w:rPr>
      </w:pPr>
    </w:p>
    <w:p w14:paraId="7AC6FB34" w14:textId="3E9FFF43" w:rsidR="003B2521" w:rsidRDefault="003B2521" w:rsidP="003B2521">
      <w:pPr>
        <w:jc w:val="right"/>
        <w:rPr>
          <w:rFonts w:ascii="Tahoma" w:eastAsia="Tahoma" w:hAnsi="Tahoma" w:cs="Tahoma"/>
          <w:sz w:val="22"/>
          <w:szCs w:val="22"/>
        </w:rPr>
      </w:pPr>
    </w:p>
    <w:p w14:paraId="1B109378" w14:textId="65F62C2C" w:rsidR="003B2521" w:rsidRDefault="003B2521" w:rsidP="003B2521">
      <w:pPr>
        <w:jc w:val="right"/>
        <w:rPr>
          <w:rFonts w:ascii="Tahoma" w:eastAsia="Tahoma" w:hAnsi="Tahoma" w:cs="Tahoma"/>
          <w:sz w:val="22"/>
          <w:szCs w:val="22"/>
        </w:rPr>
      </w:pPr>
    </w:p>
    <w:p w14:paraId="30097C10" w14:textId="76E930C0" w:rsidR="003B2521" w:rsidRDefault="003B2521" w:rsidP="003B2521">
      <w:pPr>
        <w:jc w:val="right"/>
        <w:rPr>
          <w:rFonts w:ascii="Tahoma" w:eastAsia="Tahoma" w:hAnsi="Tahoma" w:cs="Tahoma"/>
          <w:sz w:val="22"/>
          <w:szCs w:val="22"/>
        </w:rPr>
      </w:pPr>
    </w:p>
    <w:p w14:paraId="6B0025C4" w14:textId="7FB5BF51" w:rsidR="003B2521" w:rsidRDefault="003B2521" w:rsidP="003B2521">
      <w:pPr>
        <w:jc w:val="right"/>
        <w:rPr>
          <w:rFonts w:ascii="Tahoma" w:eastAsia="Tahoma" w:hAnsi="Tahoma" w:cs="Tahoma"/>
          <w:sz w:val="22"/>
          <w:szCs w:val="22"/>
        </w:rPr>
      </w:pPr>
    </w:p>
    <w:p w14:paraId="7A799503" w14:textId="25568768" w:rsidR="003B2521" w:rsidRDefault="003B2521" w:rsidP="003B2521">
      <w:pPr>
        <w:jc w:val="right"/>
        <w:rPr>
          <w:rFonts w:ascii="Tahoma" w:eastAsia="Tahoma" w:hAnsi="Tahoma" w:cs="Tahoma"/>
          <w:sz w:val="22"/>
          <w:szCs w:val="22"/>
        </w:rPr>
      </w:pPr>
    </w:p>
    <w:p w14:paraId="0395693E" w14:textId="15F31571" w:rsidR="003B2521" w:rsidRDefault="003B2521" w:rsidP="003B2521">
      <w:pPr>
        <w:jc w:val="right"/>
        <w:rPr>
          <w:rFonts w:ascii="Tahoma" w:eastAsia="Tahoma" w:hAnsi="Tahoma" w:cs="Tahoma"/>
          <w:sz w:val="22"/>
          <w:szCs w:val="22"/>
        </w:rPr>
      </w:pPr>
    </w:p>
    <w:p w14:paraId="298A4015" w14:textId="37C929AA" w:rsidR="003B2521" w:rsidRDefault="003B2521" w:rsidP="003B2521">
      <w:pPr>
        <w:jc w:val="right"/>
        <w:rPr>
          <w:rFonts w:ascii="Tahoma" w:eastAsia="Tahoma" w:hAnsi="Tahoma" w:cs="Tahoma"/>
          <w:sz w:val="22"/>
          <w:szCs w:val="22"/>
        </w:rPr>
      </w:pPr>
    </w:p>
    <w:p w14:paraId="3B5035E6" w14:textId="0F309BEA" w:rsidR="003B2521" w:rsidRDefault="003B2521" w:rsidP="003B2521">
      <w:pPr>
        <w:jc w:val="right"/>
        <w:rPr>
          <w:rFonts w:ascii="Tahoma" w:eastAsia="Tahoma" w:hAnsi="Tahoma" w:cs="Tahoma"/>
          <w:sz w:val="22"/>
          <w:szCs w:val="22"/>
        </w:rPr>
      </w:pPr>
    </w:p>
    <w:p w14:paraId="56DA0DF0" w14:textId="0655974B" w:rsidR="003B2521" w:rsidRDefault="003B2521" w:rsidP="003B2521">
      <w:pPr>
        <w:jc w:val="right"/>
        <w:rPr>
          <w:rFonts w:ascii="Tahoma" w:eastAsia="Tahoma" w:hAnsi="Tahoma" w:cs="Tahoma"/>
          <w:sz w:val="22"/>
          <w:szCs w:val="22"/>
        </w:rPr>
      </w:pPr>
    </w:p>
    <w:p w14:paraId="1C99C954" w14:textId="77777777" w:rsidR="003B2521" w:rsidRPr="003B2521" w:rsidRDefault="003B2521" w:rsidP="003B2521">
      <w:pPr>
        <w:jc w:val="right"/>
        <w:rPr>
          <w:rFonts w:ascii="Tahoma" w:eastAsia="Tahoma" w:hAnsi="Tahoma" w:cs="Tahoma"/>
          <w:sz w:val="22"/>
          <w:szCs w:val="22"/>
        </w:rPr>
      </w:pPr>
    </w:p>
    <w:sectPr w:rsidR="003B2521" w:rsidRPr="003B2521" w:rsidSect="006D74ED">
      <w:pgSz w:w="12240" w:h="15840"/>
      <w:pgMar w:top="1412" w:right="1701" w:bottom="1412" w:left="1701" w:header="539" w:footer="215"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7" w:author="Maycolt Guillermo Bustos Maldonado" w:date="2020-12-17T15:07:00Z" w:initials="MGBM">
    <w:p w14:paraId="4364A619" w14:textId="0C9E3DBD" w:rsidR="00E362F0" w:rsidRDefault="00E362F0">
      <w:pPr>
        <w:pStyle w:val="Textocomentario"/>
      </w:pPr>
      <w:r>
        <w:rPr>
          <w:rStyle w:val="Refdecomentario"/>
        </w:rPr>
        <w:annotationRef/>
      </w:r>
      <w:r>
        <w:t xml:space="preserve">ACTUALIZAR LOS DATOS AL DECRETO </w:t>
      </w:r>
    </w:p>
  </w:comment>
  <w:comment w:id="24" w:author="Maycolt Guillermo Bustos Maldonado" w:date="2020-12-17T14:59:00Z" w:initials="MGBM">
    <w:p w14:paraId="10DF2284" w14:textId="32F59970" w:rsidR="00DB3303" w:rsidRDefault="00DB3303">
      <w:pPr>
        <w:pStyle w:val="Textocomentario"/>
      </w:pPr>
      <w:r>
        <w:rPr>
          <w:rStyle w:val="Refdecomentario"/>
        </w:rPr>
        <w:annotationRef/>
      </w:r>
      <w:r>
        <w:rPr>
          <w:rStyle w:val="Refdecomentario"/>
        </w:rPr>
        <w:t>DEBEN INCLUIR LOS DATOS ACORDE A LA ACTUALIZACION DEL DECRETO DEL CIDEA 2020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364A619" w15:done="0"/>
  <w15:commentEx w15:paraId="10DF22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5F2A8" w16cex:dateUtc="2020-12-17T20:07:00Z"/>
  <w16cex:commentExtensible w16cex:durableId="2385F0D3" w16cex:dateUtc="2020-12-17T1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64A619" w16cid:durableId="2385F2A8"/>
  <w16cid:commentId w16cid:paraId="10DF2284" w16cid:durableId="2385F0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3965E" w14:textId="77777777" w:rsidR="00DD4908" w:rsidRDefault="00DD4908" w:rsidP="007A1AC2">
      <w:r>
        <w:separator/>
      </w:r>
    </w:p>
  </w:endnote>
  <w:endnote w:type="continuationSeparator" w:id="0">
    <w:p w14:paraId="4B324649" w14:textId="77777777" w:rsidR="00DD4908" w:rsidRDefault="00DD4908" w:rsidP="007A1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A7216" w14:textId="7547800D" w:rsidR="00DB3303" w:rsidRPr="00E20229" w:rsidRDefault="00DB3303" w:rsidP="00A06E57">
    <w:pPr>
      <w:rPr>
        <w:rFonts w:ascii="Segoe UI" w:hAnsi="Segoe UI" w:cs="Segoe UI"/>
        <w:b/>
        <w:bCs/>
        <w:sz w:val="14"/>
        <w:szCs w:val="14"/>
      </w:rPr>
    </w:pPr>
    <w:r>
      <w:rPr>
        <w:noProof/>
      </w:rPr>
      <w:drawing>
        <wp:anchor distT="0" distB="0" distL="114300" distR="114300" simplePos="0" relativeHeight="251693568" behindDoc="0" locked="0" layoutInCell="1" allowOverlap="1" wp14:anchorId="7D934B93" wp14:editId="5342BBC5">
          <wp:simplePos x="0" y="0"/>
          <wp:positionH relativeFrom="margin">
            <wp:posOffset>4831715</wp:posOffset>
          </wp:positionH>
          <wp:positionV relativeFrom="paragraph">
            <wp:posOffset>71755</wp:posOffset>
          </wp:positionV>
          <wp:extent cx="1113790" cy="619125"/>
          <wp:effectExtent l="0" t="0" r="0" b="9525"/>
          <wp:wrapNone/>
          <wp:docPr id="4" name="Imagen 3">
            <a:extLst xmlns:a="http://schemas.openxmlformats.org/drawingml/2006/main">
              <a:ext uri="{FF2B5EF4-FFF2-40B4-BE49-F238E27FC236}">
                <a16:creationId xmlns:a16="http://schemas.microsoft.com/office/drawing/2014/main" id="{D6FB5EBE-F0D9-4DB9-8E54-2F34BC28CE4B}"/>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6FB5EBE-F0D9-4DB9-8E54-2F34BC28CE4B}"/>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379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91520" behindDoc="1" locked="0" layoutInCell="1" allowOverlap="1" wp14:anchorId="74C61DD8" wp14:editId="40AE4A9E">
          <wp:simplePos x="0" y="0"/>
          <wp:positionH relativeFrom="column">
            <wp:posOffset>-1089660</wp:posOffset>
          </wp:positionH>
          <wp:positionV relativeFrom="paragraph">
            <wp:posOffset>-1160780</wp:posOffset>
          </wp:positionV>
          <wp:extent cx="7800975" cy="1962150"/>
          <wp:effectExtent l="0" t="0" r="9525" b="0"/>
          <wp:wrapNone/>
          <wp:docPr id="2059" name="Imagen 2059" descr="Resultado de imagen para VECTOR FONDO NARANJ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VECTOR FONDO NARANJA PNG"/>
                  <pic:cNvPicPr>
                    <a:picLocks noChangeAspect="1" noChangeArrowheads="1"/>
                  </pic:cNvPicPr>
                </pic:nvPicPr>
                <pic:blipFill rotWithShape="1">
                  <a:blip r:embed="rId2">
                    <a:clrChange>
                      <a:clrFrom>
                        <a:srgbClr val="FEFEFE"/>
                      </a:clrFrom>
                      <a:clrTo>
                        <a:srgbClr val="FEFEFE">
                          <a:alpha val="0"/>
                        </a:srgbClr>
                      </a:clrTo>
                    </a:clrChange>
                    <a:alphaModFix amt="35000"/>
                    <a:extLst>
                      <a:ext uri="{28A0092B-C50C-407E-A947-70E740481C1C}">
                        <a14:useLocalDpi xmlns:a14="http://schemas.microsoft.com/office/drawing/2010/main" val="0"/>
                      </a:ext>
                    </a:extLst>
                  </a:blip>
                  <a:srcRect t="40828"/>
                  <a:stretch/>
                </pic:blipFill>
                <pic:spPr bwMode="auto">
                  <a:xfrm>
                    <a:off x="0" y="0"/>
                    <a:ext cx="780097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0229">
      <w:rPr>
        <w:rFonts w:ascii="Segoe UI" w:hAnsi="Segoe UI" w:cs="Segoe UI"/>
        <w:b/>
        <w:bCs/>
        <w:sz w:val="14"/>
        <w:szCs w:val="14"/>
      </w:rPr>
      <w:t>“VOLVER A CREER - VOLVER A CRECER”</w:t>
    </w:r>
  </w:p>
  <w:p w14:paraId="661795D3" w14:textId="19ABF7A0" w:rsidR="00DB3303" w:rsidRPr="00E20229" w:rsidRDefault="00DB3303" w:rsidP="00A06E57">
    <w:pPr>
      <w:pStyle w:val="Piedepgina"/>
      <w:tabs>
        <w:tab w:val="left" w:pos="400"/>
      </w:tabs>
      <w:rPr>
        <w:rFonts w:ascii="Segoe UI" w:hAnsi="Segoe UI" w:cs="Segoe UI"/>
        <w:b/>
        <w:bCs/>
        <w:sz w:val="14"/>
        <w:szCs w:val="14"/>
      </w:rPr>
    </w:pPr>
    <w:r w:rsidRPr="00E20229">
      <w:rPr>
        <w:rFonts w:ascii="Segoe UI" w:hAnsi="Segoe UI" w:cs="Segoe UI"/>
        <w:b/>
        <w:bCs/>
        <w:sz w:val="14"/>
        <w:szCs w:val="14"/>
      </w:rPr>
      <w:t>Casa de Gobierno Carrera 10 # 3A – 26</w:t>
    </w:r>
  </w:p>
  <w:p w14:paraId="31DBA5B5" w14:textId="45BD436B" w:rsidR="00DB3303" w:rsidRPr="00C76797" w:rsidRDefault="00DB3303" w:rsidP="00A06E57">
    <w:pPr>
      <w:pStyle w:val="Piedepgina"/>
      <w:tabs>
        <w:tab w:val="left" w:pos="400"/>
      </w:tabs>
      <w:rPr>
        <w:rFonts w:ascii="Segoe UI" w:hAnsi="Segoe UI" w:cs="Segoe UI"/>
        <w:b/>
        <w:bCs/>
        <w:sz w:val="14"/>
        <w:szCs w:val="14"/>
        <w:lang w:val="es-MX"/>
      </w:rPr>
    </w:pPr>
    <w:r w:rsidRPr="00C76797">
      <w:rPr>
        <w:rFonts w:ascii="Segoe UI" w:hAnsi="Segoe UI" w:cs="Segoe UI"/>
        <w:b/>
        <w:bCs/>
        <w:sz w:val="14"/>
        <w:szCs w:val="14"/>
        <w:lang w:val="es-MX"/>
      </w:rPr>
      <w:t>Cel: 3138884066</w:t>
    </w:r>
  </w:p>
  <w:p w14:paraId="1DC2FDBE" w14:textId="1F12E484" w:rsidR="00DB3303" w:rsidRPr="00C76797" w:rsidRDefault="00DB3303" w:rsidP="00A06E57">
    <w:pPr>
      <w:pStyle w:val="Piedepgina"/>
      <w:tabs>
        <w:tab w:val="left" w:pos="400"/>
      </w:tabs>
      <w:rPr>
        <w:rFonts w:ascii="Segoe UI" w:hAnsi="Segoe UI" w:cs="Segoe UI"/>
        <w:b/>
        <w:bCs/>
        <w:sz w:val="14"/>
        <w:szCs w:val="14"/>
        <w:lang w:val="es-MX"/>
      </w:rPr>
    </w:pPr>
    <w:r w:rsidRPr="00C76797">
      <w:rPr>
        <w:rFonts w:ascii="Segoe UI" w:hAnsi="Segoe UI" w:cs="Segoe UI"/>
        <w:b/>
        <w:bCs/>
        <w:sz w:val="14"/>
        <w:szCs w:val="14"/>
        <w:lang w:val="es-MX"/>
      </w:rPr>
      <w:t xml:space="preserve">Página web: </w:t>
    </w:r>
    <w:hyperlink r:id="rId3" w:history="1">
      <w:r w:rsidRPr="00C76797">
        <w:rPr>
          <w:rStyle w:val="Hipervnculo"/>
          <w:rFonts w:ascii="Segoe UI" w:hAnsi="Segoe UI" w:cs="Segoe UI"/>
          <w:b/>
          <w:bCs/>
          <w:sz w:val="14"/>
          <w:szCs w:val="14"/>
          <w:lang w:val="es-MX"/>
        </w:rPr>
        <w:t>www.topaipi-cundinamarca.gov.co</w:t>
      </w:r>
    </w:hyperlink>
  </w:p>
  <w:p w14:paraId="5270D35D" w14:textId="5C8D1ECA" w:rsidR="00DB3303" w:rsidRPr="00E20229" w:rsidRDefault="00DB3303" w:rsidP="00A06E57">
    <w:pPr>
      <w:pStyle w:val="Piedepgina"/>
      <w:tabs>
        <w:tab w:val="left" w:pos="400"/>
      </w:tabs>
      <w:rPr>
        <w:rFonts w:ascii="Segoe UI" w:hAnsi="Segoe UI" w:cs="Segoe UI"/>
        <w:b/>
        <w:bCs/>
        <w:sz w:val="14"/>
        <w:szCs w:val="14"/>
        <w:lang w:val="en-US"/>
      </w:rPr>
    </w:pPr>
    <w:r w:rsidRPr="00E20229">
      <w:rPr>
        <w:rFonts w:ascii="Segoe UI" w:hAnsi="Segoe UI" w:cs="Segoe UI"/>
        <w:b/>
        <w:bCs/>
        <w:sz w:val="14"/>
        <w:szCs w:val="14"/>
        <w:lang w:val="en-US"/>
      </w:rPr>
      <w:t xml:space="preserve">Email:  </w:t>
    </w:r>
    <w:hyperlink r:id="rId4" w:history="1">
      <w:r w:rsidRPr="00E20229">
        <w:rPr>
          <w:rStyle w:val="Hipervnculo"/>
          <w:rFonts w:ascii="Segoe UI" w:hAnsi="Segoe UI" w:cs="Segoe UI"/>
          <w:b/>
          <w:bCs/>
          <w:color w:val="auto"/>
          <w:sz w:val="14"/>
          <w:szCs w:val="14"/>
          <w:u w:val="none"/>
          <w:lang w:val="en-US"/>
        </w:rPr>
        <w:t>alcaldia@topaipi-cundinamarca.gov.co</w:t>
      </w:r>
    </w:hyperlink>
    <w:r w:rsidRPr="00E20229">
      <w:rPr>
        <w:rFonts w:ascii="Segoe UI" w:hAnsi="Segoe UI" w:cs="Segoe UI"/>
        <w:b/>
        <w:bCs/>
        <w:sz w:val="14"/>
        <w:szCs w:val="14"/>
        <w:lang w:val="en-US"/>
      </w:rPr>
      <w:t xml:space="preserve"> – contactenos@topaipi-cundinamarca.gov.co</w:t>
    </w:r>
  </w:p>
  <w:p w14:paraId="4D6982FB" w14:textId="5C869FDD" w:rsidR="00DB3303" w:rsidRPr="005C66CE" w:rsidRDefault="00DB3303" w:rsidP="00E20229">
    <w:pPr>
      <w:pStyle w:val="Piedepgina"/>
      <w:jc w:val="right"/>
      <w:rPr>
        <w:rFonts w:ascii="Segoe UI" w:hAnsi="Segoe UI" w:cs="Segoe UI"/>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AB72AB" w14:textId="77777777" w:rsidR="00DD4908" w:rsidRDefault="00DD4908" w:rsidP="007A1AC2">
      <w:r>
        <w:separator/>
      </w:r>
    </w:p>
  </w:footnote>
  <w:footnote w:type="continuationSeparator" w:id="0">
    <w:p w14:paraId="06172909" w14:textId="77777777" w:rsidR="00DD4908" w:rsidRDefault="00DD4908" w:rsidP="007A1AC2">
      <w:r>
        <w:continuationSeparator/>
      </w:r>
    </w:p>
  </w:footnote>
  <w:footnote w:id="1">
    <w:p w14:paraId="75D330EC" w14:textId="77777777" w:rsidR="00DB3303" w:rsidRPr="006B717C" w:rsidRDefault="00DB3303" w:rsidP="002503CB">
      <w:pPr>
        <w:pBdr>
          <w:top w:val="nil"/>
          <w:left w:val="nil"/>
          <w:bottom w:val="nil"/>
          <w:right w:val="nil"/>
          <w:between w:val="nil"/>
        </w:pBdr>
        <w:rPr>
          <w:rFonts w:ascii="Tahoma" w:eastAsia="Tahoma" w:hAnsi="Tahoma" w:cs="Tahoma"/>
          <w:color w:val="000000"/>
          <w:sz w:val="14"/>
          <w:szCs w:val="14"/>
        </w:rPr>
      </w:pPr>
      <w:r>
        <w:rPr>
          <w:vertAlign w:val="superscript"/>
        </w:rPr>
        <w:footnoteRef/>
      </w:r>
      <w:r w:rsidRPr="006B717C">
        <w:rPr>
          <w:rFonts w:ascii="Tahoma" w:eastAsia="Tahoma" w:hAnsi="Tahoma" w:cs="Tahoma"/>
          <w:color w:val="000000"/>
          <w:sz w:val="16"/>
          <w:szCs w:val="16"/>
        </w:rPr>
        <w:t xml:space="preserve"> </w:t>
      </w:r>
      <w:r w:rsidRPr="006B717C">
        <w:rPr>
          <w:rFonts w:ascii="Tahoma" w:eastAsia="Tahoma" w:hAnsi="Tahoma" w:cs="Tahoma"/>
          <w:color w:val="000000"/>
          <w:sz w:val="14"/>
          <w:szCs w:val="14"/>
        </w:rPr>
        <w:t>Corantioquia/Secretaria de Educación de Antioquia. Orientaciones para cumplimiento de Directiva 007 del 21 DE Octubre de 2009, emitida por la Procuraduría General de la Nación. 2010.p.3</w:t>
      </w:r>
    </w:p>
  </w:footnote>
  <w:footnote w:id="2">
    <w:p w14:paraId="4208C5C5" w14:textId="77777777" w:rsidR="00DB3303" w:rsidRPr="006B717C" w:rsidRDefault="00DB3303" w:rsidP="002503CB">
      <w:pPr>
        <w:rPr>
          <w:rFonts w:ascii="Arial" w:eastAsia="Arial" w:hAnsi="Arial" w:cs="Arial"/>
          <w:color w:val="333333"/>
          <w:sz w:val="16"/>
          <w:szCs w:val="16"/>
          <w:highlight w:val="white"/>
        </w:rPr>
      </w:pPr>
      <w:r>
        <w:rPr>
          <w:vertAlign w:val="superscript"/>
        </w:rPr>
        <w:footnoteRef/>
      </w:r>
      <w:r w:rsidRPr="006B717C">
        <w:t xml:space="preserve"> </w:t>
      </w:r>
      <w:r w:rsidRPr="006B717C">
        <w:rPr>
          <w:rFonts w:ascii="Arial" w:eastAsia="Arial" w:hAnsi="Arial" w:cs="Arial"/>
          <w:sz w:val="16"/>
          <w:szCs w:val="16"/>
        </w:rPr>
        <w:t>Colombia, CONGRESO DE LA REPÚBLICA DE COLOMBIA, Ley 1549 de 2012, 5 de Julio,</w:t>
      </w:r>
      <w:r w:rsidRPr="006B717C">
        <w:rPr>
          <w:rFonts w:ascii="Arial" w:eastAsia="Arial" w:hAnsi="Arial" w:cs="Arial"/>
          <w:color w:val="333333"/>
          <w:sz w:val="16"/>
          <w:szCs w:val="16"/>
          <w:highlight w:val="white"/>
        </w:rPr>
        <w:t xml:space="preserve"> por medio de la cual se fortalece la institucionalización de la política nacional de educación ambiental y su incorporación efectiva en el desarrollo territorial, Publicada en el Diario Oficial No. 48482 de julio 5 de 2012, disponible URL </w:t>
      </w:r>
      <w:hyperlink r:id="rId1">
        <w:r w:rsidRPr="006B717C">
          <w:rPr>
            <w:rFonts w:ascii="Arial" w:eastAsia="Arial" w:hAnsi="Arial" w:cs="Arial"/>
            <w:color w:val="333333"/>
            <w:sz w:val="16"/>
            <w:szCs w:val="16"/>
            <w:highlight w:val="white"/>
          </w:rPr>
          <w:t>https://www.funcionpublica.gov.co/eva/gestornormativo/norma.php?i=48262</w:t>
        </w:r>
      </w:hyperlink>
    </w:p>
    <w:p w14:paraId="6597F01B" w14:textId="77777777" w:rsidR="00DB3303" w:rsidRPr="006B717C" w:rsidRDefault="00DB3303" w:rsidP="002503CB">
      <w:pPr>
        <w:rPr>
          <w:rFonts w:ascii="Arial" w:eastAsia="Arial" w:hAnsi="Arial" w:cs="Arial"/>
          <w:sz w:val="18"/>
          <w:szCs w:val="18"/>
          <w:highlight w:val="whit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D122B" w14:textId="30A07F77" w:rsidR="00DB3303" w:rsidRPr="00E171E7" w:rsidRDefault="00DB3303" w:rsidP="00310A0F">
    <w:pPr>
      <w:pStyle w:val="Ttulo"/>
      <w:jc w:val="right"/>
      <w:rPr>
        <w:rFonts w:ascii="Tempus Sans ITC" w:hAnsi="Tempus Sans ITC" w:cs="Segoe UI"/>
      </w:rPr>
    </w:pPr>
    <w:r>
      <w:rPr>
        <w:noProof/>
        <w:lang w:val="en-US" w:eastAsia="en-US"/>
      </w:rPr>
      <w:drawing>
        <wp:anchor distT="0" distB="0" distL="114300" distR="114300" simplePos="0" relativeHeight="251666432" behindDoc="1" locked="0" layoutInCell="1" allowOverlap="1" wp14:anchorId="1F12F187" wp14:editId="1CFB4A92">
          <wp:simplePos x="0" y="0"/>
          <wp:positionH relativeFrom="column">
            <wp:posOffset>3970655</wp:posOffset>
          </wp:positionH>
          <wp:positionV relativeFrom="paragraph">
            <wp:posOffset>-436245</wp:posOffset>
          </wp:positionV>
          <wp:extent cx="1610520" cy="1695450"/>
          <wp:effectExtent l="0" t="4445" r="4445" b="4445"/>
          <wp:wrapNone/>
          <wp:docPr id="2071" name="Imagen 2071" descr="Resultado de imagen para IMAGEN VECTOR CUADROS VERD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ultado de imagen para IMAGEN VECTOR CUADROS VERDE PNG"/>
                  <pic:cNvPicPr>
                    <a:picLocks noChangeAspect="1" noChangeArrowheads="1"/>
                  </pic:cNvPicPr>
                </pic:nvPicPr>
                <pic:blipFill rotWithShape="1">
                  <a:blip r:embed="rId1">
                    <a:clrChange>
                      <a:clrFrom>
                        <a:srgbClr val="FCFCFC"/>
                      </a:clrFrom>
                      <a:clrTo>
                        <a:srgbClr val="FCFCFC">
                          <a:alpha val="0"/>
                        </a:srgbClr>
                      </a:clrTo>
                    </a:clrChange>
                    <a:alphaModFix amt="35000"/>
                    <a:extLst>
                      <a:ext uri="{28A0092B-C50C-407E-A947-70E740481C1C}">
                        <a14:useLocalDpi xmlns:a14="http://schemas.microsoft.com/office/drawing/2010/main" val="0"/>
                      </a:ext>
                    </a:extLst>
                  </a:blip>
                  <a:srcRect r="13102" b="8520"/>
                  <a:stretch/>
                </pic:blipFill>
                <pic:spPr bwMode="auto">
                  <a:xfrm rot="5400000">
                    <a:off x="0" y="0"/>
                    <a:ext cx="1610520"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0229">
      <w:rPr>
        <w:b w:val="0"/>
        <w:bCs/>
        <w:noProof/>
        <w:sz w:val="14"/>
        <w:szCs w:val="14"/>
        <w:lang w:val="en-US" w:eastAsia="en-US"/>
      </w:rPr>
      <w:drawing>
        <wp:anchor distT="0" distB="0" distL="114300" distR="114300" simplePos="0" relativeHeight="251689472" behindDoc="0" locked="0" layoutInCell="1" allowOverlap="1" wp14:anchorId="33F22346" wp14:editId="4C57B4AC">
          <wp:simplePos x="0" y="0"/>
          <wp:positionH relativeFrom="column">
            <wp:posOffset>53340</wp:posOffset>
          </wp:positionH>
          <wp:positionV relativeFrom="paragraph">
            <wp:posOffset>-228252</wp:posOffset>
          </wp:positionV>
          <wp:extent cx="1004889" cy="1095375"/>
          <wp:effectExtent l="0" t="0" r="5080" b="0"/>
          <wp:wrapNone/>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r="49456"/>
                  <a:stretch/>
                </pic:blipFill>
                <pic:spPr bwMode="auto">
                  <a:xfrm>
                    <a:off x="0" y="0"/>
                    <a:ext cx="1004889"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66CE">
      <w:rPr>
        <w:rFonts w:ascii="Segoe UI" w:hAnsi="Segoe UI" w:cs="Segoe UI"/>
        <w:sz w:val="16"/>
        <w:szCs w:val="16"/>
      </w:rPr>
      <w:t xml:space="preserve"> </w:t>
    </w:r>
    <w:r w:rsidRPr="00E171E7">
      <w:rPr>
        <w:rFonts w:ascii="Tempus Sans ITC" w:hAnsi="Tempus Sans ITC" w:cs="Segoe UI"/>
      </w:rPr>
      <w:t>REPÚBLICA DE COLOMBIA</w:t>
    </w:r>
  </w:p>
  <w:p w14:paraId="2E7ED862" w14:textId="1947CC79" w:rsidR="00DB3303" w:rsidRPr="00E171E7" w:rsidRDefault="00DB3303" w:rsidP="00310A0F">
    <w:pPr>
      <w:pStyle w:val="Ttulo1"/>
      <w:jc w:val="right"/>
      <w:rPr>
        <w:rFonts w:ascii="Tempus Sans ITC" w:hAnsi="Tempus Sans ITC" w:cs="Segoe UI"/>
        <w:sz w:val="20"/>
      </w:rPr>
    </w:pPr>
    <w:r w:rsidRPr="00E171E7">
      <w:rPr>
        <w:rFonts w:ascii="Tempus Sans ITC" w:hAnsi="Tempus Sans ITC" w:cs="Segoe UI"/>
        <w:sz w:val="20"/>
      </w:rPr>
      <w:t>DEPARTAMENTO DE CUNDINAMARCA</w:t>
    </w:r>
  </w:p>
  <w:p w14:paraId="58A9CBF0" w14:textId="7B0D9B5F" w:rsidR="00DB3303" w:rsidRPr="00E171E7" w:rsidRDefault="00DB3303" w:rsidP="00E171E7">
    <w:pPr>
      <w:jc w:val="right"/>
      <w:rPr>
        <w:rFonts w:ascii="Tempus Sans ITC" w:hAnsi="Tempus Sans ITC"/>
        <w:b/>
        <w:sz w:val="20"/>
        <w:lang w:val="es-ES_tradnl"/>
      </w:rPr>
    </w:pPr>
    <w:r w:rsidRPr="00E171E7">
      <w:rPr>
        <w:rFonts w:ascii="Tempus Sans ITC" w:hAnsi="Tempus Sans ITC"/>
        <w:b/>
        <w:sz w:val="20"/>
        <w:lang w:val="es-ES_tradnl"/>
      </w:rPr>
      <w:t>MUNICIPIO DE TOPAIPÍ</w:t>
    </w:r>
  </w:p>
  <w:p w14:paraId="58C66642" w14:textId="5096581D" w:rsidR="00DB3303" w:rsidRPr="00E171E7" w:rsidRDefault="00DB3303" w:rsidP="00310A0F">
    <w:pPr>
      <w:tabs>
        <w:tab w:val="left" w:pos="2592"/>
      </w:tabs>
      <w:jc w:val="right"/>
      <w:rPr>
        <w:rFonts w:ascii="Tempus Sans ITC" w:hAnsi="Tempus Sans ITC" w:cs="Segoe UI"/>
        <w:b/>
        <w:sz w:val="20"/>
      </w:rPr>
    </w:pPr>
    <w:r w:rsidRPr="00E171E7">
      <w:rPr>
        <w:rFonts w:ascii="Tempus Sans ITC" w:hAnsi="Tempus Sans ITC" w:cs="Segoe UI"/>
        <w:b/>
        <w:sz w:val="20"/>
      </w:rPr>
      <w:t>NIT. 800072715-8</w:t>
    </w:r>
  </w:p>
  <w:p w14:paraId="4E4DCED0" w14:textId="6EA25FE1" w:rsidR="00DB3303" w:rsidRPr="005C66CE" w:rsidRDefault="00DB3303" w:rsidP="007A1AC2">
    <w:pPr>
      <w:pStyle w:val="Encabezado"/>
      <w:jc w:val="center"/>
      <w:rPr>
        <w:rFonts w:ascii="Segoe UI" w:hAnsi="Segoe UI" w:cs="Segoe UI"/>
      </w:rPr>
    </w:pPr>
    <w:r>
      <w:rPr>
        <w:noProof/>
        <w:lang w:val="en-US" w:eastAsia="en-US"/>
      </w:rPr>
      <w:drawing>
        <wp:anchor distT="0" distB="0" distL="114300" distR="114300" simplePos="0" relativeHeight="251617792" behindDoc="1" locked="0" layoutInCell="1" allowOverlap="1" wp14:anchorId="1BD74BBA" wp14:editId="379F2418">
          <wp:simplePos x="0" y="0"/>
          <wp:positionH relativeFrom="margin">
            <wp:posOffset>420370</wp:posOffset>
          </wp:positionH>
          <wp:positionV relativeFrom="paragraph">
            <wp:posOffset>2602865</wp:posOffset>
          </wp:positionV>
          <wp:extent cx="4771681" cy="3667125"/>
          <wp:effectExtent l="0" t="0" r="0" b="0"/>
          <wp:wrapNone/>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alphaModFix amt="13000"/>
                    <a:extLst>
                      <a:ext uri="{28A0092B-C50C-407E-A947-70E740481C1C}">
                        <a14:useLocalDpi xmlns:a14="http://schemas.microsoft.com/office/drawing/2010/main" val="0"/>
                      </a:ext>
                    </a:extLst>
                  </a:blip>
                  <a:srcRect/>
                  <a:stretch>
                    <a:fillRect/>
                  </a:stretch>
                </pic:blipFill>
                <pic:spPr bwMode="auto">
                  <a:xfrm>
                    <a:off x="0" y="0"/>
                    <a:ext cx="4771681" cy="3667125"/>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r w:rsidRPr="005C66CE">
      <w:rPr>
        <w:rFonts w:ascii="Segoe UI" w:hAnsi="Segoe UI" w:cs="Segoe U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5" type="#_x0000_t75" style="width:11.15pt;height:11.15pt" o:bullet="t">
        <v:imagedata r:id="rId1" o:title="msoA60C"/>
      </v:shape>
    </w:pict>
  </w:numPicBullet>
  <w:abstractNum w:abstractNumId="0" w15:restartNumberingAfterBreak="0">
    <w:nsid w:val="04776A51"/>
    <w:multiLevelType w:val="hybridMultilevel"/>
    <w:tmpl w:val="DC9E1D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13EEF"/>
    <w:multiLevelType w:val="hybridMultilevel"/>
    <w:tmpl w:val="2BD28248"/>
    <w:lvl w:ilvl="0" w:tplc="240A0001">
      <w:start w:val="1"/>
      <w:numFmt w:val="bullet"/>
      <w:lvlText w:val=""/>
      <w:lvlJc w:val="left"/>
      <w:pPr>
        <w:ind w:left="760" w:hanging="360"/>
      </w:pPr>
      <w:rPr>
        <w:rFonts w:ascii="Symbol" w:hAnsi="Symbol" w:hint="default"/>
      </w:rPr>
    </w:lvl>
    <w:lvl w:ilvl="1" w:tplc="240A0003" w:tentative="1">
      <w:start w:val="1"/>
      <w:numFmt w:val="bullet"/>
      <w:lvlText w:val="o"/>
      <w:lvlJc w:val="left"/>
      <w:pPr>
        <w:ind w:left="1480" w:hanging="360"/>
      </w:pPr>
      <w:rPr>
        <w:rFonts w:ascii="Courier New" w:hAnsi="Courier New" w:cs="Courier New" w:hint="default"/>
      </w:rPr>
    </w:lvl>
    <w:lvl w:ilvl="2" w:tplc="240A0005" w:tentative="1">
      <w:start w:val="1"/>
      <w:numFmt w:val="bullet"/>
      <w:lvlText w:val=""/>
      <w:lvlJc w:val="left"/>
      <w:pPr>
        <w:ind w:left="2200" w:hanging="360"/>
      </w:pPr>
      <w:rPr>
        <w:rFonts w:ascii="Wingdings" w:hAnsi="Wingdings" w:hint="default"/>
      </w:rPr>
    </w:lvl>
    <w:lvl w:ilvl="3" w:tplc="240A0001" w:tentative="1">
      <w:start w:val="1"/>
      <w:numFmt w:val="bullet"/>
      <w:lvlText w:val=""/>
      <w:lvlJc w:val="left"/>
      <w:pPr>
        <w:ind w:left="2920" w:hanging="360"/>
      </w:pPr>
      <w:rPr>
        <w:rFonts w:ascii="Symbol" w:hAnsi="Symbol" w:hint="default"/>
      </w:rPr>
    </w:lvl>
    <w:lvl w:ilvl="4" w:tplc="240A0003" w:tentative="1">
      <w:start w:val="1"/>
      <w:numFmt w:val="bullet"/>
      <w:lvlText w:val="o"/>
      <w:lvlJc w:val="left"/>
      <w:pPr>
        <w:ind w:left="3640" w:hanging="360"/>
      </w:pPr>
      <w:rPr>
        <w:rFonts w:ascii="Courier New" w:hAnsi="Courier New" w:cs="Courier New" w:hint="default"/>
      </w:rPr>
    </w:lvl>
    <w:lvl w:ilvl="5" w:tplc="240A0005" w:tentative="1">
      <w:start w:val="1"/>
      <w:numFmt w:val="bullet"/>
      <w:lvlText w:val=""/>
      <w:lvlJc w:val="left"/>
      <w:pPr>
        <w:ind w:left="4360" w:hanging="360"/>
      </w:pPr>
      <w:rPr>
        <w:rFonts w:ascii="Wingdings" w:hAnsi="Wingdings" w:hint="default"/>
      </w:rPr>
    </w:lvl>
    <w:lvl w:ilvl="6" w:tplc="240A0001" w:tentative="1">
      <w:start w:val="1"/>
      <w:numFmt w:val="bullet"/>
      <w:lvlText w:val=""/>
      <w:lvlJc w:val="left"/>
      <w:pPr>
        <w:ind w:left="5080" w:hanging="360"/>
      </w:pPr>
      <w:rPr>
        <w:rFonts w:ascii="Symbol" w:hAnsi="Symbol" w:hint="default"/>
      </w:rPr>
    </w:lvl>
    <w:lvl w:ilvl="7" w:tplc="240A0003" w:tentative="1">
      <w:start w:val="1"/>
      <w:numFmt w:val="bullet"/>
      <w:lvlText w:val="o"/>
      <w:lvlJc w:val="left"/>
      <w:pPr>
        <w:ind w:left="5800" w:hanging="360"/>
      </w:pPr>
      <w:rPr>
        <w:rFonts w:ascii="Courier New" w:hAnsi="Courier New" w:cs="Courier New" w:hint="default"/>
      </w:rPr>
    </w:lvl>
    <w:lvl w:ilvl="8" w:tplc="240A0005" w:tentative="1">
      <w:start w:val="1"/>
      <w:numFmt w:val="bullet"/>
      <w:lvlText w:val=""/>
      <w:lvlJc w:val="left"/>
      <w:pPr>
        <w:ind w:left="6520" w:hanging="360"/>
      </w:pPr>
      <w:rPr>
        <w:rFonts w:ascii="Wingdings" w:hAnsi="Wingdings" w:hint="default"/>
      </w:rPr>
    </w:lvl>
  </w:abstractNum>
  <w:abstractNum w:abstractNumId="3" w15:restartNumberingAfterBreak="0">
    <w:nsid w:val="18C626BE"/>
    <w:multiLevelType w:val="hybridMultilevel"/>
    <w:tmpl w:val="10D87EEE"/>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B301EF"/>
    <w:multiLevelType w:val="multilevel"/>
    <w:tmpl w:val="CEF672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87B3597"/>
    <w:multiLevelType w:val="multilevel"/>
    <w:tmpl w:val="5546E2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8F20A31"/>
    <w:multiLevelType w:val="hybridMultilevel"/>
    <w:tmpl w:val="577A65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742120"/>
    <w:multiLevelType w:val="multilevel"/>
    <w:tmpl w:val="0A8AB5B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4724345"/>
    <w:multiLevelType w:val="hybridMultilevel"/>
    <w:tmpl w:val="E1F4E8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A5916A9"/>
    <w:multiLevelType w:val="hybridMultilevel"/>
    <w:tmpl w:val="0EB201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3B0D68"/>
    <w:multiLevelType w:val="multilevel"/>
    <w:tmpl w:val="04C0B5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0140168"/>
    <w:multiLevelType w:val="hybridMultilevel"/>
    <w:tmpl w:val="4D9A8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16748D4"/>
    <w:multiLevelType w:val="hybridMultilevel"/>
    <w:tmpl w:val="69FEABEA"/>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30C7086"/>
    <w:multiLevelType w:val="multilevel"/>
    <w:tmpl w:val="3DE85A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4EE18C7"/>
    <w:multiLevelType w:val="multilevel"/>
    <w:tmpl w:val="7C982F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6BD7406"/>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6" w15:restartNumberingAfterBreak="0">
    <w:nsid w:val="49D5262E"/>
    <w:multiLevelType w:val="hybridMultilevel"/>
    <w:tmpl w:val="7A9042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FB34C35"/>
    <w:multiLevelType w:val="multilevel"/>
    <w:tmpl w:val="A53EED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3B179B0"/>
    <w:multiLevelType w:val="multilevel"/>
    <w:tmpl w:val="3426EA78"/>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61951F8"/>
    <w:multiLevelType w:val="hybridMultilevel"/>
    <w:tmpl w:val="2CC629AC"/>
    <w:lvl w:ilvl="0" w:tplc="F83010BC">
      <w:start w:val="1"/>
      <w:numFmt w:val="bullet"/>
      <w:lvlText w:val=""/>
      <w:lvlJc w:val="left"/>
      <w:pPr>
        <w:ind w:left="360" w:hanging="360"/>
      </w:pPr>
      <w:rPr>
        <w:rFonts w:ascii="Symbol" w:hAnsi="Symbol" w:hint="default"/>
        <w:lang w:val="es-C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5D2A4F6E"/>
    <w:multiLevelType w:val="hybridMultilevel"/>
    <w:tmpl w:val="F9A622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0EA32C8"/>
    <w:multiLevelType w:val="hybridMultilevel"/>
    <w:tmpl w:val="1D5A7A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5024591"/>
    <w:multiLevelType w:val="hybridMultilevel"/>
    <w:tmpl w:val="2ACE7D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6DF58C1"/>
    <w:multiLevelType w:val="hybridMultilevel"/>
    <w:tmpl w:val="79BCAD1A"/>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7ED3F4A"/>
    <w:multiLevelType w:val="multilevel"/>
    <w:tmpl w:val="733E6F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829433A"/>
    <w:multiLevelType w:val="multilevel"/>
    <w:tmpl w:val="B2DAF2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E17352A"/>
    <w:multiLevelType w:val="multilevel"/>
    <w:tmpl w:val="720E16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760A32BD"/>
    <w:multiLevelType w:val="multilevel"/>
    <w:tmpl w:val="8FDA1D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796C6CF3"/>
    <w:multiLevelType w:val="hybridMultilevel"/>
    <w:tmpl w:val="858CB6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7CAA6994"/>
    <w:multiLevelType w:val="hybridMultilevel"/>
    <w:tmpl w:val="2376E3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7D087F2A"/>
    <w:multiLevelType w:val="multilevel"/>
    <w:tmpl w:val="984292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0"/>
  </w:num>
  <w:num w:numId="2">
    <w:abstractNumId w:val="8"/>
  </w:num>
  <w:num w:numId="3">
    <w:abstractNumId w:val="7"/>
  </w:num>
  <w:num w:numId="4">
    <w:abstractNumId w:val="26"/>
  </w:num>
  <w:num w:numId="5">
    <w:abstractNumId w:val="5"/>
  </w:num>
  <w:num w:numId="6">
    <w:abstractNumId w:val="13"/>
  </w:num>
  <w:num w:numId="7">
    <w:abstractNumId w:val="27"/>
  </w:num>
  <w:num w:numId="8">
    <w:abstractNumId w:val="24"/>
  </w:num>
  <w:num w:numId="9">
    <w:abstractNumId w:val="18"/>
  </w:num>
  <w:num w:numId="10">
    <w:abstractNumId w:val="17"/>
  </w:num>
  <w:num w:numId="11">
    <w:abstractNumId w:val="4"/>
  </w:num>
  <w:num w:numId="12">
    <w:abstractNumId w:val="14"/>
  </w:num>
  <w:num w:numId="13">
    <w:abstractNumId w:val="25"/>
  </w:num>
  <w:num w:numId="14">
    <w:abstractNumId w:val="30"/>
  </w:num>
  <w:num w:numId="15">
    <w:abstractNumId w:val="23"/>
  </w:num>
  <w:num w:numId="16">
    <w:abstractNumId w:val="12"/>
  </w:num>
  <w:num w:numId="17">
    <w:abstractNumId w:val="10"/>
  </w:num>
  <w:num w:numId="18">
    <w:abstractNumId w:val="2"/>
  </w:num>
  <w:num w:numId="19">
    <w:abstractNumId w:val="28"/>
  </w:num>
  <w:num w:numId="20">
    <w:abstractNumId w:val="19"/>
  </w:num>
  <w:num w:numId="21">
    <w:abstractNumId w:val="16"/>
  </w:num>
  <w:num w:numId="22">
    <w:abstractNumId w:val="0"/>
  </w:num>
  <w:num w:numId="23">
    <w:abstractNumId w:val="21"/>
  </w:num>
  <w:num w:numId="24">
    <w:abstractNumId w:val="3"/>
  </w:num>
  <w:num w:numId="25">
    <w:abstractNumId w:val="9"/>
  </w:num>
  <w:num w:numId="26">
    <w:abstractNumId w:val="11"/>
  </w:num>
  <w:num w:numId="27">
    <w:abstractNumId w:val="22"/>
  </w:num>
  <w:num w:numId="28">
    <w:abstractNumId w:val="15"/>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6"/>
  </w:num>
  <w:num w:numId="32">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ycolt Guillermo Bustos Maldonado">
    <w15:presenceInfo w15:providerId="AD" w15:userId="S::mbustosmald@uniminuto.edu.co::3d09a551-13f3-4471-a5ff-fbc13f18a0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F3"/>
    <w:rsid w:val="000261D9"/>
    <w:rsid w:val="000E1440"/>
    <w:rsid w:val="000F38D6"/>
    <w:rsid w:val="001316B2"/>
    <w:rsid w:val="0016402D"/>
    <w:rsid w:val="001A1DEF"/>
    <w:rsid w:val="001C4DE9"/>
    <w:rsid w:val="001C50F3"/>
    <w:rsid w:val="001D0456"/>
    <w:rsid w:val="001D379F"/>
    <w:rsid w:val="00234E66"/>
    <w:rsid w:val="002368D6"/>
    <w:rsid w:val="002503CB"/>
    <w:rsid w:val="00255477"/>
    <w:rsid w:val="002B256C"/>
    <w:rsid w:val="002F7F27"/>
    <w:rsid w:val="00310A0F"/>
    <w:rsid w:val="00312CC5"/>
    <w:rsid w:val="003331B2"/>
    <w:rsid w:val="003355FE"/>
    <w:rsid w:val="003431EC"/>
    <w:rsid w:val="003A5229"/>
    <w:rsid w:val="003B2521"/>
    <w:rsid w:val="003C25EC"/>
    <w:rsid w:val="00421E8D"/>
    <w:rsid w:val="00457806"/>
    <w:rsid w:val="00464CF3"/>
    <w:rsid w:val="004802BB"/>
    <w:rsid w:val="004B5D1D"/>
    <w:rsid w:val="004C5E46"/>
    <w:rsid w:val="00510F2B"/>
    <w:rsid w:val="00530811"/>
    <w:rsid w:val="005A128B"/>
    <w:rsid w:val="005C6615"/>
    <w:rsid w:val="005C66CE"/>
    <w:rsid w:val="0062552E"/>
    <w:rsid w:val="00696F04"/>
    <w:rsid w:val="006D74ED"/>
    <w:rsid w:val="0075184E"/>
    <w:rsid w:val="007A1AC2"/>
    <w:rsid w:val="007A1EEE"/>
    <w:rsid w:val="007B1AA9"/>
    <w:rsid w:val="007C5C62"/>
    <w:rsid w:val="007D7AF4"/>
    <w:rsid w:val="007E70B6"/>
    <w:rsid w:val="007F38F9"/>
    <w:rsid w:val="00802BA5"/>
    <w:rsid w:val="00802E06"/>
    <w:rsid w:val="0083673D"/>
    <w:rsid w:val="00922C47"/>
    <w:rsid w:val="009925E4"/>
    <w:rsid w:val="009B069B"/>
    <w:rsid w:val="009D42D4"/>
    <w:rsid w:val="00A006A8"/>
    <w:rsid w:val="00A06E57"/>
    <w:rsid w:val="00A31EE5"/>
    <w:rsid w:val="00A972DA"/>
    <w:rsid w:val="00AC4DAE"/>
    <w:rsid w:val="00AC5582"/>
    <w:rsid w:val="00AD7DAE"/>
    <w:rsid w:val="00B1043C"/>
    <w:rsid w:val="00B30F2A"/>
    <w:rsid w:val="00B36223"/>
    <w:rsid w:val="00B45CEB"/>
    <w:rsid w:val="00B467EF"/>
    <w:rsid w:val="00B53940"/>
    <w:rsid w:val="00B8553C"/>
    <w:rsid w:val="00BD0AB2"/>
    <w:rsid w:val="00BD7CE5"/>
    <w:rsid w:val="00BE7F25"/>
    <w:rsid w:val="00C63756"/>
    <w:rsid w:val="00C76797"/>
    <w:rsid w:val="00C80932"/>
    <w:rsid w:val="00CC734C"/>
    <w:rsid w:val="00D409EC"/>
    <w:rsid w:val="00D65A8D"/>
    <w:rsid w:val="00D92391"/>
    <w:rsid w:val="00DB0F1E"/>
    <w:rsid w:val="00DB3303"/>
    <w:rsid w:val="00DD0A0D"/>
    <w:rsid w:val="00DD4908"/>
    <w:rsid w:val="00E13D8C"/>
    <w:rsid w:val="00E171E7"/>
    <w:rsid w:val="00E20229"/>
    <w:rsid w:val="00E362F0"/>
    <w:rsid w:val="00E4267B"/>
    <w:rsid w:val="00E9552B"/>
    <w:rsid w:val="00EA0631"/>
    <w:rsid w:val="00EC55EE"/>
    <w:rsid w:val="00ED6128"/>
    <w:rsid w:val="00EE00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F4AF7"/>
  <w15:docId w15:val="{5BC9C848-5836-47E3-80F6-8F849AFA3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0F3"/>
    <w:pPr>
      <w:spacing w:after="0" w:line="240" w:lineRule="auto"/>
    </w:pPr>
    <w:rPr>
      <w:rFonts w:ascii="Times New Roman" w:eastAsia="Times New Roman" w:hAnsi="Times New Roman" w:cs="Times New Roman"/>
      <w:sz w:val="24"/>
      <w:szCs w:val="20"/>
      <w:lang w:eastAsia="es-ES"/>
    </w:rPr>
  </w:style>
  <w:style w:type="paragraph" w:styleId="Ttulo1">
    <w:name w:val="heading 1"/>
    <w:basedOn w:val="Normal"/>
    <w:next w:val="Normal"/>
    <w:link w:val="Ttulo1Car"/>
    <w:qFormat/>
    <w:rsid w:val="007A1AC2"/>
    <w:pPr>
      <w:keepNext/>
      <w:jc w:val="both"/>
      <w:outlineLvl w:val="0"/>
    </w:pPr>
    <w:rPr>
      <w:rFonts w:ascii="Arial" w:hAnsi="Arial"/>
      <w:b/>
      <w:sz w:val="26"/>
      <w:lang w:val="es-ES_tradnl"/>
    </w:rPr>
  </w:style>
  <w:style w:type="paragraph" w:styleId="Ttulo2">
    <w:name w:val="heading 2"/>
    <w:basedOn w:val="Normal"/>
    <w:next w:val="Normal"/>
    <w:link w:val="Ttulo2Car"/>
    <w:uiPriority w:val="9"/>
    <w:semiHidden/>
    <w:unhideWhenUsed/>
    <w:qFormat/>
    <w:rsid w:val="002503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331B2"/>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1C50F3"/>
    <w:pPr>
      <w:spacing w:after="120"/>
    </w:pPr>
  </w:style>
  <w:style w:type="character" w:customStyle="1" w:styleId="TextoindependienteCar">
    <w:name w:val="Texto independiente Car"/>
    <w:basedOn w:val="Fuentedeprrafopredeter"/>
    <w:link w:val="Textoindependiente"/>
    <w:rsid w:val="001C50F3"/>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unhideWhenUsed/>
    <w:rsid w:val="007A1AC2"/>
    <w:pPr>
      <w:tabs>
        <w:tab w:val="center" w:pos="4419"/>
        <w:tab w:val="right" w:pos="8838"/>
      </w:tabs>
    </w:pPr>
  </w:style>
  <w:style w:type="character" w:customStyle="1" w:styleId="EncabezadoCar">
    <w:name w:val="Encabezado Car"/>
    <w:basedOn w:val="Fuentedeprrafopredeter"/>
    <w:link w:val="Encabezado"/>
    <w:uiPriority w:val="99"/>
    <w:rsid w:val="007A1AC2"/>
    <w:rPr>
      <w:rFonts w:ascii="Times New Roman" w:eastAsia="Times New Roman" w:hAnsi="Times New Roman" w:cs="Times New Roman"/>
      <w:sz w:val="24"/>
      <w:szCs w:val="20"/>
      <w:lang w:eastAsia="es-ES"/>
    </w:rPr>
  </w:style>
  <w:style w:type="paragraph" w:styleId="Piedepgina">
    <w:name w:val="footer"/>
    <w:basedOn w:val="Normal"/>
    <w:link w:val="PiedepginaCar"/>
    <w:unhideWhenUsed/>
    <w:rsid w:val="007A1AC2"/>
    <w:pPr>
      <w:tabs>
        <w:tab w:val="center" w:pos="4419"/>
        <w:tab w:val="right" w:pos="8838"/>
      </w:tabs>
    </w:pPr>
  </w:style>
  <w:style w:type="character" w:customStyle="1" w:styleId="PiedepginaCar">
    <w:name w:val="Pie de página Car"/>
    <w:basedOn w:val="Fuentedeprrafopredeter"/>
    <w:link w:val="Piedepgina"/>
    <w:rsid w:val="007A1AC2"/>
    <w:rPr>
      <w:rFonts w:ascii="Times New Roman" w:eastAsia="Times New Roman" w:hAnsi="Times New Roman" w:cs="Times New Roman"/>
      <w:sz w:val="24"/>
      <w:szCs w:val="20"/>
      <w:lang w:eastAsia="es-ES"/>
    </w:rPr>
  </w:style>
  <w:style w:type="paragraph" w:styleId="Textodeglobo">
    <w:name w:val="Balloon Text"/>
    <w:basedOn w:val="Normal"/>
    <w:link w:val="TextodegloboCar"/>
    <w:uiPriority w:val="99"/>
    <w:semiHidden/>
    <w:unhideWhenUsed/>
    <w:rsid w:val="007A1AC2"/>
    <w:rPr>
      <w:rFonts w:ascii="Tahoma" w:hAnsi="Tahoma" w:cs="Tahoma"/>
      <w:sz w:val="16"/>
      <w:szCs w:val="16"/>
    </w:rPr>
  </w:style>
  <w:style w:type="character" w:customStyle="1" w:styleId="TextodegloboCar">
    <w:name w:val="Texto de globo Car"/>
    <w:basedOn w:val="Fuentedeprrafopredeter"/>
    <w:link w:val="Textodeglobo"/>
    <w:uiPriority w:val="99"/>
    <w:semiHidden/>
    <w:rsid w:val="007A1AC2"/>
    <w:rPr>
      <w:rFonts w:ascii="Tahoma" w:eastAsia="Times New Roman" w:hAnsi="Tahoma" w:cs="Tahoma"/>
      <w:sz w:val="16"/>
      <w:szCs w:val="16"/>
      <w:lang w:eastAsia="es-ES"/>
    </w:rPr>
  </w:style>
  <w:style w:type="character" w:customStyle="1" w:styleId="Ttulo1Car">
    <w:name w:val="Título 1 Car"/>
    <w:basedOn w:val="Fuentedeprrafopredeter"/>
    <w:link w:val="Ttulo1"/>
    <w:rsid w:val="007A1AC2"/>
    <w:rPr>
      <w:rFonts w:ascii="Arial" w:eastAsia="Times New Roman" w:hAnsi="Arial" w:cs="Times New Roman"/>
      <w:b/>
      <w:sz w:val="26"/>
      <w:szCs w:val="20"/>
      <w:lang w:val="es-ES_tradnl" w:eastAsia="es-ES"/>
    </w:rPr>
  </w:style>
  <w:style w:type="paragraph" w:styleId="Ttulo">
    <w:name w:val="Title"/>
    <w:basedOn w:val="Normal"/>
    <w:link w:val="TtuloCar"/>
    <w:qFormat/>
    <w:rsid w:val="007A1AC2"/>
    <w:pPr>
      <w:jc w:val="center"/>
    </w:pPr>
    <w:rPr>
      <w:b/>
      <w:sz w:val="20"/>
      <w:lang w:val="x-none" w:eastAsia="x-none"/>
    </w:rPr>
  </w:style>
  <w:style w:type="character" w:customStyle="1" w:styleId="TtuloCar">
    <w:name w:val="Título Car"/>
    <w:basedOn w:val="Fuentedeprrafopredeter"/>
    <w:link w:val="Ttulo"/>
    <w:rsid w:val="007A1AC2"/>
    <w:rPr>
      <w:rFonts w:ascii="Times New Roman" w:eastAsia="Times New Roman" w:hAnsi="Times New Roman" w:cs="Times New Roman"/>
      <w:b/>
      <w:sz w:val="20"/>
      <w:szCs w:val="20"/>
      <w:lang w:val="x-none" w:eastAsia="x-none"/>
    </w:rPr>
  </w:style>
  <w:style w:type="character" w:styleId="Hipervnculo">
    <w:name w:val="Hyperlink"/>
    <w:uiPriority w:val="99"/>
    <w:rsid w:val="005C66CE"/>
    <w:rPr>
      <w:color w:val="0000FF"/>
      <w:u w:val="single"/>
    </w:rPr>
  </w:style>
  <w:style w:type="paragraph" w:styleId="Sinespaciado">
    <w:name w:val="No Spacing"/>
    <w:uiPriority w:val="1"/>
    <w:qFormat/>
    <w:rsid w:val="005A128B"/>
    <w:pPr>
      <w:spacing w:after="0" w:line="240" w:lineRule="auto"/>
    </w:pPr>
    <w:rPr>
      <w:lang w:val="es-ES"/>
    </w:rPr>
  </w:style>
  <w:style w:type="paragraph" w:styleId="Prrafodelista">
    <w:name w:val="List Paragraph"/>
    <w:basedOn w:val="Normal"/>
    <w:uiPriority w:val="34"/>
    <w:qFormat/>
    <w:rsid w:val="005A128B"/>
    <w:pPr>
      <w:spacing w:after="160" w:line="259" w:lineRule="auto"/>
      <w:ind w:left="720"/>
      <w:contextualSpacing/>
    </w:pPr>
    <w:rPr>
      <w:rFonts w:asciiTheme="minorHAnsi" w:eastAsiaTheme="minorHAnsi" w:hAnsiTheme="minorHAnsi" w:cstheme="minorBidi"/>
      <w:sz w:val="22"/>
      <w:szCs w:val="22"/>
      <w:lang w:val="es-ES" w:eastAsia="en-US"/>
    </w:rPr>
  </w:style>
  <w:style w:type="table" w:styleId="Tablaconcuadrcula">
    <w:name w:val="Table Grid"/>
    <w:basedOn w:val="Tablanormal"/>
    <w:uiPriority w:val="39"/>
    <w:rsid w:val="003C2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503CB"/>
    <w:rPr>
      <w:rFonts w:asciiTheme="majorHAnsi" w:eastAsiaTheme="majorEastAsia" w:hAnsiTheme="majorHAnsi" w:cstheme="majorBidi"/>
      <w:color w:val="2F5496" w:themeColor="accent1" w:themeShade="BF"/>
      <w:sz w:val="26"/>
      <w:szCs w:val="26"/>
      <w:lang w:eastAsia="es-ES"/>
    </w:rPr>
  </w:style>
  <w:style w:type="character" w:styleId="nfasis">
    <w:name w:val="Emphasis"/>
    <w:basedOn w:val="Fuentedeprrafopredeter"/>
    <w:rsid w:val="002503CB"/>
    <w:rPr>
      <w:i/>
      <w:iCs/>
    </w:rPr>
  </w:style>
  <w:style w:type="table" w:customStyle="1" w:styleId="7">
    <w:name w:val="7"/>
    <w:basedOn w:val="Tablanormal"/>
    <w:rsid w:val="002503CB"/>
    <w:pPr>
      <w:spacing w:after="0" w:line="240" w:lineRule="auto"/>
    </w:pPr>
    <w:rPr>
      <w:rFonts w:ascii="Times New Roman" w:eastAsia="Times New Roman" w:hAnsi="Times New Roman" w:cs="Times New Roman"/>
      <w:sz w:val="24"/>
      <w:szCs w:val="24"/>
      <w:lang w:val="es-ES" w:eastAsia="es-CO"/>
    </w:rPr>
    <w:tblPr>
      <w:tblStyleRowBandSize w:val="1"/>
      <w:tblStyleColBandSize w:val="1"/>
      <w:tblCellMar>
        <w:top w:w="100" w:type="dxa"/>
        <w:left w:w="100" w:type="dxa"/>
        <w:bottom w:w="100" w:type="dxa"/>
        <w:right w:w="100" w:type="dxa"/>
      </w:tblCellMar>
    </w:tblPr>
  </w:style>
  <w:style w:type="paragraph" w:customStyle="1" w:styleId="Default">
    <w:name w:val="Default"/>
    <w:rsid w:val="006D74ED"/>
    <w:pPr>
      <w:autoSpaceDE w:val="0"/>
      <w:autoSpaceDN w:val="0"/>
      <w:adjustRightInd w:val="0"/>
      <w:spacing w:after="0" w:line="240" w:lineRule="auto"/>
    </w:pPr>
    <w:rPr>
      <w:rFonts w:ascii="Century Gothic" w:eastAsia="Times New Roman" w:hAnsi="Century Gothic" w:cs="Century Gothic"/>
      <w:color w:val="000000"/>
      <w:sz w:val="24"/>
      <w:szCs w:val="24"/>
      <w:lang w:eastAsia="es-CO"/>
    </w:rPr>
  </w:style>
  <w:style w:type="character" w:styleId="Refdecomentario">
    <w:name w:val="annotation reference"/>
    <w:basedOn w:val="Fuentedeprrafopredeter"/>
    <w:uiPriority w:val="99"/>
    <w:semiHidden/>
    <w:unhideWhenUsed/>
    <w:rsid w:val="00DB3303"/>
    <w:rPr>
      <w:sz w:val="16"/>
      <w:szCs w:val="16"/>
    </w:rPr>
  </w:style>
  <w:style w:type="paragraph" w:styleId="Textocomentario">
    <w:name w:val="annotation text"/>
    <w:basedOn w:val="Normal"/>
    <w:link w:val="TextocomentarioCar"/>
    <w:uiPriority w:val="99"/>
    <w:semiHidden/>
    <w:unhideWhenUsed/>
    <w:rsid w:val="00DB3303"/>
    <w:rPr>
      <w:sz w:val="20"/>
    </w:rPr>
  </w:style>
  <w:style w:type="character" w:customStyle="1" w:styleId="TextocomentarioCar">
    <w:name w:val="Texto comentario Car"/>
    <w:basedOn w:val="Fuentedeprrafopredeter"/>
    <w:link w:val="Textocomentario"/>
    <w:uiPriority w:val="99"/>
    <w:semiHidden/>
    <w:rsid w:val="00DB330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B3303"/>
    <w:rPr>
      <w:b/>
      <w:bCs/>
    </w:rPr>
  </w:style>
  <w:style w:type="character" w:customStyle="1" w:styleId="AsuntodelcomentarioCar">
    <w:name w:val="Asunto del comentario Car"/>
    <w:basedOn w:val="TextocomentarioCar"/>
    <w:link w:val="Asuntodelcomentario"/>
    <w:uiPriority w:val="99"/>
    <w:semiHidden/>
    <w:rsid w:val="00DB3303"/>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rsid w:val="003331B2"/>
    <w:rPr>
      <w:rFonts w:asciiTheme="majorHAnsi" w:eastAsiaTheme="majorEastAsia" w:hAnsiTheme="majorHAnsi" w:cstheme="majorBidi"/>
      <w:color w:val="1F3763"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8/08/relationships/commentsExtensible" Target="commentsExtensible.xml"/><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6.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comments" Target="comments.xm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triz%20Topaipi%20%202019.xlsx" TargetMode="External"/><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s>
</file>

<file path=word/_rels/footer1.xml.rels><?xml version="1.0" encoding="UTF-8" standalone="yes"?>
<Relationships xmlns="http://schemas.openxmlformats.org/package/2006/relationships"><Relationship Id="rId3" Type="http://schemas.openxmlformats.org/officeDocument/2006/relationships/hyperlink" Target="http://www.topaipi-cundinamarca.gov.co" TargetMode="External"/><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hyperlink" Target="mailto:alcaldia@topaipi-cundinamarc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eva/gestornormativo/norma.php?i=48262"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D3736-BE39-4715-9853-5010C6C52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50</Pages>
  <Words>13051</Words>
  <Characters>71785</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LEIDY PATRICIA GARZON VARGAS</dc:creator>
  <cp:keywords/>
  <dc:description/>
  <cp:lastModifiedBy>Maycolt Guillermo Bustos Maldonado</cp:lastModifiedBy>
  <cp:revision>7</cp:revision>
  <cp:lastPrinted>2020-01-31T21:07:00Z</cp:lastPrinted>
  <dcterms:created xsi:type="dcterms:W3CDTF">2020-11-10T17:09:00Z</dcterms:created>
  <dcterms:modified xsi:type="dcterms:W3CDTF">2020-12-17T23:51:00Z</dcterms:modified>
</cp:coreProperties>
</file>