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Style w:val="TableNormal"/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2375"/>
        <w:gridCol w:w="6997"/>
      </w:tblGrid>
      <w:tr w:rsidRPr="00E169BE" w:rsidR="00E169BE" w:rsidTr="00262F15" w14:paraId="5CD61D0E" w14:textId="77777777">
        <w:trPr>
          <w:trHeight w:val="342"/>
        </w:trPr>
        <w:tc>
          <w:tcPr>
            <w:tcW w:w="5000" w:type="pct"/>
            <w:gridSpan w:val="2"/>
            <w:vAlign w:val="center"/>
          </w:tcPr>
          <w:p w:rsidRPr="00E169BE" w:rsidR="00B3119C" w:rsidP="00B3119C" w:rsidRDefault="00262F15" w14:paraId="336595E0" w14:textId="77777777">
            <w:pPr>
              <w:spacing w:before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EVIDENCIAS </w:t>
            </w:r>
            <w:r w:rsidRPr="00E169BE" w:rsid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 </w:t>
            </w:r>
            <w:r w:rsidRPr="00E169BE" w:rsidR="00B10503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EJECUCIÓN </w:t>
            </w:r>
            <w:r w:rsidRPr="00E169BE" w:rsidR="00B3119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Y AVANCES </w:t>
            </w:r>
          </w:p>
          <w:p w:rsidRPr="00E169BE" w:rsidR="00262F15" w:rsidP="00B3119C" w:rsidRDefault="00262F15" w14:paraId="61DC55D8" w14:textId="41E96F74">
            <w:pPr>
              <w:spacing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PLAN </w:t>
            </w:r>
            <w:r w:rsidRPr="00E169BE" w:rsidR="00B966D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 ACCIÓN AMBIENTAL </w:t>
            </w: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MUNICIPAL</w:t>
            </w:r>
            <w:r w:rsidRPr="00E169BE" w:rsidR="00B10503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2024 - 2027</w:t>
            </w:r>
          </w:p>
        </w:tc>
      </w:tr>
      <w:tr w:rsidRPr="00E169BE" w:rsidR="00E169BE" w:rsidTr="001001CC" w14:paraId="3E1C39A0" w14:textId="77777777">
        <w:trPr>
          <w:trHeight w:val="342"/>
        </w:trPr>
        <w:tc>
          <w:tcPr>
            <w:tcW w:w="1267" w:type="pct"/>
            <w:vAlign w:val="center"/>
          </w:tcPr>
          <w:p w:rsidRPr="00E169BE" w:rsidR="00124D54" w:rsidP="005E58A1" w:rsidRDefault="006D0F4B" w14:paraId="33BE7FF0" w14:textId="77777777">
            <w:pPr>
              <w:pStyle w:val="TableParagraph"/>
              <w:spacing w:line="224" w:lineRule="exac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Dependencia</w:t>
            </w:r>
            <w:r w:rsidRPr="00E169BE" w:rsidR="008268FA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733" w:type="pct"/>
            <w:vAlign w:val="center"/>
          </w:tcPr>
          <w:p w:rsidRPr="00E169BE" w:rsidR="00124D54" w:rsidP="00B3283E" w:rsidRDefault="00B3283E" w14:paraId="2E3EE677" w14:textId="4BEEBC64">
            <w:pPr>
              <w:pStyle w:val="TableParagraph"/>
              <w:spacing w:line="224" w:lineRule="exact"/>
              <w:rPr>
                <w:rFonts w:ascii="Arial Narrow" w:hAnsi="Arial Narrow"/>
                <w:sz w:val="24"/>
                <w:szCs w:val="24"/>
              </w:rPr>
            </w:pPr>
            <w:r w:rsidRPr="00E169BE">
              <w:rPr>
                <w:rFonts w:ascii="Arial Narrow" w:hAnsi="Arial Narrow"/>
                <w:sz w:val="24"/>
                <w:szCs w:val="24"/>
              </w:rPr>
              <w:t>Secretaría de Salud</w:t>
            </w:r>
          </w:p>
        </w:tc>
      </w:tr>
      <w:tr w:rsidRPr="00E169BE" w:rsidR="00124D54" w:rsidTr="00B966D2" w14:paraId="329013A0" w14:textId="77777777">
        <w:trPr>
          <w:trHeight w:val="318"/>
        </w:trPr>
        <w:tc>
          <w:tcPr>
            <w:tcW w:w="1267" w:type="pct"/>
            <w:vAlign w:val="center"/>
          </w:tcPr>
          <w:p w:rsidRPr="00E169BE" w:rsidR="00124D54" w:rsidP="005E58A1" w:rsidRDefault="008268FA" w14:paraId="5BDB7329" w14:textId="77777777">
            <w:pPr>
              <w:pStyle w:val="TableParagraph"/>
              <w:spacing w:line="226" w:lineRule="exac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Periodo</w:t>
            </w:r>
            <w:r w:rsidRPr="00E169BE">
              <w:rPr>
                <w:rFonts w:ascii="Arial Narrow" w:hAnsi="Arial Narrow"/>
                <w:b/>
                <w:bCs/>
                <w:spacing w:val="-18"/>
                <w:sz w:val="24"/>
                <w:szCs w:val="24"/>
              </w:rPr>
              <w:t xml:space="preserve"> </w:t>
            </w: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del</w:t>
            </w:r>
            <w:r w:rsidRPr="00E169BE">
              <w:rPr>
                <w:rFonts w:ascii="Arial Narrow" w:hAnsi="Arial Narrow"/>
                <w:b/>
                <w:bCs/>
                <w:spacing w:val="-17"/>
                <w:sz w:val="24"/>
                <w:szCs w:val="24"/>
              </w:rPr>
              <w:t xml:space="preserve"> </w:t>
            </w:r>
            <w:r w:rsidRPr="00E169BE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Informe</w:t>
            </w:r>
            <w:r w:rsidRPr="00E169BE" w:rsidR="005E58A1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733" w:type="pct"/>
            <w:vAlign w:val="center"/>
          </w:tcPr>
          <w:p w:rsidRPr="00E169BE" w:rsidR="00124D54" w:rsidP="005E58A1" w:rsidRDefault="00580781" w14:paraId="0CDDC30A" w14:textId="1F49364C">
            <w:pPr>
              <w:pStyle w:val="TableParagraph"/>
              <w:spacing w:line="226" w:lineRule="exact"/>
              <w:rPr>
                <w:rFonts w:ascii="Arial Narrow" w:hAnsi="Arial Narrow"/>
                <w:sz w:val="24"/>
                <w:szCs w:val="24"/>
              </w:rPr>
            </w:pPr>
            <w:r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 xml:space="preserve">Desde </w:t>
            </w:r>
            <w:r w:rsidRPr="00E169BE" w:rsidR="00B3119C">
              <w:rPr>
                <w:rFonts w:ascii="Arial Narrow" w:hAnsi="Arial Narrow" w:cs="Arial"/>
                <w:sz w:val="24"/>
                <w:szCs w:val="24"/>
                <w:lang w:val="es-MX"/>
              </w:rPr>
              <w:t>01/01/2025</w:t>
            </w:r>
            <w:r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 xml:space="preserve"> hasta </w:t>
            </w:r>
            <w:r w:rsidRPr="00E169BE" w:rsidR="00B3119C">
              <w:rPr>
                <w:rFonts w:ascii="Arial Narrow" w:hAnsi="Arial Narrow" w:cs="Arial"/>
                <w:sz w:val="24"/>
                <w:szCs w:val="24"/>
                <w:lang w:val="es-MX"/>
              </w:rPr>
              <w:t>30/06/2025 (</w:t>
            </w:r>
            <w:r w:rsidRPr="00E169BE" w:rsidR="00B966D2">
              <w:rPr>
                <w:rFonts w:ascii="Arial Narrow" w:hAnsi="Arial Narrow" w:cs="Arial"/>
                <w:sz w:val="24"/>
                <w:szCs w:val="24"/>
                <w:lang w:val="es-MX"/>
              </w:rPr>
              <w:t>Primer Semestre 2025</w:t>
            </w:r>
            <w:r w:rsidRPr="00E169BE" w:rsidR="00B3119C">
              <w:rPr>
                <w:rFonts w:ascii="Arial Narrow" w:hAnsi="Arial Narrow" w:cs="Arial"/>
                <w:sz w:val="24"/>
                <w:szCs w:val="24"/>
                <w:lang w:val="es-MX"/>
              </w:rPr>
              <w:t>)</w:t>
            </w:r>
          </w:p>
        </w:tc>
      </w:tr>
    </w:tbl>
    <w:p w:rsidRPr="00E169BE" w:rsidR="006D0F4B" w:rsidRDefault="006D0F4B" w14:paraId="22D317E7" w14:textId="77777777">
      <w:pPr>
        <w:pStyle w:val="Textoindependiente"/>
        <w:spacing w:before="10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161"/>
        <w:gridCol w:w="1349"/>
        <w:gridCol w:w="1483"/>
        <w:gridCol w:w="1400"/>
        <w:gridCol w:w="1835"/>
        <w:gridCol w:w="1350"/>
      </w:tblGrid>
      <w:tr w:rsidRPr="00E169BE" w:rsidR="00E169BE" w:rsidTr="4BC792FE" w14:paraId="7034391B" w14:textId="77777777">
        <w:tc>
          <w:tcPr>
            <w:tcW w:w="5000" w:type="pct"/>
            <w:gridSpan w:val="6"/>
            <w:tcMar/>
            <w:vAlign w:val="center"/>
          </w:tcPr>
          <w:p w:rsidRPr="00E169BE" w:rsidR="00B3119C" w:rsidP="006D0F4B" w:rsidRDefault="00B3119C" w14:paraId="6F6E2953" w14:textId="59B13DDF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No. del Proyecto en el PAAM:</w:t>
            </w:r>
            <w:r w:rsidRPr="00E169BE" w:rsidR="00B3283E">
              <w:rPr>
                <w:rFonts w:ascii="Arial Narrow" w:hAnsi="Arial Narrow"/>
                <w:b/>
                <w:sz w:val="24"/>
                <w:szCs w:val="24"/>
              </w:rPr>
              <w:t xml:space="preserve"> 43</w:t>
            </w:r>
          </w:p>
        </w:tc>
      </w:tr>
      <w:tr w:rsidRPr="00E169BE" w:rsidR="00E169BE" w:rsidTr="4BC792FE" w14:paraId="59E5120B" w14:textId="77777777">
        <w:tc>
          <w:tcPr>
            <w:tcW w:w="5000" w:type="pct"/>
            <w:gridSpan w:val="6"/>
            <w:tcMar/>
            <w:vAlign w:val="center"/>
          </w:tcPr>
          <w:p w:rsidRPr="00E169BE" w:rsidR="00B43B77" w:rsidP="006D0F4B" w:rsidRDefault="00B3119C" w14:paraId="1748AB6C" w14:textId="5B058162">
            <w:pPr>
              <w:spacing w:line="276" w:lineRule="auto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 xml:space="preserve">Componente Perfil Ambiental: </w:t>
            </w:r>
            <w:r w:rsidRPr="00E169BE" w:rsidR="00B3283E">
              <w:rPr>
                <w:rFonts w:ascii="Arial Narrow" w:hAnsi="Arial Narrow"/>
                <w:b/>
                <w:sz w:val="24"/>
                <w:szCs w:val="24"/>
              </w:rPr>
              <w:t>VULNERABILIDAD Y RIESGO</w:t>
            </w:r>
          </w:p>
        </w:tc>
      </w:tr>
      <w:tr w:rsidRPr="00E169BE" w:rsidR="00E169BE" w:rsidTr="4BC792FE" w14:paraId="39A66EF0" w14:textId="77777777">
        <w:tc>
          <w:tcPr>
            <w:tcW w:w="5000" w:type="pct"/>
            <w:gridSpan w:val="6"/>
            <w:tcMar/>
            <w:vAlign w:val="center"/>
          </w:tcPr>
          <w:p w:rsidRPr="00E169BE" w:rsidR="006D0F4B" w:rsidP="006D0F4B" w:rsidRDefault="00B3119C" w14:paraId="43F21899" w14:textId="2D352BD8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Programa:</w:t>
            </w:r>
            <w:r w:rsidRPr="00E169BE" w:rsidR="00B3283E">
              <w:rPr>
                <w:rFonts w:ascii="Arial Narrow" w:hAnsi="Arial Narrow"/>
                <w:b/>
                <w:sz w:val="24"/>
                <w:szCs w:val="24"/>
              </w:rPr>
              <w:t xml:space="preserve"> PROGRAMA PDM: Salud Pública</w:t>
            </w:r>
          </w:p>
        </w:tc>
      </w:tr>
      <w:tr w:rsidRPr="00E169BE" w:rsidR="00E169BE" w:rsidTr="4BC792FE" w14:paraId="6EB254B9" w14:textId="77777777">
        <w:tc>
          <w:tcPr>
            <w:tcW w:w="5000" w:type="pct"/>
            <w:gridSpan w:val="6"/>
            <w:tcMar/>
            <w:vAlign w:val="center"/>
          </w:tcPr>
          <w:p w:rsidRPr="00E169BE" w:rsidR="006D0F4B" w:rsidP="006D0F4B" w:rsidRDefault="00B3119C" w14:paraId="40FAC05C" w14:textId="2765326E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Proyecto:</w:t>
            </w:r>
            <w:r w:rsidRPr="00E169BE" w:rsidR="00B3283E">
              <w:rPr>
                <w:rFonts w:ascii="Arial Narrow" w:hAnsi="Arial Narrow"/>
                <w:b/>
                <w:sz w:val="24"/>
                <w:szCs w:val="24"/>
              </w:rPr>
              <w:t xml:space="preserve"> 23. Implementar dos (2) estrategias de prevención de enfermedades transmitidas por vectores y animales vertebrados</w:t>
            </w:r>
          </w:p>
        </w:tc>
      </w:tr>
      <w:tr w:rsidRPr="00E169BE" w:rsidR="00E169BE" w:rsidTr="4BC792FE" w14:paraId="590469DB" w14:textId="77777777">
        <w:trPr>
          <w:trHeight w:val="346"/>
        </w:trPr>
        <w:tc>
          <w:tcPr>
            <w:tcW w:w="5000" w:type="pct"/>
            <w:gridSpan w:val="6"/>
            <w:tcMar/>
            <w:vAlign w:val="center"/>
          </w:tcPr>
          <w:p w:rsidRPr="00E169BE" w:rsidR="00B3119C" w:rsidP="006D0F4B" w:rsidRDefault="00B3119C" w14:paraId="7B0063DF" w14:textId="6539DDB3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Indicador:</w:t>
            </w:r>
            <w:r w:rsidRPr="00E169BE" w:rsidR="00B3283E">
              <w:rPr>
                <w:rFonts w:ascii="Arial Narrow" w:hAnsi="Arial Narrow"/>
                <w:b/>
                <w:sz w:val="24"/>
                <w:szCs w:val="24"/>
              </w:rPr>
              <w:t xml:space="preserve"> Estrategias de gestión del riesgo para abordar situaciones epidémicas implementadas</w:t>
            </w:r>
          </w:p>
        </w:tc>
      </w:tr>
      <w:tr w:rsidRPr="00E169BE" w:rsidR="00E169BE" w:rsidTr="4BC792FE" w14:paraId="76725A2E" w14:textId="77777777">
        <w:trPr>
          <w:trHeight w:val="346"/>
        </w:trPr>
        <w:tc>
          <w:tcPr>
            <w:tcW w:w="5000" w:type="pct"/>
            <w:gridSpan w:val="6"/>
            <w:tcMar/>
            <w:vAlign w:val="center"/>
          </w:tcPr>
          <w:p w:rsidRPr="00E169BE" w:rsidR="00B966D2" w:rsidP="006D0F4B" w:rsidRDefault="00B3119C" w14:paraId="11E417D1" w14:textId="10A05C71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Actividad:</w:t>
            </w:r>
            <w:r w:rsidRPr="00E169BE" w:rsidR="00B3283E">
              <w:rPr>
                <w:rFonts w:ascii="Arial Narrow" w:hAnsi="Arial Narrow"/>
                <w:b/>
                <w:sz w:val="24"/>
                <w:szCs w:val="24"/>
              </w:rPr>
              <w:t xml:space="preserve"> Implementar 2 estrategias nuevas de prevención de enfermedades transmitidas por vectores y animales vertebrados y continuar las 2 existentes</w:t>
            </w:r>
          </w:p>
        </w:tc>
      </w:tr>
      <w:tr w:rsidRPr="00E169BE" w:rsidR="00E169BE" w:rsidTr="4BC792FE" w14:paraId="353F2E83" w14:textId="77777777">
        <w:trPr>
          <w:trHeight w:val="374"/>
        </w:trPr>
        <w:tc>
          <w:tcPr>
            <w:tcW w:w="1128" w:type="pct"/>
            <w:tcMar/>
            <w:vAlign w:val="center"/>
          </w:tcPr>
          <w:p w:rsidRPr="00E169BE" w:rsidR="00B966D2" w:rsidP="00B3119C" w:rsidRDefault="00B966D2" w14:paraId="423DD2A4" w14:textId="05A6A72F">
            <w:pPr>
              <w:spacing w:line="276" w:lineRule="auto"/>
              <w:rPr>
                <w:rFonts w:ascii="Arial Narrow" w:hAnsi="Arial Narrow" w:cs="Arial"/>
                <w:b/>
                <w:bCs/>
                <w:sz w:val="24"/>
                <w:szCs w:val="24"/>
                <w:highlight w:val="yellow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Meta Plan de Acción</w:t>
            </w:r>
          </w:p>
        </w:tc>
        <w:tc>
          <w:tcPr>
            <w:tcW w:w="704" w:type="pct"/>
            <w:tcMar/>
            <w:vAlign w:val="center"/>
          </w:tcPr>
          <w:p w:rsidRPr="00E169BE" w:rsidR="00B966D2" w:rsidP="00165E5B" w:rsidRDefault="00B3283E" w14:paraId="58C6A9EE" w14:textId="1E418521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  <w:lang w:val="es-ES_tradnl"/>
              </w:rPr>
            </w:pPr>
            <w:r w:rsidRPr="00E169BE">
              <w:rPr>
                <w:rFonts w:ascii="Arial Narrow" w:hAnsi="Arial Narrow" w:cs="Arial"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774" w:type="pct"/>
            <w:tcMar/>
            <w:vAlign w:val="center"/>
          </w:tcPr>
          <w:p w:rsidRPr="00E169BE" w:rsidR="00B966D2" w:rsidP="00165E5B" w:rsidRDefault="00B966D2" w14:paraId="5871ECD2" w14:textId="73EEF25D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Meta 2025</w:t>
            </w:r>
          </w:p>
        </w:tc>
        <w:tc>
          <w:tcPr>
            <w:tcW w:w="731" w:type="pct"/>
            <w:tcMar/>
            <w:vAlign w:val="center"/>
          </w:tcPr>
          <w:p w:rsidRPr="00E169BE" w:rsidR="00B966D2" w:rsidP="00165E5B" w:rsidRDefault="00742B7B" w14:paraId="25971A91" w14:textId="71C00D94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958" w:type="pct"/>
            <w:tcMar/>
            <w:vAlign w:val="center"/>
          </w:tcPr>
          <w:p w:rsidRPr="00E169BE" w:rsidR="00B966D2" w:rsidP="00165E5B" w:rsidRDefault="00B966D2" w14:paraId="30E30431" w14:textId="18D2EBE4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Avance 2025 - 1</w:t>
            </w:r>
          </w:p>
        </w:tc>
        <w:tc>
          <w:tcPr>
            <w:tcW w:w="706" w:type="pct"/>
            <w:tcMar/>
            <w:vAlign w:val="center"/>
          </w:tcPr>
          <w:p w:rsidRPr="00E169BE" w:rsidR="00B966D2" w:rsidP="00742B7B" w:rsidRDefault="00742B7B" w14:paraId="3CA8DD51" w14:textId="6FD5DC1A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  <w:lang w:val="es-ES_tradnl"/>
              </w:rPr>
            </w:pPr>
            <w:r w:rsidRPr="00742B7B">
              <w:rPr>
                <w:rFonts w:ascii="Arial Narrow" w:hAnsi="Arial Narrow" w:cs="Arial"/>
                <w:sz w:val="24"/>
                <w:szCs w:val="24"/>
                <w:lang w:val="es-ES_tradnl"/>
              </w:rPr>
              <w:t>4</w:t>
            </w:r>
          </w:p>
        </w:tc>
      </w:tr>
      <w:tr w:rsidRPr="00E169BE" w:rsidR="00E169BE" w:rsidTr="4BC792FE" w14:paraId="4B3D270D" w14:textId="77777777">
        <w:trPr>
          <w:trHeight w:val="251"/>
        </w:trPr>
        <w:tc>
          <w:tcPr>
            <w:tcW w:w="5000" w:type="pct"/>
            <w:gridSpan w:val="6"/>
            <w:tcMar/>
            <w:vAlign w:val="center"/>
          </w:tcPr>
          <w:p w:rsidRPr="00E169BE" w:rsidR="00B3119C" w:rsidP="00B3119C" w:rsidRDefault="00B3119C" w14:paraId="0ABB3717" w14:textId="033A0382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  <w:highlight w:val="yellow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 xml:space="preserve">DESCRIPCIÓN DE </w:t>
            </w: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ACTIVIDADES REALIZADAS</w:t>
            </w:r>
          </w:p>
        </w:tc>
      </w:tr>
      <w:tr w:rsidRPr="00E169BE" w:rsidR="00E169BE" w:rsidTr="4BC792FE" w14:paraId="27A76C49" w14:textId="77777777">
        <w:trPr>
          <w:trHeight w:val="1792"/>
        </w:trPr>
        <w:tc>
          <w:tcPr>
            <w:tcW w:w="5000" w:type="pct"/>
            <w:gridSpan w:val="6"/>
            <w:tcMar/>
            <w:vAlign w:val="center"/>
          </w:tcPr>
          <w:p w:rsidRPr="00BC34D7" w:rsidR="00BC34D7" w:rsidP="00BC34D7" w:rsidRDefault="00BC34D7" w14:paraId="65E23658" w14:textId="2E16ABEC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La Secretaría de Salud, a través de la Dirección de Vigilancia y Control, lidera la prevención</w:t>
            </w:r>
            <w:r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de zoonosis en el municipio de Chía mediante cuatro estrategias focalizadas en las</w:t>
            </w:r>
            <w:r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enfermedades de mayor relevancia. Estas acciones se encuentran alineadas con los</w:t>
            </w:r>
            <w:r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lineamientos establecidos por la Gobernación de Cundinamarca, según lo estipulado en el</w:t>
            </w:r>
            <w:r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 xml:space="preserve">documento </w:t>
            </w:r>
            <w:r w:rsidRPr="00BC34D7">
              <w:rPr>
                <w:rFonts w:ascii="Arial Narrow" w:hAnsi="Arial Narrow" w:eastAsia="Times New Roman" w:cs="Arial"/>
                <w:i/>
                <w:sz w:val="24"/>
                <w:szCs w:val="24"/>
                <w:lang w:val="es-ES_tradnl" w:eastAsia="es-MX"/>
              </w:rPr>
              <w:t>“Orientaciones frente a las competencias del sector salud en el programa</w:t>
            </w:r>
            <w:r w:rsidRPr="00BC34D7">
              <w:rPr>
                <w:rFonts w:ascii="Arial Narrow" w:hAnsi="Arial Narrow" w:eastAsia="Times New Roman" w:cs="Arial"/>
                <w:i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hAnsi="Arial Narrow" w:eastAsia="Times New Roman" w:cs="Arial"/>
                <w:i/>
                <w:sz w:val="24"/>
                <w:szCs w:val="24"/>
                <w:lang w:val="es-ES_tradnl" w:eastAsia="es-MX"/>
              </w:rPr>
              <w:t>ETV/Zoonosis 2024”</w:t>
            </w: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. Dentro de estas estrategias, se dio continuidad a las labores de</w:t>
            </w:r>
          </w:p>
          <w:p w:rsidR="00BC34D7" w:rsidP="00BC34D7" w:rsidRDefault="00BC34D7" w14:paraId="324BACAE" w14:textId="77777777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prevención en:</w:t>
            </w:r>
          </w:p>
          <w:p w:rsidRPr="009B74DA" w:rsidR="00BC34D7" w:rsidP="00BC34D7" w:rsidRDefault="00BC34D7" w14:paraId="350044BC" w14:textId="77777777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12"/>
                <w:szCs w:val="24"/>
                <w:lang w:val="es-ES_tradnl" w:eastAsia="es-MX"/>
              </w:rPr>
            </w:pPr>
          </w:p>
          <w:p w:rsidRPr="00BC34D7" w:rsidR="00BC34D7" w:rsidP="00BC34D7" w:rsidRDefault="00BC34D7" w14:paraId="1C2C5978" w14:textId="77777777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1. Creación e implementación de la estrategia de prevención de la toxoplasmosis.</w:t>
            </w:r>
          </w:p>
          <w:p w:rsidRPr="00BC34D7" w:rsidR="00BC34D7" w:rsidP="4BC792FE" w:rsidRDefault="00BC34D7" w14:paraId="6C71044B" w14:textId="77777777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</w:pPr>
            <w:r w:rsidRPr="4BC792FE" w:rsidR="00BC34D7"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  <w:t xml:space="preserve">2. Creación e implementación de la estrategia de prevención </w:t>
            </w:r>
            <w:r w:rsidRPr="4BC792FE" w:rsidR="00BC34D7"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  <w:t>geohelmintiasis</w:t>
            </w:r>
            <w:r w:rsidRPr="4BC792FE" w:rsidR="00BC34D7"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  <w:t>.</w:t>
            </w:r>
          </w:p>
          <w:p w:rsidRPr="00BC34D7" w:rsidR="00BC34D7" w:rsidP="00BC34D7" w:rsidRDefault="00BC34D7" w14:paraId="46BE97D3" w14:textId="77777777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3. Mantenimiento de la estrategia de prevención de rabia.</w:t>
            </w:r>
          </w:p>
          <w:p w:rsidR="00B3119C" w:rsidP="00BC34D7" w:rsidRDefault="00BC34D7" w14:paraId="58F0DF39" w14:textId="18D346C2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4. Mantenimiento de la estrategia de prevención de la leptospirosis</w:t>
            </w:r>
          </w:p>
          <w:p w:rsidRPr="009B74DA" w:rsidR="009B74DA" w:rsidP="00BC34D7" w:rsidRDefault="009B74DA" w14:paraId="4C1FCA93" w14:textId="77777777">
            <w:pPr>
              <w:spacing w:line="276" w:lineRule="auto"/>
              <w:jc w:val="both"/>
              <w:rPr>
                <w:rFonts w:ascii="Arial Narrow" w:hAnsi="Arial Narrow" w:eastAsia="Times New Roman" w:cs="Arial"/>
                <w:sz w:val="12"/>
                <w:szCs w:val="24"/>
                <w:lang w:val="es-ES_tradnl" w:eastAsia="es-MX"/>
              </w:rPr>
            </w:pPr>
          </w:p>
          <w:p w:rsidR="009B74DA" w:rsidP="009B74DA" w:rsidRDefault="009B74DA" w14:paraId="18E8E00F" w14:textId="6308628D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val="es-CO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Se realizó </w:t>
            </w:r>
            <w:r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>cuarenta y cuatro (44</w:t>
            </w:r>
            <w:r w:rsidRPr="00992B8A"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>) charlas de tenencia responsable de mascotas</w:t>
            </w:r>
            <w:r w:rsidRPr="000A2B36">
              <w:rPr>
                <w:rFonts w:ascii="Arial Narrow" w:hAnsi="Arial Narrow" w:cs="Arial"/>
                <w:sz w:val="24"/>
                <w:szCs w:val="24"/>
                <w:lang w:val="es-CO"/>
              </w:rPr>
              <w:t>: considerando las exigencias de la Ley 1801 de 2016,</w:t>
            </w: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Decreto 780 de 2016,</w:t>
            </w:r>
            <w:r w:rsidRPr="000A2B36"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en cuanto al manejo y disposición de las heces fecales de caninos y felinos a fin de sensibilizar un manejo resp</w:t>
            </w: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onsable en el manejo de residuos y prevención de enfermedades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>zoonóticas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como la toxoplasmosis y enfermedades de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>chagas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en mujeres gestantes impactando a </w:t>
            </w:r>
            <w:r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>879</w:t>
            </w:r>
            <w:r w:rsidRPr="00CF361C"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 xml:space="preserve"> personas</w:t>
            </w: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de la comunidad. </w:t>
            </w:r>
          </w:p>
          <w:p w:rsidRPr="009B74DA" w:rsidR="00DE7296" w:rsidP="00B3119C" w:rsidRDefault="00DE7296" w14:paraId="4D0082D1" w14:textId="77777777">
            <w:pPr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16"/>
                <w:szCs w:val="24"/>
                <w:highlight w:val="yellow"/>
              </w:rPr>
            </w:pPr>
          </w:p>
        </w:tc>
      </w:tr>
      <w:tr w:rsidRPr="00E169BE" w:rsidR="00E169BE" w:rsidTr="4BC792FE" w14:paraId="495661AA" w14:textId="77777777">
        <w:trPr>
          <w:trHeight w:val="218"/>
        </w:trPr>
        <w:tc>
          <w:tcPr>
            <w:tcW w:w="5000" w:type="pct"/>
            <w:gridSpan w:val="6"/>
            <w:tcMar/>
            <w:vAlign w:val="center"/>
          </w:tcPr>
          <w:p w:rsidRPr="00E169BE" w:rsidR="00B3119C" w:rsidP="00B3119C" w:rsidRDefault="00B3119C" w14:paraId="1DE7312E" w14:textId="78A94F9E">
            <w:pPr>
              <w:spacing w:before="60" w:after="60"/>
              <w:jc w:val="center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EVIDENCIAS FOTOGRÁFICAS</w:t>
            </w:r>
          </w:p>
        </w:tc>
      </w:tr>
      <w:tr w:rsidRPr="00E169BE" w:rsidR="00E169BE" w:rsidTr="4BC792FE" w14:paraId="498F2440" w14:textId="77777777">
        <w:trPr>
          <w:trHeight w:val="414"/>
        </w:trPr>
        <w:tc>
          <w:tcPr>
            <w:tcW w:w="5000" w:type="pct"/>
            <w:gridSpan w:val="6"/>
            <w:tcMar/>
            <w:vAlign w:val="center"/>
          </w:tcPr>
          <w:p w:rsidRPr="00E169BE" w:rsidR="00B3283E" w:rsidP="00B3119C" w:rsidRDefault="00B3283E" w14:paraId="7C43B5AB" w14:textId="77777777">
            <w:pPr>
              <w:spacing w:before="120" w:after="120"/>
              <w:jc w:val="center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E169BE"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056CDFE1" wp14:editId="30082E9C">
                  <wp:extent cx="2334027" cy="2210463"/>
                  <wp:effectExtent l="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898" t="8814" r="21099" b="17780"/>
                          <a:stretch/>
                        </pic:blipFill>
                        <pic:spPr bwMode="auto">
                          <a:xfrm>
                            <a:off x="0" y="0"/>
                            <a:ext cx="2337350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E169BE" w:rsidR="00B3283E" w:rsidP="00B3283E" w:rsidRDefault="00B3283E" w14:paraId="4C9D5FC0" w14:textId="77777777">
            <w:pPr>
              <w:spacing w:line="276" w:lineRule="auto"/>
              <w:jc w:val="center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E169BE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 xml:space="preserve">Imagen archivo de las charlas </w:t>
            </w:r>
          </w:p>
          <w:p w:rsidRPr="00E169BE" w:rsidR="00B3283E" w:rsidP="00B3119C" w:rsidRDefault="00B3283E" w14:paraId="5FF8D9C8" w14:textId="77777777">
            <w:pPr>
              <w:spacing w:before="120" w:after="120"/>
              <w:jc w:val="center"/>
              <w:rPr>
                <w:noProof/>
                <w:lang w:val="es-CO" w:eastAsia="es-CO"/>
              </w:rPr>
            </w:pPr>
            <w:r w:rsidRPr="00E169BE">
              <w:rPr>
                <w:noProof/>
                <w:lang w:val="es-CO" w:eastAsia="es-CO"/>
              </w:rPr>
              <w:t xml:space="preserve">      </w:t>
            </w:r>
            <w:r w:rsidRPr="00E169BE">
              <w:rPr>
                <w:noProof/>
                <w:lang w:val="es-CO" w:eastAsia="es-CO"/>
              </w:rPr>
              <w:drawing>
                <wp:inline distT="0" distB="0" distL="0" distR="0" wp14:anchorId="6997ADFD" wp14:editId="7408CD3D">
                  <wp:extent cx="2059388" cy="1475573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142" t="44225" r="43833" b="20821"/>
                          <a:stretch/>
                        </pic:blipFill>
                        <pic:spPr bwMode="auto">
                          <a:xfrm>
                            <a:off x="0" y="0"/>
                            <a:ext cx="2062557" cy="147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69BE">
              <w:rPr>
                <w:noProof/>
                <w:lang w:val="es-CO" w:eastAsia="es-CO"/>
              </w:rPr>
              <w:t xml:space="preserve">        </w:t>
            </w:r>
            <w:r w:rsidRPr="00E169BE">
              <w:rPr>
                <w:noProof/>
                <w:lang w:val="es-CO" w:eastAsia="es-CO"/>
              </w:rPr>
              <w:drawing>
                <wp:inline distT="0" distB="0" distL="0" distR="0" wp14:anchorId="0324C46E" wp14:editId="28870C8A">
                  <wp:extent cx="3094405" cy="1478943"/>
                  <wp:effectExtent l="0" t="0" r="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385" t="46049" r="33013" b="24316"/>
                          <a:stretch/>
                        </pic:blipFill>
                        <pic:spPr bwMode="auto">
                          <a:xfrm>
                            <a:off x="0" y="0"/>
                            <a:ext cx="3096922" cy="148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4D7" w:rsidP="00B3119C" w:rsidRDefault="00BC34D7" w14:paraId="56FA47FB" w14:textId="77777777">
            <w:pPr>
              <w:spacing w:before="120" w:after="120"/>
              <w:jc w:val="center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</w:p>
          <w:p w:rsidR="00BC34D7" w:rsidP="00B3119C" w:rsidRDefault="00BC34D7" w14:paraId="5AA8568D" w14:textId="2B154ECE">
            <w:pPr>
              <w:spacing w:before="120" w:after="120"/>
              <w:jc w:val="center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B7CFBDE" wp14:editId="52465D3A">
                  <wp:extent cx="4241005" cy="1550504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404" t="36527" r="25390" b="40071"/>
                          <a:stretch/>
                        </pic:blipFill>
                        <pic:spPr bwMode="auto">
                          <a:xfrm>
                            <a:off x="0" y="0"/>
                            <a:ext cx="4245893" cy="155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E169BE" w:rsidR="00BC34D7" w:rsidP="009B74DA" w:rsidRDefault="00BC34D7" w14:paraId="5CF1F69F" w14:textId="53B9B1FC">
            <w:pPr>
              <w:spacing w:before="120" w:after="120"/>
              <w:jc w:val="center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  <w:r w:rsidRPr="00E169BE"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  <w:t>Registro fotográfico</w:t>
            </w:r>
          </w:p>
        </w:tc>
      </w:tr>
      <w:tr w:rsidRPr="00E169BE" w:rsidR="00E169BE" w:rsidTr="4BC792FE" w14:paraId="1A9420B7" w14:textId="77777777">
        <w:trPr>
          <w:trHeight w:val="414"/>
        </w:trPr>
        <w:tc>
          <w:tcPr>
            <w:tcW w:w="5000" w:type="pct"/>
            <w:gridSpan w:val="6"/>
            <w:tcMar/>
            <w:vAlign w:val="center"/>
          </w:tcPr>
          <w:p w:rsidRPr="00E169BE" w:rsidR="00B3119C" w:rsidP="00B3119C" w:rsidRDefault="00B3119C" w14:paraId="006E17CF" w14:textId="25A3D25B">
            <w:pPr>
              <w:spacing w:before="60" w:after="6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OTRAS EVIDENCIAS</w:t>
            </w:r>
          </w:p>
        </w:tc>
      </w:tr>
      <w:tr w:rsidRPr="00E169BE" w:rsidR="00E169BE" w:rsidTr="4BC792FE" w14:paraId="1D9F8573" w14:textId="77777777">
        <w:trPr>
          <w:trHeight w:val="414"/>
        </w:trPr>
        <w:tc>
          <w:tcPr>
            <w:tcW w:w="5000" w:type="pct"/>
            <w:gridSpan w:val="6"/>
            <w:tcMar/>
            <w:vAlign w:val="center"/>
          </w:tcPr>
          <w:p w:rsidRPr="00E169BE" w:rsidR="00B3119C" w:rsidP="4BC792FE" w:rsidRDefault="00742B7B" w14:paraId="22DFF56A" w14:textId="4F43A93B" w14:noSpellErr="1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</w:pPr>
            <w:r w:rsidRPr="4BC792FE" w:rsidR="00742B7B"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  <w:t xml:space="preserve">Formato de reporte avance por meta – </w:t>
            </w:r>
            <w:r w:rsidRPr="4BC792FE" w:rsidR="00742B7B"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  <w:t>Junio</w:t>
            </w:r>
            <w:r w:rsidRPr="4BC792FE" w:rsidR="00742B7B">
              <w:rPr>
                <w:rFonts w:ascii="Arial Narrow" w:hAnsi="Arial Narrow" w:eastAsia="Times New Roman" w:cs="Arial"/>
                <w:sz w:val="24"/>
                <w:szCs w:val="24"/>
                <w:lang w:val="es-ES" w:eastAsia="es-MX"/>
              </w:rPr>
              <w:t xml:space="preserve"> de 2025</w:t>
            </w:r>
          </w:p>
          <w:p w:rsidRPr="00E169BE" w:rsidR="00B3119C" w:rsidP="00B3283E" w:rsidRDefault="00B3119C" w14:paraId="098DBD30" w14:textId="3DB56680">
            <w:pPr>
              <w:spacing w:line="276" w:lineRule="auto"/>
              <w:rPr>
                <w:rFonts w:ascii="Arial Narrow" w:hAnsi="Arial Narrow" w:eastAsia="Times New Roman" w:cs="Arial"/>
                <w:sz w:val="24"/>
                <w:szCs w:val="24"/>
                <w:lang w:val="es-ES_tradnl" w:eastAsia="es-MX"/>
              </w:rPr>
            </w:pPr>
          </w:p>
        </w:tc>
      </w:tr>
    </w:tbl>
    <w:p w:rsidRPr="00E169BE" w:rsidR="00AB678A" w:rsidRDefault="00AB678A" w14:paraId="136E9A12" w14:textId="77777777">
      <w:pPr>
        <w:pStyle w:val="Textoindependiente"/>
        <w:spacing w:before="10"/>
        <w:rPr>
          <w:rFonts w:ascii="Arial Narrow" w:hAnsi="Arial Narrow"/>
          <w:sz w:val="24"/>
          <w:szCs w:val="24"/>
        </w:rPr>
      </w:pPr>
    </w:p>
    <w:p w:rsidRPr="00E169BE" w:rsidR="00B668E6" w:rsidRDefault="00B10503" w14:paraId="7DAE847C" w14:textId="6A51B6FB">
      <w:pPr>
        <w:pStyle w:val="Textoindependiente"/>
        <w:spacing w:before="10"/>
        <w:rPr>
          <w:rFonts w:ascii="Arial Narrow" w:hAnsi="Arial Narrow"/>
          <w:b/>
          <w:bCs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Responsable del diligenciamiento</w:t>
      </w:r>
      <w:r w:rsidRPr="00E169BE" w:rsidR="00996094">
        <w:rPr>
          <w:rFonts w:ascii="Arial Narrow" w:hAnsi="Arial Narrow"/>
          <w:b/>
          <w:bCs/>
          <w:sz w:val="24"/>
          <w:szCs w:val="24"/>
        </w:rPr>
        <w:t>:</w:t>
      </w:r>
    </w:p>
    <w:p w:rsidRPr="009B74DA" w:rsidR="00B10503" w:rsidRDefault="00B10503" w14:paraId="2B6F3FC8" w14:textId="77777777">
      <w:pPr>
        <w:pStyle w:val="Textoindependiente"/>
        <w:spacing w:before="10"/>
        <w:rPr>
          <w:rFonts w:ascii="Arial Narrow" w:hAnsi="Arial Narrow"/>
          <w:sz w:val="12"/>
          <w:szCs w:val="24"/>
        </w:rPr>
      </w:pPr>
    </w:p>
    <w:p w:rsidRPr="00E169BE" w:rsidR="00B10503" w:rsidP="00996094" w:rsidRDefault="00B10503" w14:paraId="07718965" w14:textId="732A240C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Nombre</w:t>
      </w:r>
      <w:r w:rsidRPr="00E169BE">
        <w:rPr>
          <w:rFonts w:ascii="Arial Narrow" w:hAnsi="Arial Narrow"/>
          <w:sz w:val="24"/>
          <w:szCs w:val="24"/>
        </w:rPr>
        <w:t>:</w:t>
      </w:r>
      <w:r w:rsidRPr="00E169BE" w:rsidR="00996094">
        <w:rPr>
          <w:rFonts w:ascii="Arial Narrow" w:hAnsi="Arial Narrow"/>
          <w:sz w:val="24"/>
          <w:szCs w:val="24"/>
        </w:rPr>
        <w:t xml:space="preserve"> </w:t>
      </w:r>
      <w:r w:rsidRPr="00E169BE" w:rsidR="00B3283E">
        <w:rPr>
          <w:rFonts w:ascii="Arial Narrow" w:hAnsi="Arial Narrow"/>
          <w:sz w:val="24"/>
          <w:szCs w:val="24"/>
        </w:rPr>
        <w:t xml:space="preserve">Evelin Johana </w:t>
      </w:r>
      <w:proofErr w:type="spellStart"/>
      <w:r w:rsidRPr="00E169BE" w:rsidR="00B3283E">
        <w:rPr>
          <w:rFonts w:ascii="Arial Narrow" w:hAnsi="Arial Narrow"/>
          <w:sz w:val="24"/>
          <w:szCs w:val="24"/>
        </w:rPr>
        <w:t>Martinez</w:t>
      </w:r>
      <w:proofErr w:type="spellEnd"/>
      <w:r w:rsidRPr="00E169BE" w:rsidR="00B3283E">
        <w:rPr>
          <w:rFonts w:ascii="Arial Narrow" w:hAnsi="Arial Narrow"/>
          <w:sz w:val="24"/>
          <w:szCs w:val="24"/>
        </w:rPr>
        <w:t xml:space="preserve"> Briceño </w:t>
      </w:r>
    </w:p>
    <w:p w:rsidRPr="00E169BE" w:rsidR="00B10503" w:rsidP="00996094" w:rsidRDefault="00B10503" w14:paraId="4656862B" w14:textId="32B5E19D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Cargo</w:t>
      </w:r>
      <w:r w:rsidRPr="00E169BE">
        <w:rPr>
          <w:rFonts w:ascii="Arial Narrow" w:hAnsi="Arial Narrow"/>
          <w:sz w:val="24"/>
          <w:szCs w:val="24"/>
        </w:rPr>
        <w:t>:</w:t>
      </w:r>
      <w:r w:rsidRPr="00E169BE" w:rsidR="00996094">
        <w:rPr>
          <w:rFonts w:ascii="Arial Narrow" w:hAnsi="Arial Narrow"/>
          <w:sz w:val="24"/>
          <w:szCs w:val="24"/>
        </w:rPr>
        <w:t xml:space="preserve"> </w:t>
      </w:r>
      <w:r w:rsidRPr="00E169BE" w:rsidR="00B3283E">
        <w:rPr>
          <w:rFonts w:ascii="Arial Narrow" w:hAnsi="Arial Narrow"/>
          <w:sz w:val="24"/>
          <w:szCs w:val="24"/>
        </w:rPr>
        <w:t>Profesional Universitario</w:t>
      </w:r>
    </w:p>
    <w:p w:rsidRPr="00E169BE" w:rsidR="00B10503" w:rsidP="00996094" w:rsidRDefault="00B10503" w14:paraId="0D2449DD" w14:textId="277F8250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Correo</w:t>
      </w:r>
      <w:r w:rsidRPr="00E169BE">
        <w:rPr>
          <w:rFonts w:ascii="Arial Narrow" w:hAnsi="Arial Narrow"/>
          <w:sz w:val="24"/>
          <w:szCs w:val="24"/>
        </w:rPr>
        <w:t>:</w:t>
      </w:r>
      <w:r w:rsidRPr="00E169BE" w:rsidR="00996094">
        <w:rPr>
          <w:rFonts w:ascii="Arial Narrow" w:hAnsi="Arial Narrow"/>
          <w:sz w:val="24"/>
          <w:szCs w:val="24"/>
        </w:rPr>
        <w:t xml:space="preserve"> </w:t>
      </w:r>
      <w:hyperlink w:history="1" r:id="rId12">
        <w:r w:rsidRPr="00E169BE" w:rsidR="00B3283E">
          <w:rPr>
            <w:rStyle w:val="Hipervnculo"/>
            <w:rFonts w:ascii="Arial Narrow" w:hAnsi="Arial Narrow"/>
            <w:color w:val="auto"/>
            <w:sz w:val="24"/>
            <w:szCs w:val="24"/>
          </w:rPr>
          <w:t>johana.martinez@chia.gov.co</w:t>
        </w:r>
      </w:hyperlink>
      <w:r w:rsidRPr="00E169BE" w:rsidR="00B3283E">
        <w:rPr>
          <w:rFonts w:ascii="Arial Narrow" w:hAnsi="Arial Narrow"/>
          <w:sz w:val="24"/>
          <w:szCs w:val="24"/>
        </w:rPr>
        <w:t xml:space="preserve"> </w:t>
      </w:r>
    </w:p>
    <w:p w:rsidRPr="00E169BE" w:rsidR="00EA0A99" w:rsidP="00EA0A99" w:rsidRDefault="00B10503" w14:paraId="58FB8521" w14:textId="61B6F939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Celular</w:t>
      </w:r>
      <w:r w:rsidRPr="00E169BE">
        <w:rPr>
          <w:rFonts w:ascii="Arial Narrow" w:hAnsi="Arial Narrow"/>
          <w:sz w:val="24"/>
          <w:szCs w:val="24"/>
        </w:rPr>
        <w:t>:</w:t>
      </w:r>
      <w:r w:rsidRPr="00E169BE" w:rsidR="00996094">
        <w:rPr>
          <w:rFonts w:ascii="Arial Narrow" w:hAnsi="Arial Narrow"/>
          <w:sz w:val="24"/>
          <w:szCs w:val="24"/>
        </w:rPr>
        <w:t xml:space="preserve"> </w:t>
      </w:r>
      <w:r w:rsidRPr="00E169BE" w:rsidR="00B3283E">
        <w:rPr>
          <w:rFonts w:ascii="Arial Narrow" w:hAnsi="Arial Narrow"/>
          <w:sz w:val="24"/>
          <w:szCs w:val="24"/>
        </w:rPr>
        <w:t>3143587325</w:t>
      </w:r>
      <w:bookmarkStart w:name="_GoBack" w:id="0"/>
      <w:bookmarkEnd w:id="0"/>
    </w:p>
    <w:sectPr w:rsidRPr="00E169BE" w:rsidR="00EA0A99" w:rsidSect="00996094">
      <w:footerReference w:type="default" r:id="rId13"/>
      <w:pgSz w:w="12242" w:h="15842" w:orient="portrait" w:code="122"/>
      <w:pgMar w:top="1440" w:right="1440" w:bottom="113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8A8" w:rsidP="004969AF" w:rsidRDefault="00B368A8" w14:paraId="5141AB21" w14:textId="77777777">
      <w:r>
        <w:separator/>
      </w:r>
    </w:p>
  </w:endnote>
  <w:endnote w:type="continuationSeparator" w:id="0">
    <w:p w:rsidR="00B368A8" w:rsidP="004969AF" w:rsidRDefault="00B368A8" w14:paraId="715FDB0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996094" w:rsidR="004969AF" w:rsidP="00996094" w:rsidRDefault="00996094" w14:paraId="74DA3C5B" w14:textId="394F979F">
    <w:pPr>
      <w:pStyle w:val="Piedepgina"/>
      <w:jc w:val="right"/>
      <w:rPr>
        <w:rFonts w:ascii="Arial Narrow" w:hAnsi="Arial Narrow"/>
        <w:color w:val="000000" w:themeColor="text1"/>
        <w:sz w:val="24"/>
        <w:szCs w:val="24"/>
      </w:rPr>
    </w:pPr>
    <w:r>
      <w:rPr>
        <w:rFonts w:ascii="Arial Narrow" w:hAnsi="Arial Narrow"/>
        <w:color w:val="000000" w:themeColor="text1"/>
        <w:sz w:val="24"/>
        <w:szCs w:val="24"/>
      </w:rPr>
      <w:t>P</w:t>
    </w:r>
    <w:r w:rsidRPr="004969AF" w:rsidR="004969AF">
      <w:rPr>
        <w:rFonts w:ascii="Arial Narrow" w:hAnsi="Arial Narrow"/>
        <w:color w:val="000000" w:themeColor="text1"/>
        <w:sz w:val="24"/>
        <w:szCs w:val="24"/>
      </w:rPr>
      <w:t xml:space="preserve">ág. </w:t>
    </w:r>
    <w:r w:rsidRPr="004969AF" w:rsidR="004969AF">
      <w:rPr>
        <w:rFonts w:ascii="Arial Narrow" w:hAnsi="Arial Narrow"/>
        <w:color w:val="000000" w:themeColor="text1"/>
        <w:sz w:val="24"/>
        <w:szCs w:val="24"/>
      </w:rPr>
      <w:fldChar w:fldCharType="begin"/>
    </w:r>
    <w:r w:rsidRPr="004969AF" w:rsidR="004969AF">
      <w:rPr>
        <w:rFonts w:ascii="Arial Narrow" w:hAnsi="Arial Narrow"/>
        <w:color w:val="000000" w:themeColor="text1"/>
        <w:sz w:val="24"/>
        <w:szCs w:val="24"/>
      </w:rPr>
      <w:instrText>PAGE  \* Arabic</w:instrText>
    </w:r>
    <w:r w:rsidRPr="004969AF" w:rsidR="004969AF">
      <w:rPr>
        <w:rFonts w:ascii="Arial Narrow" w:hAnsi="Arial Narrow"/>
        <w:color w:val="000000" w:themeColor="text1"/>
        <w:sz w:val="24"/>
        <w:szCs w:val="24"/>
      </w:rPr>
      <w:fldChar w:fldCharType="separate"/>
    </w:r>
    <w:r w:rsidR="009B74DA">
      <w:rPr>
        <w:rFonts w:ascii="Arial Narrow" w:hAnsi="Arial Narrow"/>
        <w:noProof/>
        <w:color w:val="000000" w:themeColor="text1"/>
        <w:sz w:val="24"/>
        <w:szCs w:val="24"/>
      </w:rPr>
      <w:t>1</w:t>
    </w:r>
    <w:r w:rsidRPr="004969AF" w:rsidR="004969AF">
      <w:rPr>
        <w:rFonts w:ascii="Arial Narrow" w:hAnsi="Arial Narrow"/>
        <w:color w:val="000000" w:themeColor="text1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8A8" w:rsidP="004969AF" w:rsidRDefault="00B368A8" w14:paraId="42CC1409" w14:textId="77777777">
      <w:r>
        <w:separator/>
      </w:r>
    </w:p>
  </w:footnote>
  <w:footnote w:type="continuationSeparator" w:id="0">
    <w:p w:rsidR="00B368A8" w:rsidP="004969AF" w:rsidRDefault="00B368A8" w14:paraId="1557ED0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CBD80"/>
    <w:multiLevelType w:val="hybridMultilevel"/>
    <w:tmpl w:val="DB2E2808"/>
    <w:lvl w:ilvl="0" w:tplc="4836C036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76246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3E47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925E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ABD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D69C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C24BF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8DD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8CB7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D396619"/>
    <w:multiLevelType w:val="hybridMultilevel"/>
    <w:tmpl w:val="299C9EE4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F460FB"/>
    <w:multiLevelType w:val="hybridMultilevel"/>
    <w:tmpl w:val="18E46252"/>
    <w:lvl w:ilvl="0" w:tplc="BC8A73E2">
      <w:start w:val="5"/>
      <w:numFmt w:val="bullet"/>
      <w:lvlText w:val="-"/>
      <w:lvlJc w:val="left"/>
      <w:pPr>
        <w:ind w:left="720" w:hanging="360"/>
      </w:pPr>
      <w:rPr>
        <w:rFonts w:hint="default" w:ascii="Arial Narrow" w:hAnsi="Arial Narrow" w:eastAsia="Times New Roman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29B1C93"/>
    <w:multiLevelType w:val="hybridMultilevel"/>
    <w:tmpl w:val="6A9201F6"/>
    <w:lvl w:ilvl="0" w:tplc="8A6AA22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B6ACB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8491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887F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1A1D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1A87B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D440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42C77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E4A6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6F61C7B"/>
    <w:multiLevelType w:val="hybridMultilevel"/>
    <w:tmpl w:val="E078FD24"/>
    <w:lvl w:ilvl="0" w:tplc="FABEFA8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73495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EE85F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8E9A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3094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00A66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20828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ECF1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F6FE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CA7E70E"/>
    <w:multiLevelType w:val="hybridMultilevel"/>
    <w:tmpl w:val="F16A32E2"/>
    <w:lvl w:ilvl="0" w:tplc="6C346F3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FF8072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E01D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6230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3ADD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CCAE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66067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04A54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3CEB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4A428C1"/>
    <w:multiLevelType w:val="hybridMultilevel"/>
    <w:tmpl w:val="4B4AB7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A78421D"/>
    <w:multiLevelType w:val="hybridMultilevel"/>
    <w:tmpl w:val="34D07906"/>
    <w:lvl w:ilvl="0" w:tplc="4BC08F90">
      <w:numFmt w:val="bullet"/>
      <w:lvlText w:val=""/>
      <w:lvlJc w:val="left"/>
      <w:pPr>
        <w:ind w:left="112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F342DC2">
      <w:numFmt w:val="bullet"/>
      <w:lvlText w:val="•"/>
      <w:lvlJc w:val="left"/>
      <w:pPr>
        <w:ind w:left="2016" w:hanging="360"/>
      </w:pPr>
      <w:rPr>
        <w:rFonts w:hint="default"/>
        <w:lang w:val="es-ES" w:eastAsia="en-US" w:bidi="ar-SA"/>
      </w:rPr>
    </w:lvl>
    <w:lvl w:ilvl="2" w:tplc="DDE88A32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3" w:tplc="4A0864E4"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4" w:tplc="D9E6F0A2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5" w:tplc="3198EA6C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D5FEF4C2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7" w:tplc="5FA6C2E6">
      <w:numFmt w:val="bullet"/>
      <w:lvlText w:val="•"/>
      <w:lvlJc w:val="left"/>
      <w:pPr>
        <w:ind w:left="7392" w:hanging="360"/>
      </w:pPr>
      <w:rPr>
        <w:rFonts w:hint="default"/>
        <w:lang w:val="es-ES" w:eastAsia="en-US" w:bidi="ar-SA"/>
      </w:rPr>
    </w:lvl>
    <w:lvl w:ilvl="8" w:tplc="9A52AD22">
      <w:numFmt w:val="bullet"/>
      <w:lvlText w:val="•"/>
      <w:lvlJc w:val="left"/>
      <w:pPr>
        <w:ind w:left="8288" w:hanging="360"/>
      </w:pPr>
      <w:rPr>
        <w:rFonts w:hint="default"/>
        <w:lang w:val="es-ES" w:eastAsia="en-US" w:bidi="ar-SA"/>
      </w:rPr>
    </w:lvl>
  </w:abstractNum>
  <w:abstractNum w:abstractNumId="8">
    <w:nsid w:val="6300BBAA"/>
    <w:multiLevelType w:val="hybridMultilevel"/>
    <w:tmpl w:val="F42601D6"/>
    <w:lvl w:ilvl="0" w:tplc="B69CFCD6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4CEEA1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ACE69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160A2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66AC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D4AB1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59083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8001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73262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trackRevisions w:val="false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54"/>
    <w:rsid w:val="00015C5E"/>
    <w:rsid w:val="000B7846"/>
    <w:rsid w:val="000E2E68"/>
    <w:rsid w:val="001001CC"/>
    <w:rsid w:val="00116CCC"/>
    <w:rsid w:val="00124D54"/>
    <w:rsid w:val="00130E4F"/>
    <w:rsid w:val="00262F15"/>
    <w:rsid w:val="002922DE"/>
    <w:rsid w:val="002B7202"/>
    <w:rsid w:val="002D7CF1"/>
    <w:rsid w:val="002E0271"/>
    <w:rsid w:val="00321D93"/>
    <w:rsid w:val="00323838"/>
    <w:rsid w:val="003460B7"/>
    <w:rsid w:val="004339C8"/>
    <w:rsid w:val="0046602B"/>
    <w:rsid w:val="004969AF"/>
    <w:rsid w:val="005404B4"/>
    <w:rsid w:val="0057163A"/>
    <w:rsid w:val="00580781"/>
    <w:rsid w:val="005E24A6"/>
    <w:rsid w:val="005E58A1"/>
    <w:rsid w:val="00697D67"/>
    <w:rsid w:val="006D0F4B"/>
    <w:rsid w:val="006E396D"/>
    <w:rsid w:val="00723F68"/>
    <w:rsid w:val="00731549"/>
    <w:rsid w:val="00742B7B"/>
    <w:rsid w:val="00775A7F"/>
    <w:rsid w:val="007E3E08"/>
    <w:rsid w:val="007E7E03"/>
    <w:rsid w:val="008141E4"/>
    <w:rsid w:val="008268FA"/>
    <w:rsid w:val="008A0C6F"/>
    <w:rsid w:val="008E6D9B"/>
    <w:rsid w:val="00902E6E"/>
    <w:rsid w:val="00917460"/>
    <w:rsid w:val="0094319C"/>
    <w:rsid w:val="00996094"/>
    <w:rsid w:val="009A4970"/>
    <w:rsid w:val="009B74DA"/>
    <w:rsid w:val="00A058FD"/>
    <w:rsid w:val="00A3271C"/>
    <w:rsid w:val="00AA2945"/>
    <w:rsid w:val="00AB678A"/>
    <w:rsid w:val="00AD2DCE"/>
    <w:rsid w:val="00B10503"/>
    <w:rsid w:val="00B3119C"/>
    <w:rsid w:val="00B3283E"/>
    <w:rsid w:val="00B368A8"/>
    <w:rsid w:val="00B43B77"/>
    <w:rsid w:val="00B668E6"/>
    <w:rsid w:val="00B8387E"/>
    <w:rsid w:val="00B966D2"/>
    <w:rsid w:val="00BC34D7"/>
    <w:rsid w:val="00BE0C7C"/>
    <w:rsid w:val="00BF1AE1"/>
    <w:rsid w:val="00C73E83"/>
    <w:rsid w:val="00C84894"/>
    <w:rsid w:val="00C84EA6"/>
    <w:rsid w:val="00CA646D"/>
    <w:rsid w:val="00CE1D07"/>
    <w:rsid w:val="00D72BE4"/>
    <w:rsid w:val="00D90F0D"/>
    <w:rsid w:val="00DD44F3"/>
    <w:rsid w:val="00DE7296"/>
    <w:rsid w:val="00E169BE"/>
    <w:rsid w:val="00E566B8"/>
    <w:rsid w:val="00E85CA2"/>
    <w:rsid w:val="00EA0A99"/>
    <w:rsid w:val="00EB1AF7"/>
    <w:rsid w:val="00F74543"/>
    <w:rsid w:val="4BC79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D37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Pr>
      <w:rFonts w:ascii="Arial MT" w:hAnsi="Arial MT" w:eastAsia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402"/>
      <w:outlineLvl w:val="0"/>
    </w:pPr>
    <w:rPr>
      <w:rFonts w:ascii="Tahoma" w:hAnsi="Tahoma" w:eastAsia="Tahoma" w:cs="Tahoma"/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aliases w:val="List Paragraph1,Betulia Título 1,BOLADEF,Bolita,BOLA,Párrafo de lista21,Guión,Titulo 8,HOJA,Párrafo de lista31,ViÃ±eta 2,Párrafo de lista5,Párrafo de lista22,Segundo nivel de viñetas,List Paragraph"/>
    <w:basedOn w:val="Normal"/>
    <w:link w:val="PrrafodelistaCar"/>
    <w:uiPriority w:val="34"/>
    <w:qFormat/>
    <w:pPr>
      <w:ind w:left="1121" w:right="880" w:hanging="360"/>
      <w:jc w:val="both"/>
    </w:pPr>
  </w:style>
  <w:style w:type="paragraph" w:styleId="TableParagraph" w:customStyle="1">
    <w:name w:val="Table Paragraph"/>
    <w:basedOn w:val="Normal"/>
    <w:uiPriority w:val="1"/>
    <w:qFormat/>
    <w:pPr>
      <w:ind w:left="107"/>
    </w:pPr>
  </w:style>
  <w:style w:type="character" w:styleId="PrrafodelistaCar" w:customStyle="1">
    <w:name w:val="Párrafo de lista Car"/>
    <w:aliases w:val="List Paragraph1 Car,Betulia Título 1 Car,BOLADEF Car,Bolita Car,BOLA Car,Párrafo de lista21 Car,Guión Car,Titulo 8 Car,HOJA Car,Párrafo de lista31 Car,ViÃ±eta 2 Car,Párrafo de lista5 Car,Párrafo de lista22 Car,List Paragraph Car"/>
    <w:link w:val="Prrafodelista"/>
    <w:uiPriority w:val="34"/>
    <w:locked/>
    <w:rsid w:val="00580781"/>
    <w:rPr>
      <w:rFonts w:ascii="Arial MT" w:hAnsi="Arial MT" w:eastAsia="Arial MT" w:cs="Arial MT"/>
      <w:lang w:val="es-ES"/>
    </w:rPr>
  </w:style>
  <w:style w:type="table" w:styleId="Tablaconcuadrcula">
    <w:name w:val="Table Grid"/>
    <w:basedOn w:val="Tablanormal"/>
    <w:uiPriority w:val="39"/>
    <w:rsid w:val="00723F6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969AF"/>
    <w:rPr>
      <w:rFonts w:ascii="Arial MT" w:hAnsi="Arial MT" w:eastAsia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969AF"/>
    <w:rPr>
      <w:rFonts w:ascii="Arial MT" w:hAnsi="Arial MT" w:eastAsia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58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58F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A058FD"/>
    <w:rPr>
      <w:rFonts w:ascii="Arial MT" w:hAnsi="Arial MT" w:eastAsia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58F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058FD"/>
    <w:rPr>
      <w:rFonts w:ascii="Arial MT" w:hAnsi="Arial MT" w:eastAsia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83E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B3283E"/>
    <w:rPr>
      <w:rFonts w:ascii="Tahoma" w:hAnsi="Tahoma" w:eastAsia="Arial MT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B328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402"/>
      <w:outlineLvl w:val="0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aliases w:val="List Paragraph1,Betulia Título 1,BOLADEF,Bolita,BOLA,Párrafo de lista21,Guión,Titulo 8,HOJA,Párrafo de lista31,ViÃ±eta 2,Párrafo de lista5,Párrafo de lista22,Segundo nivel de viñetas,List Paragraph"/>
    <w:basedOn w:val="Normal"/>
    <w:link w:val="PrrafodelistaCar"/>
    <w:uiPriority w:val="34"/>
    <w:qFormat/>
    <w:pPr>
      <w:ind w:left="1121" w:right="88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PrrafodelistaCar">
    <w:name w:val="Párrafo de lista Car"/>
    <w:aliases w:val="List Paragraph1 Car,Betulia Título 1 Car,BOLADEF Car,Bolita Car,BOLA Car,Párrafo de lista21 Car,Guión Car,Titulo 8 Car,HOJA Car,Párrafo de lista31 Car,ViÃ±eta 2 Car,Párrafo de lista5 Car,Párrafo de lista22 Car,List Paragraph Car"/>
    <w:link w:val="Prrafodelista"/>
    <w:uiPriority w:val="34"/>
    <w:locked/>
    <w:rsid w:val="0058078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723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9A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9AF"/>
    <w:rPr>
      <w:rFonts w:ascii="Arial MT" w:eastAsia="Arial MT" w:hAnsi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58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58F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58FD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58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58FD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8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83E"/>
    <w:rPr>
      <w:rFonts w:ascii="Tahoma" w:eastAsia="Arial MT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B328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yperlink" Target="mailto:johana.martinez@chia.gov.co" TargetMode="Externa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MANaranjoR</dc:creator>
  <lastModifiedBy>Carlos Germán Velandia Rincón</lastModifiedBy>
  <revision>5</revision>
  <dcterms:created xsi:type="dcterms:W3CDTF">2025-08-13T17:02:00.0000000Z</dcterms:created>
  <dcterms:modified xsi:type="dcterms:W3CDTF">2025-08-19T17:09:24.6634949Z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2024-11-06T00:00:00Z</vt:filetime>
  </property>
  <property fmtid="{D5CDD505-2E9C-101B-9397-08002B2CF9AE}" pid="5" name="Producer">
    <vt:lpwstr>Microsoft® Word 2019</vt:lpwstr>
  </property>
</Properties>
</file>