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r w:rsidDel="00000000" w:rsidR="00000000" w:rsidRPr="00000000">
        <w:rPr>
          <w:sz w:val="24"/>
          <w:szCs w:val="24"/>
          <w:rtl w:val="0"/>
        </w:rPr>
        <w:t xml:space="preserve">DIRECCIÓN</w:t>
      </w:r>
      <w:r w:rsidDel="00000000" w:rsidR="00000000" w:rsidRPr="00000000">
        <w:rPr>
          <w:sz w:val="24"/>
          <w:szCs w:val="24"/>
          <w:rtl w:val="0"/>
        </w:rPr>
        <w:t xml:space="preserve"> DE CULTURA AMBIENTAL Y SERVICIO AL CIUDADANO</w:t>
      </w:r>
    </w:p>
    <w:p w:rsidR="00000000" w:rsidDel="00000000" w:rsidP="00000000" w:rsidRDefault="00000000" w:rsidRPr="00000000" w14:paraId="00000002">
      <w:pPr>
        <w:pStyle w:val="Subtitle"/>
        <w:rPr>
          <w:sz w:val="24"/>
          <w:szCs w:val="24"/>
        </w:rPr>
      </w:pPr>
      <w:r w:rsidDel="00000000" w:rsidR="00000000" w:rsidRPr="00000000">
        <w:rPr>
          <w:sz w:val="24"/>
          <w:szCs w:val="24"/>
          <w:rtl w:val="0"/>
        </w:rPr>
        <w:t xml:space="preserve">Informe Social</w:t>
      </w:r>
    </w:p>
    <w:p w:rsidR="00000000" w:rsidDel="00000000" w:rsidP="00000000" w:rsidRDefault="00000000" w:rsidRPr="00000000" w14:paraId="00000003">
      <w:pPr>
        <w:pStyle w:val="Subtitle"/>
        <w:rPr>
          <w:sz w:val="24"/>
          <w:szCs w:val="24"/>
        </w:rPr>
      </w:pPr>
      <w:r w:rsidDel="00000000" w:rsidR="00000000" w:rsidRPr="00000000">
        <w:rPr>
          <w:sz w:val="24"/>
          <w:szCs w:val="24"/>
          <w:rtl w:val="0"/>
        </w:rPr>
        <w:t xml:space="preserve">DCASC –Informe Final Municipio de VERGARA</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Bogotá D. C. </w:t>
      </w:r>
    </w:p>
    <w:p w:rsidR="00000000" w:rsidDel="00000000" w:rsidP="00000000" w:rsidRDefault="00000000" w:rsidRPr="00000000" w14:paraId="00000006">
      <w:pPr>
        <w:jc w:val="both"/>
        <w:rPr/>
      </w:pPr>
      <w:r w:rsidDel="00000000" w:rsidR="00000000" w:rsidRPr="00000000">
        <w:rPr>
          <w:rtl w:val="0"/>
        </w:rPr>
        <w:t xml:space="preserve"> </w:t>
      </w:r>
    </w:p>
    <w:p w:rsidR="00000000" w:rsidDel="00000000" w:rsidP="00000000" w:rsidRDefault="00000000" w:rsidRPr="00000000" w14:paraId="00000007">
      <w:pPr>
        <w:jc w:val="both"/>
        <w:rPr/>
      </w:pPr>
      <w:bookmarkStart w:colFirst="0" w:colLast="0" w:name="_heading=h.gjdgxs" w:id="0"/>
      <w:bookmarkEnd w:id="0"/>
      <w:r w:rsidDel="00000000" w:rsidR="00000000" w:rsidRPr="00000000">
        <w:rPr>
          <w:b w:val="1"/>
          <w:rtl w:val="0"/>
        </w:rPr>
        <w:t xml:space="preserve">CLASE DE INTERVENCIÓN:</w:t>
      </w:r>
      <w:r w:rsidDel="00000000" w:rsidR="00000000" w:rsidRPr="00000000">
        <w:rPr>
          <w:rtl w:val="0"/>
        </w:rPr>
        <w:t xml:space="preserve"> Proceso de fortalecimiento local y regional del Comité Técnico Interinstitucional de Educación Ambiental CIDEA del municipio de </w:t>
      </w:r>
      <w:r w:rsidDel="00000000" w:rsidR="00000000" w:rsidRPr="00000000">
        <w:rPr>
          <w:b w:val="1"/>
          <w:rtl w:val="0"/>
        </w:rPr>
        <w:t xml:space="preserve">VERGARA </w:t>
      </w:r>
      <w:r w:rsidDel="00000000" w:rsidR="00000000" w:rsidRPr="00000000">
        <w:rPr>
          <w:rtl w:val="0"/>
        </w:rPr>
        <w:t xml:space="preserve">, y de apoyo a la revisión, análisis y acompañamiento a las actividades priorizadas de su estructura programática del PTEA.</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bookmarkStart w:colFirst="0" w:colLast="0" w:name="_heading=h.30j0zll" w:id="1"/>
      <w:bookmarkEnd w:id="1"/>
      <w:r w:rsidDel="00000000" w:rsidR="00000000" w:rsidRPr="00000000">
        <w:rPr>
          <w:b w:val="1"/>
          <w:rtl w:val="0"/>
        </w:rPr>
        <w:t xml:space="preserve">OBJETO:</w:t>
      </w:r>
      <w:r w:rsidDel="00000000" w:rsidR="00000000" w:rsidRPr="00000000">
        <w:rPr>
          <w:rtl w:val="0"/>
        </w:rPr>
        <w:t xml:space="preserve"> Implementar estrategias de fortalecimiento local y regional del Comité Técnico Interinstitucional de Educación Ambiental CIDEA del municipio de </w:t>
      </w:r>
      <w:r w:rsidDel="00000000" w:rsidR="00000000" w:rsidRPr="00000000">
        <w:rPr>
          <w:b w:val="1"/>
          <w:rtl w:val="0"/>
        </w:rPr>
        <w:t xml:space="preserve">VERGARA</w:t>
      </w:r>
      <w:r w:rsidDel="00000000" w:rsidR="00000000" w:rsidRPr="00000000">
        <w:rPr>
          <w:rtl w:val="0"/>
        </w:rPr>
        <w:t xml:space="preserve">, y de apoyo a la revisión, análisis y acompañamiento a las actividades priorizadas de su estructura programática del PTEA.</w:t>
      </w:r>
    </w:p>
    <w:p w:rsidR="00000000" w:rsidDel="00000000" w:rsidP="00000000" w:rsidRDefault="00000000" w:rsidRPr="00000000" w14:paraId="0000000A">
      <w:pPr>
        <w:rPr/>
      </w:pPr>
      <w:r w:rsidDel="00000000" w:rsidR="00000000" w:rsidRPr="00000000">
        <w:rPr>
          <w:rtl w:val="0"/>
        </w:rPr>
      </w:r>
    </w:p>
    <w:tbl>
      <w:tblPr>
        <w:tblStyle w:val="Table1"/>
        <w:tblW w:w="9214.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2"/>
        <w:gridCol w:w="3942"/>
        <w:gridCol w:w="1795"/>
        <w:gridCol w:w="1795"/>
        <w:tblGridChange w:id="0">
          <w:tblGrid>
            <w:gridCol w:w="1682"/>
            <w:gridCol w:w="3942"/>
            <w:gridCol w:w="1795"/>
            <w:gridCol w:w="1795"/>
          </w:tblGrid>
        </w:tblGridChange>
      </w:tblGrid>
      <w:tr>
        <w:trPr>
          <w:cantSplit w:val="0"/>
          <w:tblHeader w:val="0"/>
        </w:trPr>
        <w:tc>
          <w:tcPr>
            <w:gridSpan w:val="4"/>
            <w:tcMar>
              <w:top w:w="0.0" w:type="dxa"/>
              <w:bottom w:w="0.0" w:type="dxa"/>
            </w:tcMar>
          </w:tcPr>
          <w:p w:rsidR="00000000" w:rsidDel="00000000" w:rsidP="00000000" w:rsidRDefault="00000000" w:rsidRPr="00000000" w14:paraId="0000000B">
            <w:pPr>
              <w:jc w:val="center"/>
              <w:rPr>
                <w:b w:val="1"/>
              </w:rPr>
            </w:pPr>
            <w:r w:rsidDel="00000000" w:rsidR="00000000" w:rsidRPr="00000000">
              <w:rPr>
                <w:b w:val="1"/>
                <w:rtl w:val="0"/>
              </w:rPr>
              <w:t xml:space="preserve">FICHA DE EJECUCIÓN</w:t>
            </w:r>
          </w:p>
        </w:tc>
      </w:tr>
      <w:tr>
        <w:trPr>
          <w:cantSplit w:val="0"/>
          <w:tblHeader w:val="0"/>
        </w:trPr>
        <w:tc>
          <w:tcPr>
            <w:tcMar>
              <w:top w:w="0.0" w:type="dxa"/>
              <w:bottom w:w="0.0" w:type="dxa"/>
            </w:tcMar>
          </w:tcPr>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Actividades Realizadas</w:t>
            </w:r>
          </w:p>
          <w:p w:rsidR="00000000" w:rsidDel="00000000" w:rsidP="00000000" w:rsidRDefault="00000000" w:rsidRPr="00000000" w14:paraId="00000011">
            <w:pPr>
              <w:rPr/>
            </w:pPr>
            <w:r w:rsidDel="00000000" w:rsidR="00000000" w:rsidRPr="00000000">
              <w:rPr>
                <w:rtl w:val="0"/>
              </w:rPr>
            </w:r>
          </w:p>
        </w:tc>
        <w:tc>
          <w:tcPr>
            <w:gridSpan w:val="3"/>
            <w:tcMar>
              <w:top w:w="0.0" w:type="dxa"/>
              <w:bottom w:w="0.0" w:type="dxa"/>
            </w:tcM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Municipio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tc>
        <w:tc>
          <w:tcPr>
            <w:tcMar>
              <w:top w:w="0.0" w:type="dxa"/>
              <w:bottom w:w="0.0" w:type="dxa"/>
            </w:tcMar>
          </w:tcPr>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t xml:space="preserve">VERGARA</w:t>
            </w:r>
          </w:p>
        </w:tc>
        <w:tc>
          <w:tcPr>
            <w:tcMar>
              <w:top w:w="0.0" w:type="dxa"/>
              <w:bottom w:w="0.0" w:type="dxa"/>
            </w:tcMar>
          </w:tcPr>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No. Días</w:t>
            </w:r>
          </w:p>
        </w:tc>
        <w:tc>
          <w:tcPr>
            <w:tcMar>
              <w:top w:w="0.0" w:type="dxa"/>
              <w:bottom w:w="0.0" w:type="dxa"/>
            </w:tcMar>
          </w:tcPr>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t xml:space="preserve">9</w:t>
            </w:r>
          </w:p>
          <w:p w:rsidR="00000000" w:rsidDel="00000000" w:rsidP="00000000" w:rsidRDefault="00000000" w:rsidRPr="00000000" w14:paraId="0000002B">
            <w:pP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2C">
            <w:pPr>
              <w:rPr/>
            </w:pPr>
            <w:r w:rsidDel="00000000" w:rsidR="00000000" w:rsidRPr="00000000">
              <w:rPr>
                <w:rtl w:val="0"/>
              </w:rPr>
              <w:t xml:space="preserve">Fecha</w:t>
            </w:r>
          </w:p>
          <w:p w:rsidR="00000000" w:rsidDel="00000000" w:rsidP="00000000" w:rsidRDefault="00000000" w:rsidRPr="00000000" w14:paraId="0000002D">
            <w:pPr>
              <w:rPr/>
            </w:pPr>
            <w:r w:rsidDel="00000000" w:rsidR="00000000" w:rsidRPr="00000000">
              <w:rPr>
                <w:rtl w:val="0"/>
              </w:rPr>
            </w:r>
          </w:p>
        </w:tc>
        <w:tc>
          <w:tcPr>
            <w:tcMar>
              <w:top w:w="0.0" w:type="dxa"/>
              <w:bottom w:w="0.0" w:type="dxa"/>
            </w:tcMar>
          </w:tcPr>
          <w:p w:rsidR="00000000" w:rsidDel="00000000" w:rsidP="00000000" w:rsidRDefault="00000000" w:rsidRPr="00000000" w14:paraId="0000002E">
            <w:pPr>
              <w:tabs>
                <w:tab w:val="left" w:leader="none" w:pos="1224"/>
                <w:tab w:val="center" w:leader="none" w:pos="1880"/>
              </w:tabs>
              <w:jc w:val="center"/>
              <w:rPr/>
            </w:pPr>
            <w:r w:rsidDel="00000000" w:rsidR="00000000" w:rsidRPr="00000000">
              <w:rPr>
                <w:rtl w:val="0"/>
              </w:rPr>
              <w:t xml:space="preserve">15-02-2023</w:t>
            </w:r>
          </w:p>
          <w:p w:rsidR="00000000" w:rsidDel="00000000" w:rsidP="00000000" w:rsidRDefault="00000000" w:rsidRPr="00000000" w14:paraId="0000002F">
            <w:pPr>
              <w:tabs>
                <w:tab w:val="left" w:leader="none" w:pos="1224"/>
                <w:tab w:val="center" w:leader="none" w:pos="1880"/>
              </w:tabs>
              <w:jc w:val="center"/>
              <w:rPr/>
            </w:pPr>
            <w:r w:rsidDel="00000000" w:rsidR="00000000" w:rsidRPr="00000000">
              <w:rPr>
                <w:rtl w:val="0"/>
              </w:rPr>
              <w:t xml:space="preserve">16/04/2023</w:t>
            </w:r>
          </w:p>
          <w:p w:rsidR="00000000" w:rsidDel="00000000" w:rsidP="00000000" w:rsidRDefault="00000000" w:rsidRPr="00000000" w14:paraId="00000030">
            <w:pPr>
              <w:tabs>
                <w:tab w:val="left" w:leader="none" w:pos="1224"/>
                <w:tab w:val="center" w:leader="none" w:pos="1880"/>
              </w:tabs>
              <w:jc w:val="center"/>
              <w:rPr/>
            </w:pPr>
            <w:r w:rsidDel="00000000" w:rsidR="00000000" w:rsidRPr="00000000">
              <w:rPr>
                <w:rtl w:val="0"/>
              </w:rPr>
              <w:t xml:space="preserve">26/04/2023</w:t>
            </w:r>
          </w:p>
          <w:p w:rsidR="00000000" w:rsidDel="00000000" w:rsidP="00000000" w:rsidRDefault="00000000" w:rsidRPr="00000000" w14:paraId="00000031">
            <w:pPr>
              <w:tabs>
                <w:tab w:val="left" w:leader="none" w:pos="1224"/>
                <w:tab w:val="center" w:leader="none" w:pos="1880"/>
              </w:tabs>
              <w:jc w:val="center"/>
              <w:rPr/>
            </w:pPr>
            <w:r w:rsidDel="00000000" w:rsidR="00000000" w:rsidRPr="00000000">
              <w:rPr>
                <w:rtl w:val="0"/>
              </w:rPr>
              <w:t xml:space="preserve">29/05/2023</w:t>
            </w:r>
          </w:p>
          <w:p w:rsidR="00000000" w:rsidDel="00000000" w:rsidP="00000000" w:rsidRDefault="00000000" w:rsidRPr="00000000" w14:paraId="00000032">
            <w:pPr>
              <w:tabs>
                <w:tab w:val="left" w:leader="none" w:pos="1224"/>
                <w:tab w:val="center" w:leader="none" w:pos="1880"/>
              </w:tabs>
              <w:jc w:val="center"/>
              <w:rPr/>
            </w:pPr>
            <w:r w:rsidDel="00000000" w:rsidR="00000000" w:rsidRPr="00000000">
              <w:rPr>
                <w:rtl w:val="0"/>
              </w:rPr>
              <w:t xml:space="preserve">13/06/2023</w:t>
            </w:r>
          </w:p>
          <w:p w:rsidR="00000000" w:rsidDel="00000000" w:rsidP="00000000" w:rsidRDefault="00000000" w:rsidRPr="00000000" w14:paraId="00000033">
            <w:pPr>
              <w:tabs>
                <w:tab w:val="left" w:leader="none" w:pos="1224"/>
                <w:tab w:val="center" w:leader="none" w:pos="1880"/>
              </w:tabs>
              <w:spacing w:after="0" w:line="240"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27/07/2023</w:t>
            </w:r>
            <w:r w:rsidDel="00000000" w:rsidR="00000000" w:rsidRPr="00000000">
              <w:rPr>
                <w:rtl w:val="0"/>
              </w:rPr>
            </w:r>
          </w:p>
          <w:p w:rsidR="00000000" w:rsidDel="00000000" w:rsidP="00000000" w:rsidRDefault="00000000" w:rsidRPr="00000000" w14:paraId="00000034">
            <w:pPr>
              <w:tabs>
                <w:tab w:val="left" w:leader="none" w:pos="1224"/>
                <w:tab w:val="center" w:leader="none" w:pos="1880"/>
              </w:tabs>
              <w:spacing w:after="0" w:line="240"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09/08/2023</w:t>
            </w:r>
            <w:r w:rsidDel="00000000" w:rsidR="00000000" w:rsidRPr="00000000">
              <w:rPr>
                <w:rtl w:val="0"/>
              </w:rPr>
            </w:r>
          </w:p>
          <w:p w:rsidR="00000000" w:rsidDel="00000000" w:rsidP="00000000" w:rsidRDefault="00000000" w:rsidRPr="00000000" w14:paraId="00000035">
            <w:pPr>
              <w:tabs>
                <w:tab w:val="left" w:leader="none" w:pos="1224"/>
                <w:tab w:val="center" w:leader="none" w:pos="1880"/>
              </w:tabs>
              <w:spacing w:after="0" w:line="240"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26/09/2023</w:t>
            </w:r>
            <w:r w:rsidDel="00000000" w:rsidR="00000000" w:rsidRPr="00000000">
              <w:rPr>
                <w:rtl w:val="0"/>
              </w:rPr>
            </w:r>
          </w:p>
          <w:p w:rsidR="00000000" w:rsidDel="00000000" w:rsidP="00000000" w:rsidRDefault="00000000" w:rsidRPr="00000000" w14:paraId="00000036">
            <w:pPr>
              <w:tabs>
                <w:tab w:val="left" w:leader="none" w:pos="1224"/>
                <w:tab w:val="center" w:leader="none" w:pos="1880"/>
              </w:tabs>
              <w:spacing w:after="0" w:line="240" w:lineRule="auto"/>
              <w:jc w:val="center"/>
              <w:rPr/>
            </w:pPr>
            <w:r w:rsidDel="00000000" w:rsidR="00000000" w:rsidRPr="00000000">
              <w:rPr>
                <w:rFonts w:ascii="Arial" w:cs="Arial" w:eastAsia="Arial" w:hAnsi="Arial"/>
                <w:b w:val="0"/>
                <w:i w:val="0"/>
                <w:smallCaps w:val="0"/>
                <w:color w:val="000000"/>
                <w:sz w:val="24"/>
                <w:szCs w:val="24"/>
                <w:rtl w:val="0"/>
              </w:rPr>
              <w:t xml:space="preserve">02/11/2023</w:t>
            </w:r>
            <w:r w:rsidDel="00000000" w:rsidR="00000000" w:rsidRPr="00000000">
              <w:rPr>
                <w:rtl w:val="0"/>
              </w:rPr>
            </w:r>
          </w:p>
        </w:tc>
        <w:tc>
          <w:tcPr>
            <w:tcMar>
              <w:top w:w="0.0" w:type="dxa"/>
              <w:bottom w:w="0.0" w:type="dxa"/>
            </w:tcMar>
          </w:tcPr>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3"/>
              <w:rPr>
                <w:b w:val="0"/>
                <w:sz w:val="24"/>
                <w:szCs w:val="24"/>
              </w:rPr>
            </w:pPr>
            <w:r w:rsidDel="00000000" w:rsidR="00000000" w:rsidRPr="00000000">
              <w:rPr>
                <w:b w:val="0"/>
                <w:sz w:val="24"/>
                <w:szCs w:val="24"/>
                <w:rtl w:val="0"/>
              </w:rPr>
              <w:t xml:space="preserve">No. Asistentes</w:t>
            </w:r>
          </w:p>
        </w:tc>
        <w:tc>
          <w:tcPr>
            <w:tcMar>
              <w:top w:w="0.0" w:type="dxa"/>
              <w:bottom w:w="0.0" w:type="dxa"/>
            </w:tcMar>
          </w:tcPr>
          <w:p w:rsidR="00000000" w:rsidDel="00000000" w:rsidP="00000000" w:rsidRDefault="00000000" w:rsidRPr="00000000" w14:paraId="00000039">
            <w:pPr>
              <w:jc w:val="center"/>
              <w:rPr/>
            </w:pPr>
            <w:r w:rsidDel="00000000" w:rsidR="00000000" w:rsidRPr="00000000">
              <w:rPr>
                <w:rtl w:val="0"/>
              </w:rPr>
              <w:t xml:space="preserve">2</w:t>
            </w:r>
          </w:p>
          <w:p w:rsidR="00000000" w:rsidDel="00000000" w:rsidP="00000000" w:rsidRDefault="00000000" w:rsidRPr="00000000" w14:paraId="0000003A">
            <w:pPr>
              <w:jc w:val="center"/>
              <w:rPr/>
            </w:pPr>
            <w:r w:rsidDel="00000000" w:rsidR="00000000" w:rsidRPr="00000000">
              <w:rPr>
                <w:rtl w:val="0"/>
              </w:rPr>
              <w:t xml:space="preserve">3</w:t>
            </w:r>
          </w:p>
          <w:p w:rsidR="00000000" w:rsidDel="00000000" w:rsidP="00000000" w:rsidRDefault="00000000" w:rsidRPr="00000000" w14:paraId="0000003B">
            <w:pPr>
              <w:jc w:val="center"/>
              <w:rPr/>
            </w:pPr>
            <w:r w:rsidDel="00000000" w:rsidR="00000000" w:rsidRPr="00000000">
              <w:rPr>
                <w:rtl w:val="0"/>
              </w:rPr>
              <w:t xml:space="preserve">10</w:t>
            </w:r>
          </w:p>
          <w:p w:rsidR="00000000" w:rsidDel="00000000" w:rsidP="00000000" w:rsidRDefault="00000000" w:rsidRPr="00000000" w14:paraId="0000003C">
            <w:pPr>
              <w:jc w:val="center"/>
              <w:rPr/>
            </w:pPr>
            <w:r w:rsidDel="00000000" w:rsidR="00000000" w:rsidRPr="00000000">
              <w:rPr>
                <w:rtl w:val="0"/>
              </w:rPr>
              <w:t xml:space="preserve">80</w:t>
            </w:r>
          </w:p>
          <w:p w:rsidR="00000000" w:rsidDel="00000000" w:rsidP="00000000" w:rsidRDefault="00000000" w:rsidRPr="00000000" w14:paraId="0000003D">
            <w:pPr>
              <w:jc w:val="center"/>
              <w:rPr/>
            </w:pPr>
            <w:r w:rsidDel="00000000" w:rsidR="00000000" w:rsidRPr="00000000">
              <w:rPr>
                <w:rtl w:val="0"/>
              </w:rPr>
              <w:t xml:space="preserve">2</w:t>
            </w:r>
          </w:p>
          <w:p w:rsidR="00000000" w:rsidDel="00000000" w:rsidP="00000000" w:rsidRDefault="00000000" w:rsidRPr="00000000" w14:paraId="0000003E">
            <w:pPr>
              <w:jc w:val="center"/>
              <w:rPr/>
            </w:pPr>
            <w:r w:rsidDel="00000000" w:rsidR="00000000" w:rsidRPr="00000000">
              <w:rPr>
                <w:rtl w:val="0"/>
              </w:rPr>
              <w:t xml:space="preserve">14</w:t>
            </w:r>
          </w:p>
          <w:p w:rsidR="00000000" w:rsidDel="00000000" w:rsidP="00000000" w:rsidRDefault="00000000" w:rsidRPr="00000000" w14:paraId="0000003F">
            <w:pPr>
              <w:jc w:val="center"/>
              <w:rPr/>
            </w:pPr>
            <w:r w:rsidDel="00000000" w:rsidR="00000000" w:rsidRPr="00000000">
              <w:rPr>
                <w:rtl w:val="0"/>
              </w:rPr>
              <w:t xml:space="preserve">15</w:t>
            </w:r>
          </w:p>
          <w:p w:rsidR="00000000" w:rsidDel="00000000" w:rsidP="00000000" w:rsidRDefault="00000000" w:rsidRPr="00000000" w14:paraId="00000040">
            <w:pPr>
              <w:spacing w:after="0" w:line="240" w:lineRule="auto"/>
              <w:jc w:val="center"/>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15</w:t>
            </w:r>
            <w:r w:rsidDel="00000000" w:rsidR="00000000" w:rsidRPr="00000000">
              <w:rPr>
                <w:rtl w:val="0"/>
              </w:rPr>
            </w:r>
          </w:p>
          <w:p w:rsidR="00000000" w:rsidDel="00000000" w:rsidP="00000000" w:rsidRDefault="00000000" w:rsidRPr="00000000" w14:paraId="00000041">
            <w:pPr>
              <w:spacing w:after="0" w:line="240"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2</w:t>
            </w:r>
          </w:p>
          <w:p w:rsidR="00000000" w:rsidDel="00000000" w:rsidP="00000000" w:rsidRDefault="00000000" w:rsidRPr="00000000" w14:paraId="00000042">
            <w:pPr>
              <w:jc w:val="cente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Lugar o sitio de ejecución</w:t>
            </w:r>
          </w:p>
        </w:tc>
        <w:tc>
          <w:tcPr>
            <w:gridSpan w:val="3"/>
            <w:tcMar>
              <w:top w:w="0.0" w:type="dxa"/>
              <w:bottom w:w="0.0" w:type="dxa"/>
            </w:tcMar>
          </w:tcPr>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15-02-2023:  Alcaldía Municipal Oficina de Servicios Públicos</w:t>
            </w:r>
          </w:p>
          <w:p w:rsidR="00000000" w:rsidDel="00000000" w:rsidP="00000000" w:rsidRDefault="00000000" w:rsidRPr="00000000" w14:paraId="00000047">
            <w:pPr>
              <w:rPr/>
            </w:pPr>
            <w:r w:rsidDel="00000000" w:rsidR="00000000" w:rsidRPr="00000000">
              <w:rPr>
                <w:rtl w:val="0"/>
              </w:rPr>
              <w:t xml:space="preserve">16/04/2023: Alcaldía Municipal Oficina de Servicios Públicos</w:t>
            </w:r>
          </w:p>
          <w:p w:rsidR="00000000" w:rsidDel="00000000" w:rsidP="00000000" w:rsidRDefault="00000000" w:rsidRPr="00000000" w14:paraId="00000048">
            <w:pPr>
              <w:rPr/>
            </w:pPr>
            <w:r w:rsidDel="00000000" w:rsidR="00000000" w:rsidRPr="00000000">
              <w:rPr>
                <w:rtl w:val="0"/>
              </w:rPr>
              <w:t xml:space="preserve">26/04/2023: Despacho Municipal</w:t>
            </w:r>
          </w:p>
          <w:p w:rsidR="00000000" w:rsidDel="00000000" w:rsidP="00000000" w:rsidRDefault="00000000" w:rsidRPr="00000000" w14:paraId="00000049">
            <w:pPr>
              <w:rPr/>
            </w:pPr>
            <w:r w:rsidDel="00000000" w:rsidR="00000000" w:rsidRPr="00000000">
              <w:rPr>
                <w:rtl w:val="0"/>
              </w:rPr>
              <w:t xml:space="preserve">29/05/2023: Vereda la Esperanza I.E.D Reforestación.</w:t>
            </w:r>
          </w:p>
          <w:p w:rsidR="00000000" w:rsidDel="00000000" w:rsidP="00000000" w:rsidRDefault="00000000" w:rsidRPr="00000000" w14:paraId="0000004A">
            <w:pPr>
              <w:tabs>
                <w:tab w:val="left" w:leader="none" w:pos="1224"/>
                <w:tab w:val="center" w:leader="none" w:pos="1880"/>
              </w:tabs>
              <w:jc w:val="left"/>
              <w:rPr/>
            </w:pPr>
            <w:r w:rsidDel="00000000" w:rsidR="00000000" w:rsidRPr="00000000">
              <w:rPr>
                <w:rtl w:val="0"/>
              </w:rPr>
              <w:t xml:space="preserve">13/06/2023: Alcaldía Municipal </w:t>
            </w:r>
          </w:p>
          <w:p w:rsidR="00000000" w:rsidDel="00000000" w:rsidP="00000000" w:rsidRDefault="00000000" w:rsidRPr="00000000" w14:paraId="0000004B">
            <w:pPr>
              <w:rPr/>
            </w:pPr>
            <w:r w:rsidDel="00000000" w:rsidR="00000000" w:rsidRPr="00000000">
              <w:rPr>
                <w:rtl w:val="0"/>
              </w:rPr>
              <w:t xml:space="preserve">27/07/2023: Taller de Educación Ambiental _ Vergara</w:t>
            </w:r>
          </w:p>
          <w:p w:rsidR="00000000" w:rsidDel="00000000" w:rsidP="00000000" w:rsidRDefault="00000000" w:rsidRPr="00000000" w14:paraId="0000004C">
            <w:pPr>
              <w:rPr/>
            </w:pPr>
            <w:r w:rsidDel="00000000" w:rsidR="00000000" w:rsidRPr="00000000">
              <w:rPr>
                <w:rtl w:val="0"/>
              </w:rPr>
              <w:t xml:space="preserve">09/08/2023: Taller de Educación Ambiental _ Vergara   </w:t>
            </w:r>
          </w:p>
          <w:p w:rsidR="00000000" w:rsidDel="00000000" w:rsidP="00000000" w:rsidRDefault="00000000" w:rsidRPr="00000000" w14:paraId="0000004D">
            <w:pPr>
              <w:spacing w:after="0" w:line="240" w:lineRule="auto"/>
              <w:rPr>
                <w:rFonts w:ascii="Arial" w:cs="Arial" w:eastAsia="Arial" w:hAnsi="Arial"/>
                <w:sz w:val="24"/>
                <w:szCs w:val="24"/>
              </w:rPr>
            </w:pPr>
            <w:r w:rsidDel="00000000" w:rsidR="00000000" w:rsidRPr="00000000">
              <w:rPr>
                <w:rFonts w:ascii="Arial" w:cs="Arial" w:eastAsia="Arial" w:hAnsi="Arial"/>
                <w:b w:val="0"/>
                <w:i w:val="0"/>
                <w:smallCaps w:val="0"/>
                <w:color w:val="000000"/>
                <w:sz w:val="24"/>
                <w:szCs w:val="24"/>
                <w:rtl w:val="0"/>
              </w:rPr>
              <w:t xml:space="preserve">26/09/2023: Vereda Chonte Grande I.E.D La Esperanza DML.</w:t>
            </w:r>
            <w:r w:rsidDel="00000000" w:rsidR="00000000" w:rsidRPr="00000000">
              <w:rPr>
                <w:rtl w:val="0"/>
              </w:rPr>
            </w:r>
          </w:p>
          <w:p w:rsidR="00000000" w:rsidDel="00000000" w:rsidP="00000000" w:rsidRDefault="00000000" w:rsidRPr="00000000" w14:paraId="0000004E">
            <w:pPr>
              <w:spacing w:after="0" w:line="240" w:lineRule="auto"/>
              <w:rPr/>
            </w:pPr>
            <w:r w:rsidDel="00000000" w:rsidR="00000000" w:rsidRPr="00000000">
              <w:rPr>
                <w:rFonts w:ascii="Arial" w:cs="Arial" w:eastAsia="Arial" w:hAnsi="Arial"/>
                <w:b w:val="0"/>
                <w:i w:val="0"/>
                <w:smallCaps w:val="0"/>
                <w:color w:val="000000"/>
                <w:sz w:val="24"/>
                <w:szCs w:val="24"/>
                <w:rtl w:val="0"/>
              </w:rPr>
              <w:t xml:space="preserve">02/11/2023 : Alcaldía de Vergara </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Descripción de las Actividades Desarrolladas</w:t>
            </w:r>
          </w:p>
          <w:p w:rsidR="00000000" w:rsidDel="00000000" w:rsidP="00000000" w:rsidRDefault="00000000" w:rsidRPr="00000000" w14:paraId="00000061">
            <w:pPr>
              <w:rPr/>
            </w:pPr>
            <w:r w:rsidDel="00000000" w:rsidR="00000000" w:rsidRPr="00000000">
              <w:rPr>
                <w:rtl w:val="0"/>
              </w:rPr>
              <w:t xml:space="preserve">(paso a paso)</w:t>
            </w:r>
          </w:p>
          <w:p w:rsidR="00000000" w:rsidDel="00000000" w:rsidP="00000000" w:rsidRDefault="00000000" w:rsidRPr="00000000" w14:paraId="00000062">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marco del fortalecimiento del PTEA del Municipio de La Vergara en cumplimiento del Oficio No. 20232005800 se desarrolló la primera visita técnica, cuyo objetivo se enfocó en reactivar e iniciar acciones desde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del CIDEA vigencia 2023.</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Potencialidades: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proceso de fortalecimiento del PTEA, se logra identificar que en la vigencia 2022, se tuvo un avance del 67%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sus seis (6) líneas estratégicas, que vinculación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principalmente en lo relacionado con el recurso hídrico y la gestión documental, puntos de interacción donde el apoyo de la CAR, fue un actor estratégico en temas relacionados con reforestación + legalidad ambiental y fechas calendario.</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importante resaltar que se contó con una amplia disposición 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del CIDEA, para actualizar y planificar el PTEA, con un total de 11 intervenciones y/o mesas técnicas.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Desde el programa del PTEA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VERGARA LIMPIA Y RESPONSABLE”,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aunaron actividades con un avance del 77% principalmente con el programa ciclo reciclo en la I.E.D Fidel de León Triana.</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Debilidades: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líneas estratégicas del PTEA que no tuvieron avance en la vigencia 2022, están relacionadas con procesos de formación en cambio climático, </w:t>
            </w:r>
            <w:r w:rsidDel="00000000" w:rsidR="00000000" w:rsidRPr="00000000">
              <w:rPr>
                <w:rtl w:val="0"/>
              </w:rPr>
              <w:t xml:space="preserve">Agro Sostenibilidad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Turismo de Naturaleza; Dado que no fue posible implementar las actividades que fueron debidamente priorizadas, motivo por el cual estos contenidos, serán la base de planificación vigencia 2023.</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Acorde al Decreto 015 del 01 de febrero del 2014, no fue posible su revisión detallada, dado que la secretaria, no lo pudo ubicar ni de manera física ni digital, sin embargo se </w:t>
            </w:r>
            <w:r w:rsidDel="00000000" w:rsidR="00000000" w:rsidRPr="00000000">
              <w:rPr>
                <w:rtl w:val="0"/>
              </w:rPr>
              <w:t xml:space="preserve">profundizó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la debilidad de que en la vigencia 2022, no se adelantaron las respectivas mesas de trabajo, lo cual se ve reflejado en el indicador de planificación del PTEA.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tienen metas de cumplimiento bajo el Plan de Desarrollo, mediante jornadas e intervenciones territoriales de reforestación, que no se han reportado de manera asertiva, bajo una baja articulación entre la umata y servicios públicos.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Acorde al Decreto 015 del 01 de febrero del 2014, el cual se trabajó en la vigencia 2022 y que fue solicitado para la mesa de trabajo, se evidencia una problemática del archivo del CIDEA, la cual no fue posible ubicar en la gestión documental de servicios públicos, motivo por el cual se orientó en hacer una revisión en el archivo 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gobierno.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punto fue abordado específicamente con el jefe de servicios públicos, determinando como posibles actores estratégicos, los vinculados en la vigencia 2022, en cuanto a juntas de acueducto y acción comunal, para iniciar el proceso se </w:t>
            </w:r>
            <w:r w:rsidDel="00000000" w:rsidR="00000000" w:rsidRPr="00000000">
              <w:rPr>
                <w:rtl w:val="0"/>
              </w:rPr>
              <w:t xml:space="preserve">adelantará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mesa de trabajo y actividad con la comunidad de la inspección de Villa Olarte.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programa segunda mesa con la secretaria del CIDEA en marzo, en la cual se </w:t>
            </w:r>
            <w:r w:rsidDel="00000000" w:rsidR="00000000" w:rsidRPr="00000000">
              <w:rPr>
                <w:rtl w:val="0"/>
              </w:rPr>
              <w:t xml:space="preserve">iniciará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la revisión del decreto y proyección de las mesas del comité, sin embargo para la cuarta semana del mes, se propone realizar la respectiva convocatoria.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16/04/2023: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la respectiva programación de mesas de trabajo, se llevó a cabo un proceso de estructuración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prioriza realizar una jornada de reforestación en el mes de marzo, la cual se </w:t>
            </w:r>
            <w:r w:rsidDel="00000000" w:rsidR="00000000" w:rsidRPr="00000000">
              <w:rPr>
                <w:rtl w:val="0"/>
              </w:rPr>
              <w:t xml:space="preserve">concertará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la comunidad de Villa Olarte, se logra articular con el municipio de Nocaima y su vivero regional, para la donación de 60 </w:t>
            </w:r>
            <w:r w:rsidDel="00000000" w:rsidR="00000000" w:rsidRPr="00000000">
              <w:rPr>
                <w:rtl w:val="0"/>
              </w:rPr>
              <w:t xml:space="preserve">plántulas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16/04/2023: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respectiva mesa de trabajo de planificación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bajo la plantilla que vincula los programas y proyectos, se inició la construcción y recopilación de metas para la vigencia 2023, para lo cual se partió en verificar si los líneas estratégicas se mantiene  o modifican para este periodo, obteniendo como resultado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INTERINSTITUCIONALIDAD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EN VERGARA</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VERGARCA CON HECHOS CUIDADA EL RECURSO </w:t>
            </w:r>
            <w:r w:rsidDel="00000000" w:rsidR="00000000" w:rsidRPr="00000000">
              <w:rPr>
                <w:rtl w:val="0"/>
              </w:rPr>
              <w:t xml:space="preserve">HÍDRICO</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VERGARA LIMPIA Y RESPONSABLE</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VERGARA CON HECHOS POR EL CAMBIO </w:t>
            </w:r>
            <w:r w:rsidDel="00000000" w:rsidR="00000000" w:rsidRPr="00000000">
              <w:rPr>
                <w:rtl w:val="0"/>
              </w:rPr>
              <w:t xml:space="preserve">CLIMÁTICO</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Logrando de esta manera tener la base para proyectar actividades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catorce (14) mesas inmersas en instrumentos de Planificación Territorial, como resultado final de priorización de actividades se dejan plasmadas 26 temáticas puntuales en temas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manejo hidrológico, residuos sólidos y cambio climático.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Acorde al programa de recurso hídrico del PTEA del Vergara, se programó un proceso de formación interinstitucional con </w:t>
            </w:r>
            <w:r w:rsidDel="00000000" w:rsidR="00000000" w:rsidRPr="00000000">
              <w:rPr>
                <w:rtl w:val="0"/>
              </w:rPr>
              <w:t xml:space="preserve">la I.E.D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Fidel de León Triana, Sede Rural La Esperanza.</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 el respectivo análisis del instrumento del PTEA y el documento matriz de armonización, ratificando que las </w:t>
            </w:r>
            <w:r w:rsidDel="00000000" w:rsidR="00000000" w:rsidRPr="00000000">
              <w:rPr>
                <w:rtl w:val="0"/>
              </w:rPr>
              <w:t xml:space="preserve">dos últimas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modificaciones fueron en la vigencia 2022, en cuanto al PGIRS y la ley de acción climática, por lo cual se continúa como base y la estructura.</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utilizado para verificar metas con proyección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acorde a los instrumentos de Planificación Territorial.</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el formato GAP-PR-01-FR-21, en la respectiva mesa de trabajo, se adelantó el diligenciamiento del capítulo “Nivel Articulación PTEA-PNEA”, de actores fundamentales del CIDEA, los cuales son la base del 2022, sin embargo el apoyo a temas ambientales está liderada por una nueva profesional, a la cual se le dio una inducción de la estructura del documento y del PTEA.</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base, utilizado para la planificación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ambiental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municipio de Vergara, logrando orientar a la administración municipal en temas de metas del Plan de Desarrollo y su articulación con las estrategias de la Política Nacional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29/05/2023 Vereda la Esperanza I.E.D Reforestación: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marco del programa del recurso hídrico, se </w:t>
            </w:r>
            <w:r w:rsidDel="00000000" w:rsidR="00000000" w:rsidRPr="00000000">
              <w:rPr>
                <w:rtl w:val="0"/>
              </w:rPr>
              <w:t xml:space="preserve">planificó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una jornada de formación con un 80 % de los alumnos de la Institución, para lo cual se vinculó una participación de la estrategia de Negocios Verdes y Ciclo Reciclo de la </w:t>
            </w:r>
            <w:r w:rsidDel="00000000" w:rsidR="00000000" w:rsidRPr="00000000">
              <w:rPr>
                <w:rtl w:val="0"/>
              </w:rPr>
              <w:t xml:space="preserve">Dirección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Cultura Ambiental y Servicio Al Ciudadano, iniciando la jornada con las respectivas intervenciones y con la continuidad de la intervención de la fuente hídrica limoncito como sistema regular </w:t>
            </w:r>
            <w:r w:rsidDel="00000000" w:rsidR="00000000" w:rsidRPr="00000000">
              <w:rPr>
                <w:rtl w:val="0"/>
              </w:rPr>
              <w:t xml:space="preserve">estratégico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la vereda la esperanza, mediante la siembra de 300 estacas de nacedero.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27/07/2023: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brindó acompañamiento a una (1) 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PTEA, enmarcada bajo la estrategia de fortalecimiento de la separación de residuos sólidos en trabajo articulado con las PRAE del municipio, acciones que </w:t>
            </w:r>
            <w:r w:rsidDel="00000000" w:rsidR="00000000" w:rsidRPr="00000000">
              <w:rPr>
                <w:rtl w:val="0"/>
              </w:rPr>
              <w:t xml:space="preserve">vinculó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la administración municipal y la estrategia de ciclo reciclo de la CAR, como actores formados en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territorial, es importante resaltar que la temática fue orientada para el grado Sexto, de tal forma que se pueda iniciar un proceso de formación con este grupo de alumnos, principalmente en los temas orientados de residuos aprovechables y orgánicos, dado que se cuenta dentro de la institución con las herramientas pedagógicas de la CAR, para poder desarrollar esta iniciativa</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09/08/2023: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gestión adecuada de los residuos sólidos es un desafío clave en la búsqueda de la sostenibilidad ambiental. En este contexto, el Programa de Transformación Ambiental (PTEA) se ha convertido en una herramienta fundamental para promover prácticas sostenibles en las comunidades educativas. La Estrategia de Separación en la Fuente se presenta como un enfoque efectivo para reducir la contaminación y fomentar la reutilización de los materiales. En este sentido, la actividad de formación y la jornada de limpieza realizadas con los alumnos de la Institución Educativa Distrital (I.E.D) La Esperanza reflejan un paso importante hacia la concienciación ambiental y el cambio de comportamiento.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Antes de la jornada de limpieza, se llevó a cabo una actividad de formación con los alumnos de la I.E.D La Esperanza. Esta capacitación tuvo como objetivo concienciar a los estudiantes sobre la importancia de la gestión adecuada de los residuos sólidos y la separación en la fuente. Se abordaron temas como los impactos ambientales de la mala disposición de los desechos, las ventajas de la separación en la fuente y el papel fundamental que desempeñan los individuos en la mitigación de la contaminación.</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26/09/2023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Vereda Chonte Grande I.E.D La Esperanza DML: La jornada de recolección de residuos con mala disposición es un problema común en muchas comunidades. La mala disposición de los residuos puede tener varios impactos negativos en el medio ambiente y en la salud de las personas, motivo por el cual se </w:t>
            </w:r>
            <w:r w:rsidDel="00000000" w:rsidR="00000000" w:rsidRPr="00000000">
              <w:rPr>
                <w:rtl w:val="0"/>
              </w:rPr>
              <w:t xml:space="preserve">planificó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marco del PTEA, el desarrollo de una actividad de limpieza en el marco del día mundial, y que aporta a las acciones que se vienen ejecutando desde el programa de RESIDUOS </w:t>
            </w:r>
            <w:r w:rsidDel="00000000" w:rsidR="00000000" w:rsidRPr="00000000">
              <w:rPr>
                <w:rtl w:val="0"/>
              </w:rPr>
              <w:t xml:space="preserve">SÓLIDOS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municipio de Vergara, es importante resaltar que se tuvo primero una jornada de capacitación por parte el profesional de la estrategia 21.8 de la CAR, para que los participantes de la actividad, tuviera claridad de los elementos que se deberían recuperar.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tipo de iniciativas impulsada por administración municipal desde la oficina de servicios públicos, permite que para el segundo semestre de la vigencia 2023, los actores formales del municipio, avancen en la importancia de la separación en la fuente.</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Acciones que serán programadas en la segunda mesa de trabajo, mediante la ratificación si el decreto del CIDEA, es el que aparece en la plataforma SIGAM.</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26/04/2023: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Decreto 015 de 2014 y la respectiva convocatoria como lo </w:t>
            </w:r>
            <w:r w:rsidDel="00000000" w:rsidR="00000000" w:rsidRPr="00000000">
              <w:rPr>
                <w:rtl w:val="0"/>
              </w:rPr>
              <w:t xml:space="preserve">establece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acto administrativo, se ejecutó la mesa de </w:t>
            </w:r>
            <w:r w:rsidDel="00000000" w:rsidR="00000000" w:rsidRPr="00000000">
              <w:rPr>
                <w:rtl w:val="0"/>
              </w:rPr>
              <w:t xml:space="preserve">reactivación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presentación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como el instrumento referente de proyección de actividades, en el marco del cumplimiento de la Vigencia 2023, es importante resaltar que luego de un largo periodo sin lograr instaurar la respectiva presidencia </w:t>
            </w:r>
            <w:r w:rsidDel="00000000" w:rsidR="00000000" w:rsidRPr="00000000">
              <w:rPr>
                <w:rtl w:val="0"/>
              </w:rPr>
              <w:t xml:space="preserve">acompañó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desarrollo de la </w:t>
            </w:r>
            <w:r w:rsidDel="00000000" w:rsidR="00000000" w:rsidRPr="00000000">
              <w:rPr>
                <w:rtl w:val="0"/>
              </w:rPr>
              <w:t xml:space="preserve">reunión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 cual permite dar cumplimiento a diferentes retos de la estrategia No.1 de la Política Nacional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es el espacio de concertación no se contó con apoyo de las Instituciones Educativas del Municipio, sin embargo mediante llamada telefónico, el docente del colegio Fidel de León Triana como actor estratégico, logrando la proyección de una </w:t>
            </w:r>
            <w:r w:rsidDel="00000000" w:rsidR="00000000" w:rsidRPr="00000000">
              <w:rPr>
                <w:rtl w:val="0"/>
              </w:rPr>
              <w:t xml:space="preserve">serie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jornadas ambientales a ejecutar.</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secretaria técnica del CIDEA, </w:t>
            </w:r>
            <w:r w:rsidDel="00000000" w:rsidR="00000000" w:rsidRPr="00000000">
              <w:rPr>
                <w:rtl w:val="0"/>
              </w:rPr>
              <w:t xml:space="preserve">realizó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respectiva socialización de sus proyecciones en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logrando que la alcaldesa diera pauta para unos temas en cambio climáticos y turismo de naturaleza.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13/06/2023 Bogotá Sede Central CAR: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Bajo la solicitud del secretario técnico del CIDEA, se brindó acompañamiento a la profesional que fue contratada para fortalecer todo lo relacionado con 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para lo cual se hizo necesario desarrollar una inducción de todos los contenidos  e instrumentos que integran la gestión ambiental en el municipio, se explicó la respectiva matriz de armonización y las líneas estratégicas del PTEA, logrando de esta manera que la profesional que va a liderar los procesos durante el segundo semestre de la vigencia 2023, cuente con los puntos tangibles para fortalecer la ejecución y planificación de actividades, de igual forma se socializo el instrumento de revisión y análisis, el cual </w:t>
            </w:r>
            <w:r w:rsidDel="00000000" w:rsidR="00000000" w:rsidRPr="00000000">
              <w:rPr>
                <w:rtl w:val="0"/>
              </w:rPr>
              <w:t xml:space="preserve">podrá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modificar acorde al borrador que se presentó al comité del CIDEA en el mes de abril de 2023.</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priorizaron acciones de orden específico para el fortalecimiento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Conclusiones, Recomendaciones, Compromisos Adquiridos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center"/>
              <w:rPr>
                <w:b w:val="1"/>
              </w:rPr>
            </w:pPr>
            <w:r w:rsidDel="00000000" w:rsidR="00000000" w:rsidRPr="00000000">
              <w:rPr>
                <w:b w:val="1"/>
                <w:rtl w:val="0"/>
              </w:rPr>
              <w:t xml:space="preserve">Febrero</w:t>
            </w:r>
          </w:p>
          <w:p w:rsidR="00000000" w:rsidDel="00000000" w:rsidP="00000000" w:rsidRDefault="00000000" w:rsidRPr="00000000" w14:paraId="000000DA">
            <w:pPr>
              <w:jc w:val="center"/>
              <w:rPr>
                <w:b w:val="1"/>
              </w:rPr>
            </w:pPr>
            <w:r w:rsidDel="00000000" w:rsidR="00000000" w:rsidRPr="00000000">
              <w:rPr>
                <w:rtl w:val="0"/>
              </w:rPr>
            </w:r>
          </w:p>
          <w:p w:rsidR="00000000" w:rsidDel="00000000" w:rsidP="00000000" w:rsidRDefault="00000000" w:rsidRPr="00000000" w14:paraId="000000DB">
            <w:pPr>
              <w:jc w:val="both"/>
              <w:rPr/>
            </w:pPr>
            <w:r w:rsidDel="00000000" w:rsidR="00000000" w:rsidRPr="00000000">
              <w:rPr>
                <w:b w:val="1"/>
                <w:rtl w:val="0"/>
              </w:rPr>
              <w:t xml:space="preserve">Conclusiones:</w:t>
            </w:r>
            <w:r w:rsidDel="00000000" w:rsidR="00000000" w:rsidRPr="00000000">
              <w:rPr>
                <w:rtl w:val="0"/>
              </w:rPr>
              <w:t xml:space="preserve">  Se logra iniciar el proceso de articulación con  la secretaria técnica del CIDEA,  sin embargo se cambiará la metodología de trabajo, para poder fortalecer la participación de los actores que integran el respectivo grupo de trabajo, para lo cual en la segunda mesa de trabajo se intervendrá de manera personalizada cada actor y un sistema de roles se buscará dar la importancia de su accionar en las sesiones; de igual forma es importante resaltar que a través del CIDEA y su PTEA, se vincularon trabajos articulados con la CAR, para fortalecer metas de técnicas que no fueron desarrolladas. </w:t>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b w:val="1"/>
                <w:rtl w:val="0"/>
              </w:rPr>
              <w:t xml:space="preserve">Recomendaciones: </w:t>
            </w:r>
            <w:r w:rsidDel="00000000" w:rsidR="00000000" w:rsidRPr="00000000">
              <w:rPr>
                <w:rtl w:val="0"/>
              </w:rPr>
              <w:t xml:space="preserve">Vincular una mayor participación con la umata, de tal forma que el programa de Agrosostenibilidad en temas de reforestación puedan tener un impacto.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b w:val="1"/>
                <w:rtl w:val="0"/>
              </w:rPr>
              <w:t xml:space="preserve">Compromisos Adquiridos: </w:t>
            </w:r>
            <w:r w:rsidDel="00000000" w:rsidR="00000000" w:rsidRPr="00000000">
              <w:rPr>
                <w:rtl w:val="0"/>
              </w:rPr>
              <w:t xml:space="preserve">Verificar el acto administrativo de conformación del CIDEA, para poder establecer un fortalecimiento y funciones de sus actores, de igual forma iniciar procesos de implementación del PTEA. </w:t>
            </w:r>
          </w:p>
          <w:p w:rsidR="00000000" w:rsidDel="00000000" w:rsidP="00000000" w:rsidRDefault="00000000" w:rsidRPr="00000000" w14:paraId="000000E0">
            <w:pPr>
              <w:jc w:val="both"/>
              <w:rPr>
                <w:b w:val="1"/>
              </w:rPr>
            </w:pPr>
            <w:r w:rsidDel="00000000" w:rsidR="00000000" w:rsidRPr="00000000">
              <w:rPr>
                <w:rtl w:val="0"/>
              </w:rPr>
            </w:r>
          </w:p>
          <w:p w:rsidR="00000000" w:rsidDel="00000000" w:rsidP="00000000" w:rsidRDefault="00000000" w:rsidRPr="00000000" w14:paraId="000000E1">
            <w:pPr>
              <w:jc w:val="center"/>
              <w:rPr>
                <w:b w:val="1"/>
              </w:rPr>
            </w:pPr>
            <w:r w:rsidDel="00000000" w:rsidR="00000000" w:rsidRPr="00000000">
              <w:rPr>
                <w:b w:val="1"/>
                <w:rtl w:val="0"/>
              </w:rPr>
              <w:t xml:space="preserve">Abril</w:t>
            </w:r>
          </w:p>
          <w:p w:rsidR="00000000" w:rsidDel="00000000" w:rsidP="00000000" w:rsidRDefault="00000000" w:rsidRPr="00000000" w14:paraId="000000E2">
            <w:pPr>
              <w:jc w:val="center"/>
              <w:rPr>
                <w:b w:val="1"/>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b w:val="1"/>
                <w:rtl w:val="0"/>
              </w:rPr>
              <w:t xml:space="preserve">Conclusiones:</w:t>
            </w:r>
            <w:r w:rsidDel="00000000" w:rsidR="00000000" w:rsidRPr="00000000">
              <w:rPr>
                <w:rtl w:val="0"/>
              </w:rPr>
              <w:t xml:space="preserve">  El respectivo desarrollo de la mesa de planificación del PTEA con articulación en mesa de trabajo con los integrantes del CIDEA, permite generar una serie de compromisos con la participación de la alcaldesa, principalmente con la contratación de un perfil ambiental, por medio de la cual se logre poner en marcha, las diferentes líneas estratégicas en educación, recurso hídrico, residuos y cambio climático, logrando de esta manera que el municipio de Vergara, presente un óptimo desempeño en el instrumento de revisión y análisis del PTEA.  </w:t>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b w:val="1"/>
                <w:rtl w:val="0"/>
              </w:rPr>
              <w:t xml:space="preserve">Recomendaciones: </w:t>
            </w:r>
            <w:r w:rsidDel="00000000" w:rsidR="00000000" w:rsidRPr="00000000">
              <w:rPr>
                <w:rtl w:val="0"/>
              </w:rPr>
              <w:t xml:space="preserve">Algunas de las actividades presentadas en el marco del PTEA, deben tener una articulación interinstitucional, de tal forma que se fortalezca su desarrollo.</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jc w:val="both"/>
              <w:rPr>
                <w:b w:val="1"/>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b w:val="1"/>
                <w:rtl w:val="0"/>
              </w:rPr>
              <w:t xml:space="preserve">Compromisos Adquiridos: Con</w:t>
            </w:r>
            <w:r w:rsidDel="00000000" w:rsidR="00000000" w:rsidRPr="00000000">
              <w:rPr>
                <w:rtl w:val="0"/>
              </w:rPr>
              <w:t xml:space="preserve"> las dos (2) mesas de trabajo ejecutadas, con los actores estratégicos del CIDEA se reactiva la ruta de trabajo para implementar temas de educación ambiental, siendo uno de los puntos principales articular acciones con las instituciones educativas departamentales y las juntas de acueducto veredal; de igual forma el profesional que asuma el tema del PTEA, debe continuar con la planificación de las líneas estratégicas.</w:t>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center"/>
              <w:rPr>
                <w:b w:val="1"/>
              </w:rPr>
            </w:pPr>
            <w:r w:rsidDel="00000000" w:rsidR="00000000" w:rsidRPr="00000000">
              <w:rPr>
                <w:b w:val="1"/>
                <w:rtl w:val="0"/>
              </w:rPr>
              <w:t xml:space="preserve">Mayo</w:t>
            </w:r>
          </w:p>
          <w:p w:rsidR="00000000" w:rsidDel="00000000" w:rsidP="00000000" w:rsidRDefault="00000000" w:rsidRPr="00000000" w14:paraId="000000EB">
            <w:pPr>
              <w:jc w:val="center"/>
              <w:rPr>
                <w:b w:val="1"/>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b w:val="1"/>
                <w:rtl w:val="0"/>
              </w:rPr>
              <w:t xml:space="preserve">Conclusiones:</w:t>
            </w:r>
            <w:r w:rsidDel="00000000" w:rsidR="00000000" w:rsidRPr="00000000">
              <w:rPr>
                <w:rtl w:val="0"/>
              </w:rPr>
              <w:t xml:space="preserve"> Las acciones que son debidamente planificadas y con un proceso de articulación, permiten llevar a cabo las actividades priorizadas en el marco del PTEA, de igual forma vincular a la CAR en una mayor participación desde el componente técnico y social; otro de los elementos a resaltar es que el predio que se intervino es de propiedad del colegio, lo cual garantiza que la fuente hídrica tenga intervenciones continuas en diferentes épocas del año.</w:t>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b w:val="1"/>
                <w:rtl w:val="0"/>
              </w:rPr>
              <w:t xml:space="preserve">Recomendaciones: </w:t>
            </w:r>
            <w:r w:rsidDel="00000000" w:rsidR="00000000" w:rsidRPr="00000000">
              <w:rPr>
                <w:rtl w:val="0"/>
              </w:rPr>
              <w:t xml:space="preserve">Verificar el PRAE de la institución para revisar la oferta institucional de la DCASC y poder tener otras intervenciones que sumen a la cultura ambiental de la institución.</w:t>
            </w:r>
          </w:p>
          <w:p w:rsidR="00000000" w:rsidDel="00000000" w:rsidP="00000000" w:rsidRDefault="00000000" w:rsidRPr="00000000" w14:paraId="000000EF">
            <w:pPr>
              <w:jc w:val="both"/>
              <w:rPr>
                <w:b w:val="1"/>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b w:val="1"/>
                <w:rtl w:val="0"/>
              </w:rPr>
              <w:t xml:space="preserve">Compromisos Adquiridos: </w:t>
            </w:r>
            <w:r w:rsidDel="00000000" w:rsidR="00000000" w:rsidRPr="00000000">
              <w:rPr>
                <w:rtl w:val="0"/>
              </w:rPr>
              <w:t xml:space="preserve">Desarrollar para el mes de Julio una caminata ecológica con algún grupo de la Institución Educativa, de igual forma que el municipio registre sus actividades en el PTEA.</w:t>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center"/>
              <w:rPr>
                <w:b w:val="1"/>
              </w:rPr>
            </w:pPr>
            <w:r w:rsidDel="00000000" w:rsidR="00000000" w:rsidRPr="00000000">
              <w:rPr>
                <w:b w:val="1"/>
                <w:rtl w:val="0"/>
              </w:rPr>
              <w:t xml:space="preserve">Junio </w:t>
            </w:r>
          </w:p>
          <w:p w:rsidR="00000000" w:rsidDel="00000000" w:rsidP="00000000" w:rsidRDefault="00000000" w:rsidRPr="00000000" w14:paraId="000000F3">
            <w:pPr>
              <w:jc w:val="center"/>
              <w:rPr>
                <w:b w:val="1"/>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b w:val="1"/>
                <w:rtl w:val="0"/>
              </w:rPr>
              <w:t xml:space="preserve">Conclusiones: </w:t>
            </w:r>
            <w:r w:rsidDel="00000000" w:rsidR="00000000" w:rsidRPr="00000000">
              <w:rPr>
                <w:rtl w:val="0"/>
              </w:rPr>
              <w:t xml:space="preserve">Se realiza el segundo proceso de empalme con la secretaria técnica del CIDEA, lo cual conlleva a un retraso en la implementación del primer paquete de actividades socializadas en el comité del CIDEA, sin embargo es importante resaltar que para el segundo semestre 2023, se podrá tener una mayor cantidad de implementaciones.</w:t>
            </w:r>
          </w:p>
          <w:p w:rsidR="00000000" w:rsidDel="00000000" w:rsidP="00000000" w:rsidRDefault="00000000" w:rsidRPr="00000000" w14:paraId="000000F5">
            <w:pPr>
              <w:jc w:val="both"/>
              <w:rPr/>
            </w:pPr>
            <w:r w:rsidDel="00000000" w:rsidR="00000000" w:rsidRPr="00000000">
              <w:rPr>
                <w:rtl w:val="0"/>
              </w:rPr>
              <w:t xml:space="preserve"> </w:t>
            </w:r>
          </w:p>
          <w:p w:rsidR="00000000" w:rsidDel="00000000" w:rsidP="00000000" w:rsidRDefault="00000000" w:rsidRPr="00000000" w14:paraId="000000F6">
            <w:pPr>
              <w:jc w:val="both"/>
              <w:rPr/>
            </w:pPr>
            <w:r w:rsidDel="00000000" w:rsidR="00000000" w:rsidRPr="00000000">
              <w:rPr>
                <w:b w:val="1"/>
                <w:rtl w:val="0"/>
              </w:rPr>
              <w:t xml:space="preserve">Recomendaciones: </w:t>
            </w:r>
            <w:r w:rsidDel="00000000" w:rsidR="00000000" w:rsidRPr="00000000">
              <w:rPr>
                <w:rtl w:val="0"/>
              </w:rPr>
              <w:t xml:space="preserve">Bajo las explicaciones desarrolladas en la mesa de trabajo, se profundizó que el municipio, tiene muy pocas actividades ejecutadas, acorde a las metas priorizadas para la vigencia 2023.</w:t>
            </w:r>
          </w:p>
          <w:p w:rsidR="00000000" w:rsidDel="00000000" w:rsidP="00000000" w:rsidRDefault="00000000" w:rsidRPr="00000000" w14:paraId="000000F7">
            <w:pPr>
              <w:jc w:val="both"/>
              <w:rPr>
                <w:b w:val="1"/>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b w:val="1"/>
                <w:rtl w:val="0"/>
              </w:rPr>
              <w:t xml:space="preserve">Compromisos Adquiridos: </w:t>
            </w:r>
            <w:r w:rsidDel="00000000" w:rsidR="00000000" w:rsidRPr="00000000">
              <w:rPr>
                <w:rtl w:val="0"/>
              </w:rPr>
              <w:t xml:space="preserve">Realizar un reajuste a l PTEA, en el marco de las acciones que va a ejecutar la profesional que va a liderar las diferentes líneas estrategias</w:t>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center"/>
              <w:rPr>
                <w:b w:val="1"/>
              </w:rPr>
            </w:pPr>
            <w:r w:rsidDel="00000000" w:rsidR="00000000" w:rsidRPr="00000000">
              <w:rPr>
                <w:b w:val="1"/>
                <w:rtl w:val="0"/>
              </w:rPr>
              <w:t xml:space="preserve">Julio</w:t>
            </w:r>
          </w:p>
          <w:p w:rsidR="00000000" w:rsidDel="00000000" w:rsidP="00000000" w:rsidRDefault="00000000" w:rsidRPr="00000000" w14:paraId="000000FB">
            <w:pPr>
              <w:jc w:val="center"/>
              <w:rPr>
                <w:b w:val="1"/>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b w:val="1"/>
                <w:rtl w:val="0"/>
              </w:rPr>
              <w:t xml:space="preserve">Conclusiones: </w:t>
            </w:r>
            <w:r w:rsidDel="00000000" w:rsidR="00000000" w:rsidRPr="00000000">
              <w:rPr>
                <w:rtl w:val="0"/>
              </w:rPr>
              <w:t xml:space="preserve">La jornada permite extraer que el curso formado, presenta un déficit de información en cuanto a los tipos de residuos sólidos generado en la institución, de igual forma acciones que los logre encaminar en proyectos de acción que vinculen la educación ambiental como un eje transversal de sostenibilidad ambiental, de igual forma un manejo inadecuado de las herramientas pedagógicas.</w:t>
            </w:r>
          </w:p>
          <w:p w:rsidR="00000000" w:rsidDel="00000000" w:rsidP="00000000" w:rsidRDefault="00000000" w:rsidRPr="00000000" w14:paraId="000000FD">
            <w:pPr>
              <w:jc w:val="both"/>
              <w:rPr/>
            </w:pPr>
            <w:r w:rsidDel="00000000" w:rsidR="00000000" w:rsidRPr="00000000">
              <w:rPr>
                <w:rtl w:val="0"/>
              </w:rPr>
              <w:t xml:space="preserve"> </w:t>
            </w:r>
          </w:p>
          <w:p w:rsidR="00000000" w:rsidDel="00000000" w:rsidP="00000000" w:rsidRDefault="00000000" w:rsidRPr="00000000" w14:paraId="000000FE">
            <w:pPr>
              <w:jc w:val="both"/>
              <w:rPr/>
            </w:pPr>
            <w:r w:rsidDel="00000000" w:rsidR="00000000" w:rsidRPr="00000000">
              <w:rPr>
                <w:b w:val="1"/>
                <w:rtl w:val="0"/>
              </w:rPr>
              <w:t xml:space="preserve">Recomendaciones: </w:t>
            </w:r>
            <w:r w:rsidDel="00000000" w:rsidR="00000000" w:rsidRPr="00000000">
              <w:rPr>
                <w:rtl w:val="0"/>
              </w:rPr>
              <w:t xml:space="preserve">Promover nuevos procesos de formación en temáticas transversales del PTEA con diferentes cursos de la institución educativa</w:t>
            </w:r>
          </w:p>
          <w:p w:rsidR="00000000" w:rsidDel="00000000" w:rsidP="00000000" w:rsidRDefault="00000000" w:rsidRPr="00000000" w14:paraId="000000FF">
            <w:pPr>
              <w:jc w:val="both"/>
              <w:rPr>
                <w:b w:val="1"/>
              </w:rPr>
            </w:pPr>
            <w:r w:rsidDel="00000000" w:rsidR="00000000" w:rsidRPr="00000000">
              <w:rPr>
                <w:rtl w:val="0"/>
              </w:rPr>
            </w:r>
          </w:p>
          <w:p w:rsidR="00000000" w:rsidDel="00000000" w:rsidP="00000000" w:rsidRDefault="00000000" w:rsidRPr="00000000" w14:paraId="00000100">
            <w:pPr>
              <w:jc w:val="both"/>
              <w:rPr/>
            </w:pPr>
            <w:r w:rsidDel="00000000" w:rsidR="00000000" w:rsidRPr="00000000">
              <w:rPr>
                <w:b w:val="1"/>
                <w:rtl w:val="0"/>
              </w:rPr>
              <w:t xml:space="preserve">Compromisos Adquiridos: </w:t>
            </w:r>
            <w:r w:rsidDel="00000000" w:rsidR="00000000" w:rsidRPr="00000000">
              <w:rPr>
                <w:rtl w:val="0"/>
              </w:rPr>
              <w:t xml:space="preserve">Ejecutar una actividad ambiental en manejo de residuos en el área rural para el mes de agosto de 2023</w:t>
            </w:r>
          </w:p>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jc w:val="center"/>
              <w:rPr/>
            </w:pPr>
            <w:r w:rsidDel="00000000" w:rsidR="00000000" w:rsidRPr="00000000">
              <w:rPr>
                <w:b w:val="1"/>
                <w:rtl w:val="0"/>
              </w:rPr>
              <w:t xml:space="preserve">Agosto</w:t>
            </w:r>
            <w:r w:rsidDel="00000000" w:rsidR="00000000" w:rsidRPr="00000000">
              <w:rPr>
                <w:rtl w:val="0"/>
              </w:rPr>
            </w:r>
          </w:p>
          <w:p w:rsidR="00000000" w:rsidDel="00000000" w:rsidP="00000000" w:rsidRDefault="00000000" w:rsidRPr="00000000" w14:paraId="00000103">
            <w:pPr>
              <w:jc w:val="center"/>
              <w:rPr>
                <w:b w:val="1"/>
              </w:rPr>
            </w:pPr>
            <w:r w:rsidDel="00000000" w:rsidR="00000000" w:rsidRPr="00000000">
              <w:rPr>
                <w:rtl w:val="0"/>
              </w:rPr>
            </w:r>
          </w:p>
          <w:p w:rsidR="00000000" w:rsidDel="00000000" w:rsidP="00000000" w:rsidRDefault="00000000" w:rsidRPr="00000000" w14:paraId="00000104">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La actividad de formación en residuos sólidos y la jornada de limpieza en la I.E.D La Esperanza, enmarcadas en el PTEA y la estrategia de separación en la fuente, representan un paso significativo hacia la promoción de la sostenibilidad ambiental en el ámbito educativo. Al empoderar a los alumnos con conocimientos y habilidades para la gestión adecuada de los residuos, se sientan las bases para un cambio de comportamiento a largo plazo y para la construcción de una sociedad más consciente y responsable en relación con el medio ambiente.</w:t>
            </w:r>
          </w:p>
          <w:p w:rsidR="00000000" w:rsidDel="00000000" w:rsidP="00000000" w:rsidRDefault="00000000" w:rsidRPr="00000000" w14:paraId="00000105">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Se debe realizar para el mes de Noviembre una segunda jornada de </w:t>
            </w:r>
            <w:r w:rsidDel="00000000" w:rsidR="00000000" w:rsidRPr="00000000">
              <w:rPr>
                <w:rtl w:val="0"/>
              </w:rPr>
              <w:t xml:space="preserve">reciclatón</w:t>
            </w:r>
            <w:r w:rsidDel="00000000" w:rsidR="00000000" w:rsidRPr="00000000">
              <w:rPr>
                <w:rFonts w:ascii="Arial" w:cs="Arial" w:eastAsia="Arial" w:hAnsi="Arial"/>
                <w:b w:val="0"/>
                <w:i w:val="0"/>
                <w:smallCaps w:val="0"/>
                <w:color w:val="000000"/>
                <w:sz w:val="24"/>
                <w:szCs w:val="24"/>
                <w:rtl w:val="0"/>
              </w:rPr>
              <w:t xml:space="preserve"> con vinculación de la comunidad.</w:t>
            </w:r>
          </w:p>
          <w:p w:rsidR="00000000" w:rsidDel="00000000" w:rsidP="00000000" w:rsidRDefault="00000000" w:rsidRPr="00000000" w14:paraId="00000107">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8">
            <w:pPr>
              <w:spacing w:after="0" w:line="240"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Septiembre</w:t>
            </w:r>
            <w:r w:rsidDel="00000000" w:rsidR="00000000" w:rsidRPr="00000000">
              <w:rPr>
                <w:rtl w:val="0"/>
              </w:rPr>
            </w:r>
          </w:p>
          <w:p w:rsidR="00000000" w:rsidDel="00000000" w:rsidP="00000000" w:rsidRDefault="00000000" w:rsidRPr="00000000" w14:paraId="00000109">
            <w:pPr>
              <w:spacing w:after="0" w:line="240" w:lineRule="auto"/>
              <w:jc w:val="cente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A">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El</w:t>
            </w:r>
            <w:r w:rsidDel="00000000" w:rsidR="00000000" w:rsidRPr="00000000">
              <w:rPr>
                <w:rFonts w:ascii="Arial" w:cs="Arial" w:eastAsia="Arial" w:hAnsi="Arial"/>
                <w:b w:val="0"/>
                <w:i w:val="0"/>
                <w:smallCaps w:val="0"/>
                <w:color w:val="000000"/>
                <w:sz w:val="24"/>
                <w:szCs w:val="24"/>
                <w:rtl w:val="0"/>
              </w:rPr>
              <w:t xml:space="preserve"> aporte y articulación con la I.E.D La Esperanza, permitió que el municipio de Vergara, tuviera un accionar muy importante desde su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en temas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de talleres para la vigencia 2023, lo cual ratifica el compromiso que se ha tenido con su participación en las reuniones del CIDEA,  dando cumplimiento a diferentes compromisos desde el comité, bajo la actividad ejecutada se identifica que muchos de los residuos con mal disposición posiblemente son por la misma comunidad educativa.</w:t>
            </w:r>
          </w:p>
          <w:p w:rsidR="00000000" w:rsidDel="00000000" w:rsidP="00000000" w:rsidRDefault="00000000" w:rsidRPr="00000000" w14:paraId="0000010B">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C">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Dar</w:t>
            </w:r>
            <w:r w:rsidDel="00000000" w:rsidR="00000000" w:rsidRPr="00000000">
              <w:rPr>
                <w:rFonts w:ascii="Arial" w:cs="Arial" w:eastAsia="Arial" w:hAnsi="Arial"/>
                <w:b w:val="0"/>
                <w:i w:val="0"/>
                <w:smallCaps w:val="0"/>
                <w:color w:val="000000"/>
                <w:sz w:val="24"/>
                <w:szCs w:val="24"/>
                <w:rtl w:val="0"/>
              </w:rPr>
              <w:t xml:space="preserve"> continuidad al proceso que se inició con la estrategia 21.8 de la CAR, para el tema de mejoramiento de compostaje.</w:t>
            </w:r>
          </w:p>
          <w:p w:rsidR="00000000" w:rsidDel="00000000" w:rsidP="00000000" w:rsidRDefault="00000000" w:rsidRPr="00000000" w14:paraId="0000010D">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E">
            <w:pPr>
              <w:spacing w:after="0" w:line="240" w:lineRule="auto"/>
              <w:jc w:val="both"/>
              <w:rPr>
                <w:b w:val="1"/>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Realizar un taller de Cambio Climático  con alumnos del </w:t>
            </w:r>
            <w:r w:rsidDel="00000000" w:rsidR="00000000" w:rsidRPr="00000000">
              <w:rPr>
                <w:rtl w:val="0"/>
              </w:rPr>
              <w:t xml:space="preserve">noveno grado</w:t>
            </w:r>
            <w:r w:rsidDel="00000000" w:rsidR="00000000" w:rsidRPr="00000000">
              <w:rPr>
                <w:rFonts w:ascii="Arial" w:cs="Arial" w:eastAsia="Arial" w:hAnsi="Arial"/>
                <w:b w:val="0"/>
                <w:i w:val="0"/>
                <w:smallCaps w:val="0"/>
                <w:color w:val="000000"/>
                <w:sz w:val="24"/>
                <w:szCs w:val="24"/>
                <w:rtl w:val="0"/>
              </w:rPr>
              <w:t xml:space="preserve">.</w:t>
            </w:r>
            <w:r w:rsidDel="00000000" w:rsidR="00000000" w:rsidRPr="00000000">
              <w:rPr>
                <w:rtl w:val="0"/>
              </w:rPr>
            </w:r>
          </w:p>
          <w:p w:rsidR="00000000" w:rsidDel="00000000" w:rsidP="00000000" w:rsidRDefault="00000000" w:rsidRPr="00000000" w14:paraId="0000010F">
            <w:pPr>
              <w:jc w:val="center"/>
              <w:rPr>
                <w:b w:val="1"/>
              </w:rPr>
            </w:pPr>
            <w:r w:rsidDel="00000000" w:rsidR="00000000" w:rsidRPr="00000000">
              <w:rPr>
                <w:rtl w:val="0"/>
              </w:rPr>
            </w:r>
          </w:p>
          <w:p w:rsidR="00000000" w:rsidDel="00000000" w:rsidP="00000000" w:rsidRDefault="00000000" w:rsidRPr="00000000" w14:paraId="00000110">
            <w:pPr>
              <w:spacing w:after="0" w:line="240"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Noviembre </w:t>
            </w:r>
            <w:r w:rsidDel="00000000" w:rsidR="00000000" w:rsidRPr="00000000">
              <w:rPr>
                <w:rtl w:val="0"/>
              </w:rPr>
            </w:r>
          </w:p>
          <w:p w:rsidR="00000000" w:rsidDel="00000000" w:rsidP="00000000" w:rsidRDefault="00000000" w:rsidRPr="00000000" w14:paraId="00000111">
            <w:pPr>
              <w:spacing w:after="0" w:line="240" w:lineRule="auto"/>
              <w:jc w:val="cente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2">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La </w:t>
            </w:r>
            <w:r w:rsidDel="00000000" w:rsidR="00000000" w:rsidRPr="00000000">
              <w:rPr>
                <w:rtl w:val="0"/>
              </w:rPr>
              <w:t xml:space="preserve">secretaría</w:t>
            </w:r>
            <w:r w:rsidDel="00000000" w:rsidR="00000000" w:rsidRPr="00000000">
              <w:rPr>
                <w:rFonts w:ascii="Arial" w:cs="Arial" w:eastAsia="Arial" w:hAnsi="Arial"/>
                <w:b w:val="0"/>
                <w:i w:val="0"/>
                <w:smallCaps w:val="0"/>
                <w:color w:val="000000"/>
                <w:sz w:val="24"/>
                <w:szCs w:val="24"/>
                <w:rtl w:val="0"/>
              </w:rPr>
              <w:t xml:space="preserve"> técnica del CIDEA, bajo la estrategia de la contratación de un profesional para liderar temáticas ambiental, para el segundo semestre de la vigencia 2023, </w:t>
            </w:r>
            <w:r w:rsidDel="00000000" w:rsidR="00000000" w:rsidRPr="00000000">
              <w:rPr>
                <w:rtl w:val="0"/>
              </w:rPr>
              <w:t xml:space="preserve">logró</w:t>
            </w:r>
            <w:r w:rsidDel="00000000" w:rsidR="00000000" w:rsidRPr="00000000">
              <w:rPr>
                <w:rFonts w:ascii="Arial" w:cs="Arial" w:eastAsia="Arial" w:hAnsi="Arial"/>
                <w:b w:val="0"/>
                <w:i w:val="0"/>
                <w:smallCaps w:val="0"/>
                <w:color w:val="000000"/>
                <w:sz w:val="24"/>
                <w:szCs w:val="24"/>
                <w:rtl w:val="0"/>
              </w:rPr>
              <w:t xml:space="preserve"> fortalecer los procesos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del PTEA y dar cumplimiento a los respectivos indicadores de gestión en el marco de la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en VERGARA.</w:t>
            </w:r>
          </w:p>
          <w:p w:rsidR="00000000" w:rsidDel="00000000" w:rsidP="00000000" w:rsidRDefault="00000000" w:rsidRPr="00000000" w14:paraId="00000113">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4">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Se </w:t>
            </w:r>
            <w:r w:rsidDel="00000000" w:rsidR="00000000" w:rsidRPr="00000000">
              <w:rPr>
                <w:rtl w:val="0"/>
              </w:rPr>
              <w:t xml:space="preserve">consolida</w:t>
            </w:r>
            <w:r w:rsidDel="00000000" w:rsidR="00000000" w:rsidRPr="00000000">
              <w:rPr>
                <w:rFonts w:ascii="Arial" w:cs="Arial" w:eastAsia="Arial" w:hAnsi="Arial"/>
                <w:b w:val="0"/>
                <w:i w:val="0"/>
                <w:smallCaps w:val="0"/>
                <w:color w:val="000000"/>
                <w:sz w:val="24"/>
                <w:szCs w:val="24"/>
                <w:rtl w:val="0"/>
              </w:rPr>
              <w:t xml:space="preserve"> un avance del instrumento del 90 %, lo que indica el compromiso de la ejecución del PTEA.</w:t>
            </w:r>
          </w:p>
          <w:p w:rsidR="00000000" w:rsidDel="00000000" w:rsidP="00000000" w:rsidRDefault="00000000" w:rsidRPr="00000000" w14:paraId="00000115">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6">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El municipio para futuras vigencias debe trabajar de una manera apropiada su comité del Cidea en cuanto a las mesas de trabajo.</w:t>
            </w:r>
          </w:p>
          <w:p w:rsidR="00000000" w:rsidDel="00000000" w:rsidP="00000000" w:rsidRDefault="00000000" w:rsidRPr="00000000" w14:paraId="00000117">
            <w:pPr>
              <w:spacing w:after="0" w:line="240"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Implementar las actividades faltantes del primer programa del PTEA.</w:t>
            </w:r>
          </w:p>
          <w:p w:rsidR="00000000" w:rsidDel="00000000" w:rsidP="00000000" w:rsidRDefault="00000000" w:rsidRPr="00000000" w14:paraId="00000119">
            <w:pPr>
              <w:jc w:val="both"/>
              <w:rPr>
                <w:b w:val="1"/>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tc>
      </w:tr>
      <w:tr>
        <w:trPr>
          <w:cantSplit w:val="0"/>
          <w:trHeight w:val="745" w:hRule="atLeast"/>
          <w:tblHeader w:val="0"/>
        </w:trPr>
        <w:tc>
          <w:tcPr>
            <w:tcMar>
              <w:top w:w="0.0" w:type="dxa"/>
              <w:bottom w:w="0.0" w:type="dxa"/>
            </w:tcMar>
          </w:tcPr>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jc w:val="center"/>
              <w:rPr/>
            </w:pPr>
            <w:r w:rsidDel="00000000" w:rsidR="00000000" w:rsidRPr="00000000">
              <w:rPr>
                <w:rtl w:val="0"/>
              </w:rPr>
              <w:t xml:space="preserve">Soportes de la Visita</w:t>
            </w:r>
          </w:p>
          <w:p w:rsidR="00000000" w:rsidDel="00000000" w:rsidP="00000000" w:rsidRDefault="00000000" w:rsidRPr="00000000" w14:paraId="00000130">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1"/>
                <w:smallCaps w:val="0"/>
                <w:strike w:val="0"/>
                <w:color w:val="1f497d"/>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895350</wp:posOffset>
                  </wp:positionH>
                  <wp:positionV relativeFrom="paragraph">
                    <wp:posOffset>219075</wp:posOffset>
                  </wp:positionV>
                  <wp:extent cx="3076575" cy="2200275"/>
                  <wp:effectExtent b="12700" l="12700" r="12700" t="12700"/>
                  <wp:wrapNone/>
                  <wp:docPr id="1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76575" cy="2200275"/>
                          </a:xfrm>
                          <a:prstGeom prst="rect"/>
                          <a:ln w="12700">
                            <a:solidFill>
                              <a:srgbClr val="000000"/>
                            </a:solidFill>
                            <a:prstDash val="solid"/>
                          </a:ln>
                        </pic:spPr>
                      </pic:pic>
                    </a:graphicData>
                  </a:graphic>
                </wp:anchor>
              </w:drawing>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2948940" cy="276225"/>
                      <wp:effectExtent b="0" l="0" r="0" t="0"/>
                      <wp:wrapNone/>
                      <wp:docPr id="3" name=""/>
                      <a:graphic>
                        <a:graphicData uri="http://schemas.microsoft.com/office/word/2010/wordprocessingShape">
                          <wps:wsp>
                            <wps:cNvSpPr/>
                            <wps:cNvPr id="4" name="Shape 4"/>
                            <wps:spPr>
                              <a:xfrm>
                                <a:off x="3876293" y="3646650"/>
                                <a:ext cx="2939415" cy="2667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Ilustración  SEQ Ilustración \* ARABIC 1. Mesa de trabajo _Área Ambiental_ Cidea Vergara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2948940" cy="276225"/>
                      <wp:effectExtent b="0" l="0" r="0" t="0"/>
                      <wp:wrapNone/>
                      <wp:docPr id="3"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948940" cy="276225"/>
                              </a:xfrm>
                              <a:prstGeom prst="rect"/>
                              <a:ln/>
                            </pic:spPr>
                          </pic:pic>
                        </a:graphicData>
                      </a:graphic>
                    </wp:anchor>
                  </w:drawing>
                </mc:Fallback>
              </mc:AlternateConten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885825</wp:posOffset>
                  </wp:positionH>
                  <wp:positionV relativeFrom="paragraph">
                    <wp:posOffset>19050</wp:posOffset>
                  </wp:positionV>
                  <wp:extent cx="3091180" cy="1745615"/>
                  <wp:effectExtent b="12700" l="12700" r="12700" t="12700"/>
                  <wp:wrapNone/>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091180" cy="1745615"/>
                          </a:xfrm>
                          <a:prstGeom prst="rect"/>
                          <a:ln w="12700">
                            <a:solidFill>
                              <a:srgbClr val="000000"/>
                            </a:solidFill>
                            <a:prstDash val="solid"/>
                          </a:ln>
                        </pic:spPr>
                      </pic:pic>
                    </a:graphicData>
                  </a:graphic>
                </wp:anchor>
              </w:drawing>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50800</wp:posOffset>
                      </wp:positionV>
                      <wp:extent cx="3100705" cy="276225"/>
                      <wp:effectExtent b="0" l="0" r="0" t="0"/>
                      <wp:wrapNone/>
                      <wp:docPr id="4" name=""/>
                      <a:graphic>
                        <a:graphicData uri="http://schemas.microsoft.com/office/word/2010/wordprocessingShape">
                          <wps:wsp>
                            <wps:cNvSpPr/>
                            <wps:cNvPr id="5" name="Shape 5"/>
                            <wps:spPr>
                              <a:xfrm>
                                <a:off x="3800410" y="3646650"/>
                                <a:ext cx="3091180" cy="2667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2.Mesa de construcción del PTEA_ 2023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50800</wp:posOffset>
                      </wp:positionV>
                      <wp:extent cx="3100705" cy="276225"/>
                      <wp:effectExtent b="0" l="0" r="0" t="0"/>
                      <wp:wrapNone/>
                      <wp:docPr id="4"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3100705" cy="276225"/>
                              </a:xfrm>
                              <a:prstGeom prst="rect"/>
                              <a:ln/>
                            </pic:spPr>
                          </pic:pic>
                        </a:graphicData>
                      </a:graphic>
                    </wp:anchor>
                  </w:drawing>
                </mc:Fallback>
              </mc:AlternateContent>
            </w:r>
          </w:p>
          <w:p w:rsidR="00000000" w:rsidDel="00000000" w:rsidP="00000000" w:rsidRDefault="00000000" w:rsidRPr="00000000" w14:paraId="0000014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895350</wp:posOffset>
                  </wp:positionH>
                  <wp:positionV relativeFrom="paragraph">
                    <wp:posOffset>123825</wp:posOffset>
                  </wp:positionV>
                  <wp:extent cx="3086735" cy="1722120"/>
                  <wp:effectExtent b="12700" l="12700" r="12700" t="12700"/>
                  <wp:wrapNone/>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086735" cy="1722120"/>
                          </a:xfrm>
                          <a:prstGeom prst="rect"/>
                          <a:ln w="12700">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1905000</wp:posOffset>
                      </wp:positionV>
                      <wp:extent cx="3096260" cy="276225"/>
                      <wp:effectExtent b="0" l="0" r="0" t="0"/>
                      <wp:wrapNone/>
                      <wp:docPr id="1" name=""/>
                      <a:graphic>
                        <a:graphicData uri="http://schemas.microsoft.com/office/word/2010/wordprocessingShape">
                          <wps:wsp>
                            <wps:cNvSpPr/>
                            <wps:cNvPr id="2" name="Shape 2"/>
                            <wps:spPr>
                              <a:xfrm>
                                <a:off x="3802633" y="3646650"/>
                                <a:ext cx="3086735" cy="2667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3. Primer Comité del CIDEA_ VIGENCIA 2023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1905000</wp:posOffset>
                      </wp:positionV>
                      <wp:extent cx="3096260" cy="276225"/>
                      <wp:effectExtent b="0" l="0" r="0" t="0"/>
                      <wp:wrapNone/>
                      <wp:docPr id="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3096260" cy="276225"/>
                              </a:xfrm>
                              <a:prstGeom prst="rect"/>
                              <a:ln/>
                            </pic:spPr>
                          </pic:pic>
                        </a:graphicData>
                      </a:graphic>
                    </wp:anchor>
                  </w:drawing>
                </mc:Fallback>
              </mc:AlternateConten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952500</wp:posOffset>
                  </wp:positionH>
                  <wp:positionV relativeFrom="paragraph">
                    <wp:posOffset>123825</wp:posOffset>
                  </wp:positionV>
                  <wp:extent cx="3038475" cy="1961964"/>
                  <wp:effectExtent b="12700" l="12700" r="12700" t="12700"/>
                  <wp:wrapNone/>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038475" cy="1961964"/>
                          </a:xfrm>
                          <a:prstGeom prst="rect"/>
                          <a:ln w="12700">
                            <a:solidFill>
                              <a:srgbClr val="000000"/>
                            </a:solidFill>
                            <a:prstDash val="solid"/>
                          </a:ln>
                        </pic:spPr>
                      </pic:pic>
                    </a:graphicData>
                  </a:graphic>
                </wp:anchor>
              </w:drawing>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1304925</wp:posOffset>
                      </wp:positionH>
                      <wp:positionV relativeFrom="paragraph">
                        <wp:posOffset>118095</wp:posOffset>
                      </wp:positionV>
                      <wp:extent cx="3047365" cy="276225"/>
                      <wp:effectExtent b="0" l="0" r="0" t="0"/>
                      <wp:wrapNone/>
                      <wp:docPr id="5" name=""/>
                      <a:graphic>
                        <a:graphicData uri="http://schemas.microsoft.com/office/word/2010/wordprocessingShape">
                          <wps:wsp>
                            <wps:cNvSpPr/>
                            <wps:cNvPr id="6" name="Shape 6"/>
                            <wps:spPr>
                              <a:xfrm>
                                <a:off x="3827080" y="3646650"/>
                                <a:ext cx="3037840" cy="2667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4. Actividad de implementacion PTEA_ Vergara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118095</wp:posOffset>
                      </wp:positionV>
                      <wp:extent cx="3047365" cy="276225"/>
                      <wp:effectExtent b="0" l="0" r="0" t="0"/>
                      <wp:wrapNone/>
                      <wp:docPr id="5"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3047365" cy="276225"/>
                              </a:xfrm>
                              <a:prstGeom prst="rect"/>
                              <a:ln/>
                            </pic:spPr>
                          </pic:pic>
                        </a:graphicData>
                      </a:graphic>
                    </wp:anchor>
                  </w:drawing>
                </mc:Fallback>
              </mc:AlternateConten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952500</wp:posOffset>
                  </wp:positionH>
                  <wp:positionV relativeFrom="paragraph">
                    <wp:posOffset>152251</wp:posOffset>
                  </wp:positionV>
                  <wp:extent cx="3057525" cy="1847850"/>
                  <wp:effectExtent b="0" l="0" r="0" t="0"/>
                  <wp:wrapNone/>
                  <wp:docPr id="1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057525" cy="1847850"/>
                          </a:xfrm>
                          <a:prstGeom prst="rect"/>
                          <a:ln/>
                        </pic:spPr>
                      </pic:pic>
                    </a:graphicData>
                  </a:graphic>
                </wp:anchor>
              </w:drawing>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1628775</wp:posOffset>
                  </wp:positionH>
                  <wp:positionV relativeFrom="paragraph">
                    <wp:posOffset>9674</wp:posOffset>
                  </wp:positionV>
                  <wp:extent cx="2952750" cy="276225"/>
                  <wp:effectExtent b="0" l="0" r="0" t="0"/>
                  <wp:wrapNone/>
                  <wp:docPr descr="Cuadro de texto" id="7" name="image2.png"/>
                  <a:graphic>
                    <a:graphicData uri="http://schemas.openxmlformats.org/drawingml/2006/picture">
                      <pic:pic>
                        <pic:nvPicPr>
                          <pic:cNvPr descr="Cuadro de texto" id="0" name="image2.png"/>
                          <pic:cNvPicPr preferRelativeResize="0"/>
                        </pic:nvPicPr>
                        <pic:blipFill>
                          <a:blip r:embed="rId16"/>
                          <a:srcRect b="0" l="0" r="0" t="0"/>
                          <a:stretch>
                            <a:fillRect/>
                          </a:stretch>
                        </pic:blipFill>
                        <pic:spPr>
                          <a:xfrm>
                            <a:off x="0" y="0"/>
                            <a:ext cx="2952750" cy="276225"/>
                          </a:xfrm>
                          <a:prstGeom prst="rect"/>
                          <a:ln/>
                        </pic:spPr>
                      </pic:pic>
                    </a:graphicData>
                  </a:graphic>
                </wp:anchor>
              </w:drawing>
            </w:r>
          </w:p>
          <w:p w:rsidR="00000000" w:rsidDel="00000000" w:rsidP="00000000" w:rsidRDefault="00000000" w:rsidRPr="00000000" w14:paraId="0000017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1019175</wp:posOffset>
                  </wp:positionH>
                  <wp:positionV relativeFrom="paragraph">
                    <wp:posOffset>19050</wp:posOffset>
                  </wp:positionV>
                  <wp:extent cx="3057525" cy="1847850"/>
                  <wp:effectExtent b="0" l="0" r="0" t="0"/>
                  <wp:wrapNone/>
                  <wp:docPr id="6"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057525" cy="1847850"/>
                          </a:xfrm>
                          <a:prstGeom prst="rect"/>
                          <a:ln/>
                        </pic:spPr>
                      </pic:pic>
                    </a:graphicData>
                  </a:graphic>
                </wp:anchor>
              </w:drawing>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jc w:val="cente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1019175</wp:posOffset>
                  </wp:positionH>
                  <wp:positionV relativeFrom="paragraph">
                    <wp:posOffset>9525</wp:posOffset>
                  </wp:positionV>
                  <wp:extent cx="3343275" cy="266700"/>
                  <wp:effectExtent b="0" l="0" r="0" t="0"/>
                  <wp:wrapNone/>
                  <wp:docPr descr="Cuadro de texto" id="15" name="image4.png"/>
                  <a:graphic>
                    <a:graphicData uri="http://schemas.openxmlformats.org/drawingml/2006/picture">
                      <pic:pic>
                        <pic:nvPicPr>
                          <pic:cNvPr descr="Cuadro de texto" id="0" name="image4.png"/>
                          <pic:cNvPicPr preferRelativeResize="0"/>
                        </pic:nvPicPr>
                        <pic:blipFill>
                          <a:blip r:embed="rId18"/>
                          <a:srcRect b="0" l="0" r="0" t="0"/>
                          <a:stretch>
                            <a:fillRect/>
                          </a:stretch>
                        </pic:blipFill>
                        <pic:spPr>
                          <a:xfrm>
                            <a:off x="0" y="0"/>
                            <a:ext cx="3343275" cy="266700"/>
                          </a:xfrm>
                          <a:prstGeom prst="rect"/>
                          <a:ln/>
                        </pic:spPr>
                      </pic:pic>
                    </a:graphicData>
                  </a:graphic>
                </wp:anchor>
              </w:drawing>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971550</wp:posOffset>
                  </wp:positionH>
                  <wp:positionV relativeFrom="paragraph">
                    <wp:posOffset>114300</wp:posOffset>
                  </wp:positionV>
                  <wp:extent cx="3000375" cy="2076450"/>
                  <wp:effectExtent b="3175" l="3175" r="3175" t="3175"/>
                  <wp:wrapNone/>
                  <wp:docPr id="1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000375" cy="2076450"/>
                          </a:xfrm>
                          <a:prstGeom prst="rect"/>
                          <a:ln w="3175">
                            <a:solidFill>
                              <a:srgbClr val="000000"/>
                            </a:solidFill>
                            <a:prstDash val="solid"/>
                          </a:ln>
                        </pic:spPr>
                      </pic:pic>
                    </a:graphicData>
                  </a:graphic>
                </wp:anchor>
              </w:drawing>
            </w:r>
          </w:p>
          <w:p w:rsidR="00000000" w:rsidDel="00000000" w:rsidP="00000000" w:rsidRDefault="00000000" w:rsidRPr="00000000" w14:paraId="00000182">
            <w:pPr>
              <w:jc w:val="center"/>
              <w:rPr/>
            </w:pPr>
            <w:r w:rsidDel="00000000" w:rsidR="00000000" w:rsidRPr="00000000">
              <w:rPr>
                <w:rtl w:val="0"/>
              </w:rPr>
            </w:r>
          </w:p>
          <w:p w:rsidR="00000000" w:rsidDel="00000000" w:rsidP="00000000" w:rsidRDefault="00000000" w:rsidRPr="00000000" w14:paraId="00000183">
            <w:pPr>
              <w:jc w:val="center"/>
              <w:rPr/>
            </w:pPr>
            <w:r w:rsidDel="00000000" w:rsidR="00000000" w:rsidRPr="00000000">
              <w:rPr>
                <w:rtl w:val="0"/>
              </w:rPr>
            </w:r>
          </w:p>
          <w:p w:rsidR="00000000" w:rsidDel="00000000" w:rsidP="00000000" w:rsidRDefault="00000000" w:rsidRPr="00000000" w14:paraId="00000184">
            <w:pPr>
              <w:jc w:val="cente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1228725</wp:posOffset>
                      </wp:positionH>
                      <wp:positionV relativeFrom="paragraph">
                        <wp:posOffset>19050</wp:posOffset>
                      </wp:positionV>
                      <wp:extent cx="2760345" cy="426857"/>
                      <wp:effectExtent b="0" l="0" r="0" t="0"/>
                      <wp:wrapNone/>
                      <wp:docPr id="2" name=""/>
                      <a:graphic>
                        <a:graphicData uri="http://schemas.microsoft.com/office/word/2010/wordprocessingShape">
                          <wps:wsp>
                            <wps:cNvSpPr/>
                            <wps:cNvPr id="3" name="Shape 3"/>
                            <wps:spPr>
                              <a:xfrm>
                                <a:off x="3970590" y="3576800"/>
                                <a:ext cx="2750820"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Mesa de trabajo empalme Secretaria Técnica del CIDEA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1228725</wp:posOffset>
                      </wp:positionH>
                      <wp:positionV relativeFrom="paragraph">
                        <wp:posOffset>19050</wp:posOffset>
                      </wp:positionV>
                      <wp:extent cx="2760345" cy="426857"/>
                      <wp:effectExtent b="0" l="0" r="0" t="0"/>
                      <wp:wrapNone/>
                      <wp:docPr id="2"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2760345" cy="426857"/>
                              </a:xfrm>
                              <a:prstGeom prst="rect"/>
                              <a:ln/>
                            </pic:spPr>
                          </pic:pic>
                        </a:graphicData>
                      </a:graphic>
                    </wp:anchor>
                  </w:drawing>
                </mc:Fallback>
              </mc:AlternateConten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971550</wp:posOffset>
                  </wp:positionH>
                  <wp:positionV relativeFrom="paragraph">
                    <wp:posOffset>85725</wp:posOffset>
                  </wp:positionV>
                  <wp:extent cx="3028950" cy="2247900"/>
                  <wp:effectExtent b="12700" l="12700" r="12700" t="12700"/>
                  <wp:wrapNone/>
                  <wp:docPr id="1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028950" cy="2247900"/>
                          </a:xfrm>
                          <a:prstGeom prst="rect"/>
                          <a:ln w="12700">
                            <a:solidFill>
                              <a:srgbClr val="000000"/>
                            </a:solidFill>
                            <a:prstDash val="solid"/>
                          </a:ln>
                        </pic:spPr>
                      </pic:pic>
                    </a:graphicData>
                  </a:graphic>
                </wp:anchor>
              </w:drawing>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jc w:val="cente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938213</wp:posOffset>
                  </wp:positionH>
                  <wp:positionV relativeFrom="paragraph">
                    <wp:posOffset>78060</wp:posOffset>
                  </wp:positionV>
                  <wp:extent cx="3343275" cy="266700"/>
                  <wp:effectExtent b="0" l="0" r="0" t="0"/>
                  <wp:wrapNone/>
                  <wp:docPr descr="Cuadro de texto" id="18" name="image6.png"/>
                  <a:graphic>
                    <a:graphicData uri="http://schemas.openxmlformats.org/drawingml/2006/picture">
                      <pic:pic>
                        <pic:nvPicPr>
                          <pic:cNvPr descr="Cuadro de texto" id="0" name="image6.png"/>
                          <pic:cNvPicPr preferRelativeResize="0"/>
                        </pic:nvPicPr>
                        <pic:blipFill>
                          <a:blip r:embed="rId22"/>
                          <a:srcRect b="0" l="0" r="0" t="0"/>
                          <a:stretch>
                            <a:fillRect/>
                          </a:stretch>
                        </pic:blipFill>
                        <pic:spPr>
                          <a:xfrm>
                            <a:off x="0" y="0"/>
                            <a:ext cx="3343275" cy="266700"/>
                          </a:xfrm>
                          <a:prstGeom prst="rect"/>
                          <a:ln/>
                        </pic:spPr>
                      </pic:pic>
                    </a:graphicData>
                  </a:graphic>
                </wp:anchor>
              </w:drawing>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tc>
      </w:tr>
    </w:tbl>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Profesional Responsable: Simon Buitrago Moya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0</wp:posOffset>
            </wp:positionV>
            <wp:extent cx="1677353" cy="913942"/>
            <wp:effectExtent b="0" l="0" r="0" t="0"/>
            <wp:wrapNone/>
            <wp:docPr id="13"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677353" cy="913942"/>
                    </a:xfrm>
                    <a:prstGeom prst="rect"/>
                    <a:ln/>
                  </pic:spPr>
                </pic:pic>
              </a:graphicData>
            </a:graphic>
          </wp:anchor>
        </w:drawing>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 Bo. Dirección de Cultura Ambiental y Servicio al Ciudadano.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shd w:fill="ffffff" w:val="clear"/>
        <w:rPr/>
      </w:pPr>
      <w:r w:rsidDel="00000000" w:rsidR="00000000" w:rsidRPr="00000000">
        <w:rPr>
          <w:rtl w:val="0"/>
        </w:rPr>
      </w:r>
    </w:p>
    <w:p w:rsidR="00000000" w:rsidDel="00000000" w:rsidP="00000000" w:rsidRDefault="00000000" w:rsidRPr="00000000" w14:paraId="000001B7">
      <w:pPr>
        <w:shd w:fill="ffffff" w:val="clear"/>
        <w:rPr/>
      </w:pPr>
      <w:r w:rsidDel="00000000" w:rsidR="00000000" w:rsidRPr="00000000">
        <w:rPr>
          <w:rtl w:val="0"/>
        </w:rPr>
        <w:t xml:space="preserve">Anexo:  </w:t>
        <w:tab/>
      </w:r>
    </w:p>
    <w:p w:rsidR="00000000" w:rsidDel="00000000" w:rsidP="00000000" w:rsidRDefault="00000000" w:rsidRPr="00000000" w14:paraId="000001B8">
      <w:pPr>
        <w:shd w:fill="ffffff" w:val="clear"/>
        <w:rPr/>
      </w:pPr>
      <w:r w:rsidDel="00000000" w:rsidR="00000000" w:rsidRPr="00000000">
        <w:rPr>
          <w:rtl w:val="0"/>
        </w:rPr>
      </w:r>
    </w:p>
    <w:p w:rsidR="00000000" w:rsidDel="00000000" w:rsidP="00000000" w:rsidRDefault="00000000" w:rsidRPr="00000000" w14:paraId="000001B9">
      <w:pPr>
        <w:shd w:fill="ffffff" w:val="clear"/>
        <w:rPr/>
      </w:pPr>
      <w:r w:rsidDel="00000000" w:rsidR="00000000" w:rsidRPr="00000000">
        <w:rPr>
          <w:rtl w:val="0"/>
        </w:rPr>
        <w:t xml:space="preserve">Listado de Asistencia</w:t>
      </w:r>
    </w:p>
    <w:p w:rsidR="00000000" w:rsidDel="00000000" w:rsidP="00000000" w:rsidRDefault="00000000" w:rsidRPr="00000000" w14:paraId="000001BA">
      <w:pPr>
        <w:shd w:fill="ffffff" w:val="clear"/>
        <w:rPr/>
      </w:pPr>
      <w:r w:rsidDel="00000000" w:rsidR="00000000" w:rsidRPr="00000000">
        <w:rPr>
          <w:rtl w:val="0"/>
        </w:rPr>
        <w:t xml:space="preserve">Registro Fotográfico</w:t>
      </w:r>
    </w:p>
    <w:p w:rsidR="00000000" w:rsidDel="00000000" w:rsidP="00000000" w:rsidRDefault="00000000" w:rsidRPr="00000000" w14:paraId="000001BB">
      <w:pPr>
        <w:shd w:fill="ffffff" w:val="clear"/>
        <w:rPr/>
      </w:pPr>
      <w:r w:rsidDel="00000000" w:rsidR="00000000" w:rsidRPr="00000000">
        <w:rPr>
          <w:rtl w:val="0"/>
        </w:rPr>
        <w:t xml:space="preserve">Acta de Compromiso</w:t>
      </w:r>
    </w:p>
    <w:p w:rsidR="00000000" w:rsidDel="00000000" w:rsidP="00000000" w:rsidRDefault="00000000" w:rsidRPr="00000000" w14:paraId="000001BC">
      <w:pPr>
        <w:shd w:fill="ffffff" w:val="clear"/>
        <w:rPr/>
      </w:pPr>
      <w:r w:rsidDel="00000000" w:rsidR="00000000" w:rsidRPr="00000000">
        <w:rPr>
          <w:rtl w:val="0"/>
        </w:rPr>
      </w:r>
    </w:p>
    <w:p w:rsidR="00000000" w:rsidDel="00000000" w:rsidP="00000000" w:rsidRDefault="00000000" w:rsidRPr="00000000" w14:paraId="000001BD">
      <w:pPr>
        <w:shd w:fill="ffffff" w:val="clear"/>
        <w:rPr/>
      </w:pPr>
      <w:r w:rsidDel="00000000" w:rsidR="00000000" w:rsidRPr="00000000">
        <w:rPr>
          <w:rtl w:val="0"/>
        </w:rPr>
      </w:r>
    </w:p>
    <w:sectPr>
      <w:headerReference r:id="rId24" w:type="default"/>
      <w:footerReference r:id="rId25" w:type="default"/>
      <w:pgSz w:h="15842" w:w="12242" w:orient="portrait"/>
      <w:pgMar w:bottom="1418" w:top="1701" w:left="1701" w:right="1304" w:header="72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4253"/>
      </w:tabs>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GAP-PR-01-FR-02 VERSIÓN 4 19-06-2020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876300" cy="971550"/>
          <wp:effectExtent b="0" l="0" r="0" t="0"/>
          <wp:docPr id="17"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876300" cy="97155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Corporación Autónoma Regional de Cundinamarca –CAR</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de Cultura Ambiental y Servicio al Ciudadano</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26"/>
      </w:tabs>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b w:val="1"/>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jc w:val="both"/>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hd w:fill="ffffff" w:val="clear"/>
      <w:jc w:val="center"/>
    </w:pPr>
    <w:rPr>
      <w:b w:val="1"/>
      <w:sz w:val="22"/>
      <w:szCs w:val="22"/>
    </w:rPr>
  </w:style>
  <w:style w:type="paragraph" w:styleId="Subtitle">
    <w:name w:val="Subtitle"/>
    <w:basedOn w:val="Normal"/>
    <w:next w:val="Normal"/>
    <w:pPr>
      <w:jc w:val="center"/>
    </w:pPr>
    <w:rPr>
      <w:b w:val="1"/>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header" Target="header1.xm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16.png"/><Relationship Id="rId11" Type="http://schemas.openxmlformats.org/officeDocument/2006/relationships/image" Target="media/image7.png"/><Relationship Id="rId10" Type="http://schemas.openxmlformats.org/officeDocument/2006/relationships/image" Target="media/image17.png"/><Relationship Id="rId13" Type="http://schemas.openxmlformats.org/officeDocument/2006/relationships/image" Target="media/image10.png"/><Relationship Id="rId12" Type="http://schemas.openxmlformats.org/officeDocument/2006/relationships/image" Target="media/image14.png"/><Relationship Id="rId15" Type="http://schemas.openxmlformats.org/officeDocument/2006/relationships/image" Target="media/image11.png"/><Relationship Id="rId14" Type="http://schemas.openxmlformats.org/officeDocument/2006/relationships/image" Target="media/image18.png"/><Relationship Id="rId17" Type="http://schemas.openxmlformats.org/officeDocument/2006/relationships/image" Target="media/image13.png"/><Relationship Id="rId16" Type="http://schemas.openxmlformats.org/officeDocument/2006/relationships/image" Target="media/image2.png"/><Relationship Id="rId19" Type="http://schemas.openxmlformats.org/officeDocument/2006/relationships/image" Target="media/image9.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JHsHwO7VHSVGNHj2mSzyFlAwpw==">CgMxLjAyCGguZ2pkZ3hzMgloLjMwajB6bGw4AHIhMVl5SWF0dnN5bTFfU2czdkJiNWdGWjkzVVlpSC1NdUxD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