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83F4E" w:rsidRDefault="00000000">
      <w:pPr>
        <w:pStyle w:val="Ttulo"/>
        <w:rPr>
          <w:sz w:val="24"/>
          <w:szCs w:val="24"/>
        </w:rPr>
      </w:pPr>
      <w:r>
        <w:rPr>
          <w:sz w:val="24"/>
          <w:szCs w:val="24"/>
        </w:rPr>
        <w:t>DIRECCIÓN DE CULTURA AMBIENTAL Y SERVICIO AL CIUDADANO</w:t>
      </w:r>
    </w:p>
    <w:p w:rsidR="00983F4E" w:rsidRDefault="00000000">
      <w:pPr>
        <w:pStyle w:val="Subttulo"/>
        <w:rPr>
          <w:sz w:val="24"/>
          <w:szCs w:val="24"/>
        </w:rPr>
      </w:pPr>
      <w:r>
        <w:rPr>
          <w:sz w:val="24"/>
          <w:szCs w:val="24"/>
        </w:rPr>
        <w:t>Informe Social</w:t>
      </w:r>
    </w:p>
    <w:p w:rsidR="00983F4E" w:rsidRDefault="00000000">
      <w:pPr>
        <w:pStyle w:val="Subttulo"/>
        <w:rPr>
          <w:sz w:val="24"/>
          <w:szCs w:val="24"/>
        </w:rPr>
      </w:pPr>
      <w:r>
        <w:rPr>
          <w:sz w:val="24"/>
          <w:szCs w:val="24"/>
        </w:rPr>
        <w:t xml:space="preserve">DCASC – Informe Final </w:t>
      </w:r>
      <w:r w:rsidR="0091411C">
        <w:rPr>
          <w:sz w:val="24"/>
          <w:szCs w:val="24"/>
        </w:rPr>
        <w:t>San Francisco</w:t>
      </w:r>
    </w:p>
    <w:p w:rsidR="00983F4E" w:rsidRDefault="00983F4E">
      <w:pPr>
        <w:jc w:val="both"/>
      </w:pPr>
    </w:p>
    <w:p w:rsidR="00983F4E" w:rsidRDefault="00000000">
      <w:pPr>
        <w:jc w:val="both"/>
      </w:pPr>
      <w:r>
        <w:t xml:space="preserve">Bogotá D. C. </w:t>
      </w:r>
    </w:p>
    <w:p w:rsidR="00983F4E" w:rsidRDefault="00000000">
      <w:pPr>
        <w:jc w:val="both"/>
      </w:pPr>
      <w:r>
        <w:t xml:space="preserve"> </w:t>
      </w:r>
    </w:p>
    <w:p w:rsidR="00983F4E" w:rsidRDefault="00000000">
      <w:pPr>
        <w:jc w:val="both"/>
      </w:pPr>
      <w:bookmarkStart w:id="0" w:name="_heading=h.gjdgxs" w:colFirst="0" w:colLast="0"/>
      <w:bookmarkEnd w:id="0"/>
      <w:r>
        <w:rPr>
          <w:b/>
        </w:rPr>
        <w:t>CLASE DE INTERVENCIÓN:</w:t>
      </w:r>
      <w:r>
        <w:t xml:space="preserve"> Proceso de fortalecimiento local y regional del Comité Técnico Interinstitucional de Educación Ambiental CIDEA del municipio de </w:t>
      </w:r>
      <w:r w:rsidR="0091411C">
        <w:rPr>
          <w:b/>
        </w:rPr>
        <w:t>San Francisco</w:t>
      </w:r>
      <w:r>
        <w:t>, y de apoyo a la revisión, análisis y acompañamiento a las actividades priorizadas de su estructura programática del PTEA.</w:t>
      </w:r>
    </w:p>
    <w:p w:rsidR="00983F4E" w:rsidRDefault="00983F4E">
      <w:pPr>
        <w:jc w:val="both"/>
      </w:pPr>
    </w:p>
    <w:p w:rsidR="00983F4E" w:rsidRDefault="00000000">
      <w:pPr>
        <w:jc w:val="both"/>
      </w:pPr>
      <w:bookmarkStart w:id="1" w:name="_heading=h.30j0zll" w:colFirst="0" w:colLast="0"/>
      <w:bookmarkEnd w:id="1"/>
      <w:r>
        <w:rPr>
          <w:b/>
        </w:rPr>
        <w:t>OBJETO:</w:t>
      </w:r>
      <w:r>
        <w:t xml:space="preserve"> Implementar estrategias de fortalecimiento local y regional del Comité Técnico Interinstitucional de Educación Ambiental CIDEA del municipio de</w:t>
      </w:r>
      <w:r w:rsidR="0091411C">
        <w:t xml:space="preserve"> </w:t>
      </w:r>
      <w:r w:rsidR="0091411C" w:rsidRPr="0091411C">
        <w:rPr>
          <w:b/>
          <w:bCs/>
        </w:rPr>
        <w:t>San Francisco</w:t>
      </w:r>
      <w:r>
        <w:t>, y de apoyo a la revisión, análisis y acompañamiento a las actividades priorizadas de su estructura programática del PTEA.</w:t>
      </w:r>
    </w:p>
    <w:p w:rsidR="00983F4E" w:rsidRDefault="00983F4E"/>
    <w:tbl>
      <w:tblPr>
        <w:tblStyle w:val="a"/>
        <w:tblW w:w="9214"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2"/>
        <w:gridCol w:w="3942"/>
        <w:gridCol w:w="1915"/>
        <w:gridCol w:w="1915"/>
      </w:tblGrid>
      <w:tr w:rsidR="00983F4E">
        <w:tc>
          <w:tcPr>
            <w:tcW w:w="9214" w:type="dxa"/>
            <w:gridSpan w:val="4"/>
            <w:tcMar>
              <w:top w:w="0" w:type="dxa"/>
              <w:bottom w:w="0" w:type="dxa"/>
            </w:tcMar>
          </w:tcPr>
          <w:p w:rsidR="00983F4E" w:rsidRDefault="00000000">
            <w:pPr>
              <w:jc w:val="center"/>
              <w:rPr>
                <w:b/>
              </w:rPr>
            </w:pPr>
            <w:r>
              <w:rPr>
                <w:b/>
              </w:rPr>
              <w:t>FICHA DE EJECUCIÓN</w:t>
            </w:r>
          </w:p>
        </w:tc>
      </w:tr>
      <w:tr w:rsidR="00983F4E">
        <w:tc>
          <w:tcPr>
            <w:tcW w:w="1442" w:type="dxa"/>
            <w:tcMar>
              <w:top w:w="0" w:type="dxa"/>
              <w:bottom w:w="0" w:type="dxa"/>
            </w:tcMar>
          </w:tcPr>
          <w:p w:rsidR="00983F4E" w:rsidRDefault="00983F4E"/>
          <w:p w:rsidR="00983F4E" w:rsidRDefault="00000000">
            <w:r>
              <w:t>Actividades Realizadas</w:t>
            </w:r>
          </w:p>
          <w:p w:rsidR="00983F4E" w:rsidRDefault="00983F4E"/>
        </w:tc>
        <w:tc>
          <w:tcPr>
            <w:tcW w:w="7772" w:type="dxa"/>
            <w:gridSpan w:val="3"/>
            <w:tcMar>
              <w:top w:w="0" w:type="dxa"/>
              <w:bottom w:w="0" w:type="dxa"/>
            </w:tcMar>
            <w:vAlign w:val="center"/>
          </w:tcPr>
          <w:p w:rsidR="00983F4E" w:rsidRDefault="00000000">
            <w:pPr>
              <w:pBdr>
                <w:top w:val="nil"/>
                <w:left w:val="nil"/>
                <w:bottom w:val="nil"/>
                <w:right w:val="nil"/>
                <w:between w:val="nil"/>
              </w:pBdr>
              <w:jc w:val="center"/>
              <w:rPr>
                <w:b/>
                <w:color w:val="000000"/>
              </w:rPr>
            </w:pPr>
            <w:r>
              <w:rPr>
                <w:b/>
                <w:color w:val="000000"/>
              </w:rPr>
              <w:t>PLAN DE TRABAJO</w:t>
            </w:r>
          </w:p>
          <w:p w:rsidR="00983F4E" w:rsidRDefault="00983F4E">
            <w:pPr>
              <w:pBdr>
                <w:top w:val="nil"/>
                <w:left w:val="nil"/>
                <w:bottom w:val="nil"/>
                <w:right w:val="nil"/>
                <w:between w:val="nil"/>
              </w:pBdr>
              <w:jc w:val="both"/>
              <w:rPr>
                <w:b/>
                <w:color w:val="000000"/>
              </w:rPr>
            </w:pPr>
          </w:p>
          <w:p w:rsidR="00983F4E" w:rsidRDefault="00000000">
            <w:pPr>
              <w:numPr>
                <w:ilvl w:val="0"/>
                <w:numId w:val="5"/>
              </w:numPr>
              <w:pBdr>
                <w:top w:val="nil"/>
                <w:left w:val="nil"/>
                <w:bottom w:val="nil"/>
                <w:right w:val="nil"/>
                <w:between w:val="nil"/>
              </w:pBdr>
              <w:jc w:val="both"/>
              <w:rPr>
                <w:color w:val="000000"/>
              </w:rPr>
            </w:pPr>
            <w:r>
              <w:rPr>
                <w:color w:val="000000"/>
              </w:rPr>
              <w:t>Análisis de potencialidades y debilidades del PTEA 2022 “socialización resultados informe social 2022”</w:t>
            </w:r>
          </w:p>
          <w:p w:rsidR="00983F4E" w:rsidRDefault="00000000">
            <w:pPr>
              <w:numPr>
                <w:ilvl w:val="0"/>
                <w:numId w:val="5"/>
              </w:numPr>
              <w:pBdr>
                <w:top w:val="nil"/>
                <w:left w:val="nil"/>
                <w:bottom w:val="nil"/>
                <w:right w:val="nil"/>
                <w:between w:val="nil"/>
              </w:pBdr>
              <w:jc w:val="both"/>
              <w:rPr>
                <w:color w:val="000000"/>
              </w:rPr>
            </w:pPr>
            <w:r>
              <w:rPr>
                <w:color w:val="000000"/>
              </w:rPr>
              <w:t>Revisión acto administrativo CIDEA</w:t>
            </w:r>
          </w:p>
          <w:p w:rsidR="00983F4E" w:rsidRDefault="00000000">
            <w:pPr>
              <w:numPr>
                <w:ilvl w:val="0"/>
                <w:numId w:val="5"/>
              </w:numPr>
              <w:pBdr>
                <w:top w:val="nil"/>
                <w:left w:val="nil"/>
                <w:bottom w:val="nil"/>
                <w:right w:val="nil"/>
                <w:between w:val="nil"/>
              </w:pBdr>
              <w:jc w:val="both"/>
              <w:rPr>
                <w:color w:val="000000"/>
              </w:rPr>
            </w:pPr>
            <w:r>
              <w:rPr>
                <w:color w:val="000000"/>
              </w:rPr>
              <w:t>Construcción de actores que promueven la educación ambiental en el municipio</w:t>
            </w:r>
          </w:p>
          <w:p w:rsidR="00983F4E" w:rsidRDefault="00000000">
            <w:pPr>
              <w:numPr>
                <w:ilvl w:val="0"/>
                <w:numId w:val="5"/>
              </w:numPr>
              <w:pBdr>
                <w:top w:val="nil"/>
                <w:left w:val="nil"/>
                <w:bottom w:val="nil"/>
                <w:right w:val="nil"/>
                <w:between w:val="nil"/>
              </w:pBdr>
              <w:jc w:val="both"/>
              <w:rPr>
                <w:color w:val="000000"/>
              </w:rPr>
            </w:pPr>
            <w:r>
              <w:rPr>
                <w:color w:val="000000"/>
              </w:rPr>
              <w:t>Cronograma de reuniones CIDEA</w:t>
            </w:r>
          </w:p>
          <w:p w:rsidR="00983F4E" w:rsidRDefault="00000000">
            <w:pPr>
              <w:numPr>
                <w:ilvl w:val="0"/>
                <w:numId w:val="5"/>
              </w:numPr>
              <w:pBdr>
                <w:top w:val="nil"/>
                <w:left w:val="nil"/>
                <w:bottom w:val="nil"/>
                <w:right w:val="nil"/>
                <w:between w:val="nil"/>
              </w:pBdr>
              <w:jc w:val="both"/>
              <w:rPr>
                <w:color w:val="000000"/>
              </w:rPr>
            </w:pPr>
            <w:r>
              <w:rPr>
                <w:color w:val="000000"/>
              </w:rPr>
              <w:t>Priorización actividades 2023</w:t>
            </w:r>
          </w:p>
          <w:p w:rsidR="00983F4E" w:rsidRDefault="00000000">
            <w:pPr>
              <w:numPr>
                <w:ilvl w:val="0"/>
                <w:numId w:val="5"/>
              </w:numPr>
              <w:pBdr>
                <w:top w:val="nil"/>
                <w:left w:val="nil"/>
                <w:bottom w:val="nil"/>
                <w:right w:val="nil"/>
                <w:between w:val="nil"/>
              </w:pBdr>
              <w:jc w:val="both"/>
              <w:rPr>
                <w:color w:val="000000"/>
              </w:rPr>
            </w:pPr>
            <w:r>
              <w:rPr>
                <w:color w:val="000000"/>
              </w:rPr>
              <w:t>Revisión documento matriz de armonización</w:t>
            </w:r>
          </w:p>
          <w:p w:rsidR="00983F4E" w:rsidRDefault="00000000">
            <w:pPr>
              <w:numPr>
                <w:ilvl w:val="0"/>
                <w:numId w:val="5"/>
              </w:numPr>
              <w:pBdr>
                <w:top w:val="nil"/>
                <w:left w:val="nil"/>
                <w:bottom w:val="nil"/>
                <w:right w:val="nil"/>
                <w:between w:val="nil"/>
              </w:pBdr>
              <w:jc w:val="both"/>
              <w:rPr>
                <w:color w:val="000000"/>
              </w:rPr>
            </w:pPr>
            <w:r>
              <w:rPr>
                <w:color w:val="000000"/>
              </w:rPr>
              <w:t>Instrumento de revisión y análisis a la implementación del PTEA en articulación con las estrategias de la PNEA</w:t>
            </w:r>
          </w:p>
          <w:p w:rsidR="00983F4E" w:rsidRDefault="00000000">
            <w:pPr>
              <w:numPr>
                <w:ilvl w:val="0"/>
                <w:numId w:val="5"/>
              </w:numPr>
              <w:pBdr>
                <w:top w:val="nil"/>
                <w:left w:val="nil"/>
                <w:bottom w:val="nil"/>
                <w:right w:val="nil"/>
                <w:between w:val="nil"/>
              </w:pBdr>
              <w:jc w:val="both"/>
              <w:rPr>
                <w:color w:val="000000"/>
              </w:rPr>
            </w:pPr>
            <w:r>
              <w:rPr>
                <w:color w:val="000000"/>
              </w:rPr>
              <w:t>Actividades de Implementación</w:t>
            </w:r>
          </w:p>
          <w:p w:rsidR="00983F4E" w:rsidRDefault="00000000">
            <w:pPr>
              <w:numPr>
                <w:ilvl w:val="0"/>
                <w:numId w:val="5"/>
              </w:numPr>
              <w:pBdr>
                <w:top w:val="nil"/>
                <w:left w:val="nil"/>
                <w:bottom w:val="nil"/>
                <w:right w:val="nil"/>
                <w:between w:val="nil"/>
              </w:pBdr>
              <w:jc w:val="both"/>
              <w:rPr>
                <w:color w:val="000000"/>
              </w:rPr>
            </w:pPr>
            <w:r>
              <w:rPr>
                <w:color w:val="000000"/>
              </w:rPr>
              <w:t>Intervenciones reuniones de CIDEA</w:t>
            </w:r>
          </w:p>
          <w:p w:rsidR="00983F4E" w:rsidRDefault="00000000">
            <w:pPr>
              <w:numPr>
                <w:ilvl w:val="0"/>
                <w:numId w:val="5"/>
              </w:numPr>
              <w:pBdr>
                <w:top w:val="nil"/>
                <w:left w:val="nil"/>
                <w:bottom w:val="nil"/>
                <w:right w:val="nil"/>
                <w:between w:val="nil"/>
              </w:pBdr>
              <w:jc w:val="both"/>
              <w:rPr>
                <w:color w:val="000000"/>
              </w:rPr>
            </w:pPr>
            <w:r>
              <w:rPr>
                <w:color w:val="000000"/>
              </w:rPr>
              <w:t xml:space="preserve">Intervención acción </w:t>
            </w:r>
            <w:r>
              <w:t>específica</w:t>
            </w:r>
          </w:p>
          <w:p w:rsidR="00983F4E" w:rsidRDefault="00983F4E">
            <w:pPr>
              <w:pBdr>
                <w:top w:val="nil"/>
                <w:left w:val="nil"/>
                <w:bottom w:val="nil"/>
                <w:right w:val="nil"/>
                <w:between w:val="nil"/>
              </w:pBdr>
              <w:jc w:val="both"/>
              <w:rPr>
                <w:b/>
                <w:color w:val="000000"/>
              </w:rPr>
            </w:pPr>
          </w:p>
        </w:tc>
      </w:tr>
      <w:tr w:rsidR="00983F4E">
        <w:tc>
          <w:tcPr>
            <w:tcW w:w="1442" w:type="dxa"/>
            <w:tcMar>
              <w:top w:w="0" w:type="dxa"/>
              <w:bottom w:w="0" w:type="dxa"/>
            </w:tcMar>
          </w:tcPr>
          <w:p w:rsidR="00983F4E" w:rsidRDefault="00983F4E"/>
          <w:p w:rsidR="00983F4E" w:rsidRDefault="00000000">
            <w:r>
              <w:t xml:space="preserve">Municipio </w:t>
            </w:r>
          </w:p>
          <w:p w:rsidR="00983F4E" w:rsidRDefault="00983F4E"/>
          <w:p w:rsidR="00983F4E" w:rsidRDefault="00983F4E"/>
        </w:tc>
        <w:tc>
          <w:tcPr>
            <w:tcW w:w="3942" w:type="dxa"/>
            <w:tcMar>
              <w:top w:w="0" w:type="dxa"/>
              <w:bottom w:w="0" w:type="dxa"/>
            </w:tcMar>
          </w:tcPr>
          <w:p w:rsidR="00983F4E" w:rsidRDefault="00983F4E">
            <w:pPr>
              <w:jc w:val="center"/>
            </w:pPr>
          </w:p>
          <w:p w:rsidR="00983F4E" w:rsidRDefault="0091411C">
            <w:pPr>
              <w:jc w:val="center"/>
            </w:pPr>
            <w:r>
              <w:t>SAN FRANCISCO</w:t>
            </w:r>
          </w:p>
        </w:tc>
        <w:tc>
          <w:tcPr>
            <w:tcW w:w="1915" w:type="dxa"/>
            <w:tcMar>
              <w:top w:w="0" w:type="dxa"/>
              <w:bottom w:w="0" w:type="dxa"/>
            </w:tcMar>
          </w:tcPr>
          <w:p w:rsidR="00983F4E" w:rsidRDefault="00983F4E"/>
          <w:p w:rsidR="00983F4E" w:rsidRDefault="00000000">
            <w:r>
              <w:t>No. Días</w:t>
            </w:r>
          </w:p>
        </w:tc>
        <w:tc>
          <w:tcPr>
            <w:tcW w:w="1915" w:type="dxa"/>
            <w:tcMar>
              <w:top w:w="0" w:type="dxa"/>
              <w:bottom w:w="0" w:type="dxa"/>
            </w:tcMar>
          </w:tcPr>
          <w:p w:rsidR="00983F4E" w:rsidRDefault="00983F4E"/>
          <w:p w:rsidR="00983F4E" w:rsidRDefault="00000000">
            <w:pPr>
              <w:jc w:val="center"/>
            </w:pPr>
            <w:r>
              <w:t>1</w:t>
            </w:r>
            <w:r w:rsidR="00E970FB">
              <w:t>3</w:t>
            </w:r>
          </w:p>
          <w:p w:rsidR="00983F4E" w:rsidRDefault="00983F4E"/>
        </w:tc>
      </w:tr>
      <w:tr w:rsidR="00983F4E">
        <w:tc>
          <w:tcPr>
            <w:tcW w:w="1442" w:type="dxa"/>
            <w:tcMar>
              <w:top w:w="0" w:type="dxa"/>
              <w:bottom w:w="0" w:type="dxa"/>
            </w:tcMar>
          </w:tcPr>
          <w:p w:rsidR="00983F4E" w:rsidRDefault="00983F4E"/>
          <w:p w:rsidR="00983F4E" w:rsidRDefault="00000000">
            <w:r>
              <w:t>Fecha</w:t>
            </w:r>
          </w:p>
          <w:p w:rsidR="00983F4E" w:rsidRDefault="00983F4E"/>
        </w:tc>
        <w:tc>
          <w:tcPr>
            <w:tcW w:w="3942" w:type="dxa"/>
            <w:tcMar>
              <w:top w:w="0" w:type="dxa"/>
              <w:bottom w:w="0" w:type="dxa"/>
            </w:tcMar>
          </w:tcPr>
          <w:p w:rsidR="00983F4E" w:rsidRDefault="00983F4E"/>
          <w:p w:rsidR="00983F4E" w:rsidRDefault="00D973A2">
            <w:pPr>
              <w:tabs>
                <w:tab w:val="left" w:pos="1224"/>
                <w:tab w:val="center" w:pos="1880"/>
              </w:tabs>
              <w:jc w:val="center"/>
            </w:pPr>
            <w:r>
              <w:t>08-03-2023</w:t>
            </w:r>
          </w:p>
          <w:p w:rsidR="00D973A2" w:rsidRDefault="00D973A2">
            <w:pPr>
              <w:tabs>
                <w:tab w:val="left" w:pos="1224"/>
                <w:tab w:val="center" w:pos="1880"/>
              </w:tabs>
              <w:jc w:val="center"/>
            </w:pPr>
            <w:r>
              <w:t>25-04-2023</w:t>
            </w:r>
          </w:p>
          <w:p w:rsidR="00D973A2" w:rsidRDefault="00D973A2" w:rsidP="00D973A2">
            <w:pPr>
              <w:tabs>
                <w:tab w:val="left" w:pos="1224"/>
                <w:tab w:val="center" w:pos="1880"/>
              </w:tabs>
              <w:jc w:val="center"/>
            </w:pPr>
            <w:r>
              <w:lastRenderedPageBreak/>
              <w:t>27-04-2023</w:t>
            </w:r>
          </w:p>
          <w:p w:rsidR="00D973A2" w:rsidRDefault="00D973A2" w:rsidP="00D973A2">
            <w:pPr>
              <w:tabs>
                <w:tab w:val="left" w:pos="1224"/>
                <w:tab w:val="center" w:pos="1880"/>
              </w:tabs>
              <w:jc w:val="center"/>
            </w:pPr>
            <w:r>
              <w:t>12-04-2023</w:t>
            </w:r>
          </w:p>
          <w:p w:rsidR="00D973A2" w:rsidRDefault="00D973A2" w:rsidP="00D973A2">
            <w:pPr>
              <w:tabs>
                <w:tab w:val="left" w:pos="1224"/>
                <w:tab w:val="center" w:pos="1880"/>
              </w:tabs>
              <w:jc w:val="center"/>
            </w:pPr>
            <w:r>
              <w:t>17-05-2023</w:t>
            </w:r>
          </w:p>
          <w:p w:rsidR="007F4764" w:rsidRDefault="007F4764" w:rsidP="007F4764">
            <w:pPr>
              <w:tabs>
                <w:tab w:val="left" w:pos="1224"/>
                <w:tab w:val="center" w:pos="1880"/>
              </w:tabs>
              <w:jc w:val="center"/>
            </w:pPr>
            <w:r>
              <w:t>25-07-2023</w:t>
            </w:r>
          </w:p>
          <w:p w:rsidR="001F77CB" w:rsidRDefault="001F77CB" w:rsidP="001F77CB">
            <w:pPr>
              <w:tabs>
                <w:tab w:val="left" w:pos="1224"/>
                <w:tab w:val="center" w:pos="1880"/>
              </w:tabs>
              <w:jc w:val="center"/>
            </w:pPr>
            <w:r>
              <w:t>24-07-2023</w:t>
            </w:r>
          </w:p>
          <w:p w:rsidR="001F77CB" w:rsidRDefault="001F77CB" w:rsidP="001F77CB">
            <w:pPr>
              <w:tabs>
                <w:tab w:val="left" w:pos="1224"/>
                <w:tab w:val="center" w:pos="1880"/>
              </w:tabs>
              <w:jc w:val="center"/>
            </w:pPr>
            <w:r>
              <w:t>24-07-2023</w:t>
            </w:r>
          </w:p>
          <w:p w:rsidR="001F77CB" w:rsidRDefault="001F77CB" w:rsidP="001F77CB">
            <w:pPr>
              <w:tabs>
                <w:tab w:val="left" w:pos="1224"/>
                <w:tab w:val="center" w:pos="1880"/>
              </w:tabs>
              <w:jc w:val="center"/>
            </w:pPr>
            <w:r>
              <w:t>14-08-2023</w:t>
            </w:r>
          </w:p>
          <w:p w:rsidR="00E970FB" w:rsidRDefault="00E970FB" w:rsidP="00E970FB">
            <w:pPr>
              <w:tabs>
                <w:tab w:val="left" w:pos="1224"/>
                <w:tab w:val="center" w:pos="1880"/>
              </w:tabs>
              <w:jc w:val="center"/>
            </w:pPr>
            <w:r>
              <w:t>14-08-2023</w:t>
            </w:r>
          </w:p>
          <w:p w:rsidR="00E970FB" w:rsidRDefault="00E970FB" w:rsidP="00E970FB">
            <w:pPr>
              <w:tabs>
                <w:tab w:val="left" w:pos="1224"/>
                <w:tab w:val="center" w:pos="1880"/>
              </w:tabs>
              <w:jc w:val="center"/>
            </w:pPr>
            <w:r>
              <w:t>31-08-2023</w:t>
            </w:r>
          </w:p>
          <w:p w:rsidR="00E970FB" w:rsidRDefault="00E970FB" w:rsidP="00E970FB">
            <w:pPr>
              <w:tabs>
                <w:tab w:val="left" w:pos="1224"/>
                <w:tab w:val="center" w:pos="1880"/>
              </w:tabs>
              <w:jc w:val="center"/>
            </w:pPr>
            <w:r>
              <w:t>14-09-2023</w:t>
            </w:r>
          </w:p>
          <w:p w:rsidR="00E970FB" w:rsidRDefault="00E970FB" w:rsidP="00E970FB">
            <w:pPr>
              <w:tabs>
                <w:tab w:val="left" w:pos="1224"/>
                <w:tab w:val="center" w:pos="1880"/>
              </w:tabs>
              <w:jc w:val="center"/>
            </w:pPr>
            <w:r>
              <w:t>29-11-2023</w:t>
            </w:r>
          </w:p>
          <w:p w:rsidR="00D973A2" w:rsidRDefault="00D973A2" w:rsidP="00E970FB">
            <w:pPr>
              <w:tabs>
                <w:tab w:val="left" w:pos="1224"/>
                <w:tab w:val="center" w:pos="1880"/>
              </w:tabs>
            </w:pPr>
          </w:p>
          <w:p w:rsidR="00983F4E" w:rsidRDefault="00983F4E" w:rsidP="0091411C">
            <w:pPr>
              <w:tabs>
                <w:tab w:val="left" w:pos="1224"/>
                <w:tab w:val="center" w:pos="1880"/>
              </w:tabs>
              <w:jc w:val="center"/>
            </w:pPr>
          </w:p>
        </w:tc>
        <w:tc>
          <w:tcPr>
            <w:tcW w:w="1915" w:type="dxa"/>
            <w:tcMar>
              <w:top w:w="0" w:type="dxa"/>
              <w:bottom w:w="0" w:type="dxa"/>
            </w:tcMar>
          </w:tcPr>
          <w:p w:rsidR="00983F4E" w:rsidRDefault="00983F4E"/>
          <w:p w:rsidR="00983F4E" w:rsidRDefault="00000000">
            <w:pPr>
              <w:pStyle w:val="Ttulo3"/>
              <w:rPr>
                <w:b w:val="0"/>
                <w:sz w:val="24"/>
                <w:szCs w:val="24"/>
              </w:rPr>
            </w:pPr>
            <w:r>
              <w:rPr>
                <w:b w:val="0"/>
                <w:sz w:val="24"/>
                <w:szCs w:val="24"/>
              </w:rPr>
              <w:t>No. Asistentes</w:t>
            </w:r>
          </w:p>
        </w:tc>
        <w:tc>
          <w:tcPr>
            <w:tcW w:w="1915" w:type="dxa"/>
            <w:tcMar>
              <w:top w:w="0" w:type="dxa"/>
              <w:bottom w:w="0" w:type="dxa"/>
            </w:tcMar>
          </w:tcPr>
          <w:p w:rsidR="00983F4E" w:rsidRDefault="00983F4E"/>
          <w:p w:rsidR="00983F4E" w:rsidRDefault="00000000">
            <w:pPr>
              <w:jc w:val="center"/>
            </w:pPr>
            <w:r>
              <w:t>2</w:t>
            </w:r>
          </w:p>
          <w:p w:rsidR="00983F4E" w:rsidRDefault="00D973A2">
            <w:pPr>
              <w:jc w:val="center"/>
            </w:pPr>
            <w:r>
              <w:t>21</w:t>
            </w:r>
          </w:p>
          <w:p w:rsidR="00983F4E" w:rsidRDefault="00D973A2">
            <w:pPr>
              <w:jc w:val="center"/>
            </w:pPr>
            <w:r>
              <w:lastRenderedPageBreak/>
              <w:t>09</w:t>
            </w:r>
          </w:p>
          <w:p w:rsidR="00983F4E" w:rsidRDefault="00D973A2">
            <w:pPr>
              <w:jc w:val="center"/>
            </w:pPr>
            <w:r>
              <w:t>2</w:t>
            </w:r>
          </w:p>
          <w:p w:rsidR="00983F4E" w:rsidRDefault="007F4764">
            <w:pPr>
              <w:jc w:val="center"/>
            </w:pPr>
            <w:r>
              <w:t>23</w:t>
            </w:r>
          </w:p>
          <w:p w:rsidR="00983F4E" w:rsidRDefault="00000000">
            <w:pPr>
              <w:jc w:val="center"/>
            </w:pPr>
            <w:r>
              <w:t>15</w:t>
            </w:r>
          </w:p>
          <w:p w:rsidR="00983F4E" w:rsidRDefault="001F77CB">
            <w:pPr>
              <w:jc w:val="center"/>
            </w:pPr>
            <w:r>
              <w:t>22</w:t>
            </w:r>
          </w:p>
          <w:p w:rsidR="00983F4E" w:rsidRDefault="001F77CB" w:rsidP="00E970FB">
            <w:pPr>
              <w:jc w:val="center"/>
            </w:pPr>
            <w:r>
              <w:t>2</w:t>
            </w:r>
          </w:p>
          <w:p w:rsidR="00983F4E" w:rsidRDefault="001F77CB">
            <w:pPr>
              <w:jc w:val="center"/>
            </w:pPr>
            <w:r>
              <w:t>30</w:t>
            </w:r>
          </w:p>
          <w:p w:rsidR="001F77CB" w:rsidRDefault="00E970FB">
            <w:pPr>
              <w:jc w:val="center"/>
            </w:pPr>
            <w:r>
              <w:t>2</w:t>
            </w:r>
          </w:p>
          <w:p w:rsidR="00E970FB" w:rsidRDefault="00E970FB">
            <w:pPr>
              <w:jc w:val="center"/>
            </w:pPr>
            <w:r>
              <w:t>30</w:t>
            </w:r>
          </w:p>
          <w:p w:rsidR="00E970FB" w:rsidRDefault="00E970FB">
            <w:pPr>
              <w:jc w:val="center"/>
            </w:pPr>
            <w:r>
              <w:t>24</w:t>
            </w:r>
          </w:p>
          <w:p w:rsidR="00E970FB" w:rsidRDefault="00E970FB">
            <w:pPr>
              <w:jc w:val="center"/>
            </w:pPr>
            <w:r>
              <w:t>2</w:t>
            </w:r>
          </w:p>
        </w:tc>
      </w:tr>
      <w:tr w:rsidR="00983F4E">
        <w:tc>
          <w:tcPr>
            <w:tcW w:w="1442" w:type="dxa"/>
            <w:tcMar>
              <w:top w:w="0" w:type="dxa"/>
              <w:bottom w:w="0" w:type="dxa"/>
            </w:tcMar>
          </w:tcPr>
          <w:p w:rsidR="00983F4E" w:rsidRDefault="00983F4E"/>
          <w:p w:rsidR="00983F4E" w:rsidRDefault="00000000">
            <w:r>
              <w:t>Lugar o sitio de ejecución</w:t>
            </w:r>
          </w:p>
        </w:tc>
        <w:tc>
          <w:tcPr>
            <w:tcW w:w="7772" w:type="dxa"/>
            <w:gridSpan w:val="3"/>
            <w:tcMar>
              <w:top w:w="0" w:type="dxa"/>
              <w:bottom w:w="0" w:type="dxa"/>
            </w:tcMar>
          </w:tcPr>
          <w:p w:rsidR="00983F4E" w:rsidRDefault="00983F4E"/>
          <w:p w:rsidR="00543F51" w:rsidRDefault="00543F51" w:rsidP="00543F51">
            <w:r>
              <w:t>08-03-2023:  Alcaldía Municipal</w:t>
            </w:r>
          </w:p>
          <w:p w:rsidR="00983F4E" w:rsidRDefault="00543F51">
            <w:r>
              <w:t xml:space="preserve">25-04-2023: Escuela Rural Muña </w:t>
            </w:r>
          </w:p>
          <w:p w:rsidR="00F87E02" w:rsidRDefault="00543F51">
            <w:pPr>
              <w:tabs>
                <w:tab w:val="left" w:pos="1224"/>
                <w:tab w:val="center" w:pos="1880"/>
              </w:tabs>
            </w:pPr>
            <w:r>
              <w:t>27-04-2023: Alcaldía Municipal Primer Comité CIDEA</w:t>
            </w:r>
          </w:p>
          <w:p w:rsidR="00F87E02" w:rsidRDefault="00F87E02" w:rsidP="00F87E02">
            <w:pPr>
              <w:tabs>
                <w:tab w:val="left" w:pos="1224"/>
                <w:tab w:val="center" w:pos="1880"/>
              </w:tabs>
            </w:pPr>
            <w:r>
              <w:t>12-04-2023: Mesa de Trabajo Avance del PTEA</w:t>
            </w:r>
            <w:r w:rsidR="00765ECD">
              <w:t xml:space="preserve"> y cronograma de actividades.</w:t>
            </w:r>
          </w:p>
          <w:p w:rsidR="00983F4E" w:rsidRDefault="00F87E02">
            <w:pPr>
              <w:tabs>
                <w:tab w:val="left" w:pos="1224"/>
                <w:tab w:val="center" w:pos="1880"/>
              </w:tabs>
            </w:pPr>
            <w:r>
              <w:t>17-05-2023: Feria del Reciclaje – Parque Principal</w:t>
            </w:r>
          </w:p>
          <w:p w:rsidR="00F87E02" w:rsidRDefault="00F87E02" w:rsidP="00F87E02">
            <w:pPr>
              <w:tabs>
                <w:tab w:val="left" w:pos="1224"/>
                <w:tab w:val="center" w:pos="1880"/>
              </w:tabs>
            </w:pPr>
            <w:r>
              <w:t>25-07-2023; Alcaldia Municipal  Segundo Comité Cidea</w:t>
            </w:r>
          </w:p>
          <w:p w:rsidR="00F87E02" w:rsidRDefault="00F87E02" w:rsidP="00F87E02">
            <w:pPr>
              <w:tabs>
                <w:tab w:val="left" w:pos="1224"/>
                <w:tab w:val="center" w:pos="1880"/>
              </w:tabs>
            </w:pPr>
            <w:r>
              <w:t>24-07-2023;I.E.D. Republica de Francia- Sensibilizacion de</w:t>
            </w:r>
            <w:r w:rsidR="00602606">
              <w:t xml:space="preserve"> Gestion Residuos Solidos</w:t>
            </w:r>
          </w:p>
          <w:p w:rsidR="00F87E02" w:rsidRDefault="00F87E02" w:rsidP="00F87E02">
            <w:pPr>
              <w:tabs>
                <w:tab w:val="left" w:pos="1224"/>
                <w:tab w:val="center" w:pos="1880"/>
              </w:tabs>
            </w:pPr>
            <w:r>
              <w:t>24-07-2023: Reunion Alcaldia</w:t>
            </w:r>
          </w:p>
          <w:p w:rsidR="00F87E02" w:rsidRDefault="00F87E02" w:rsidP="00F87E02">
            <w:pPr>
              <w:tabs>
                <w:tab w:val="left" w:pos="1224"/>
                <w:tab w:val="center" w:pos="1880"/>
              </w:tabs>
            </w:pPr>
            <w:r>
              <w:t xml:space="preserve">14-08-2023; </w:t>
            </w:r>
            <w:r w:rsidR="00602606">
              <w:t>Mesa de Trabajo Avance del PTEA</w:t>
            </w:r>
          </w:p>
          <w:p w:rsidR="00F87E02" w:rsidRDefault="00F87E02" w:rsidP="00F87E02">
            <w:pPr>
              <w:tabs>
                <w:tab w:val="left" w:pos="1224"/>
                <w:tab w:val="center" w:pos="1880"/>
              </w:tabs>
            </w:pPr>
            <w:r>
              <w:t>14-08-2023;</w:t>
            </w:r>
            <w:r w:rsidR="00602606">
              <w:t xml:space="preserve"> I.E.D. Republica de Francia cambio climatico</w:t>
            </w:r>
          </w:p>
          <w:p w:rsidR="00F87E02" w:rsidRDefault="00F87E02" w:rsidP="00F87E02">
            <w:pPr>
              <w:tabs>
                <w:tab w:val="left" w:pos="1224"/>
                <w:tab w:val="center" w:pos="1880"/>
              </w:tabs>
            </w:pPr>
            <w:r>
              <w:t>31-08-2023;</w:t>
            </w:r>
            <w:r w:rsidR="00602606">
              <w:t>DR Gualiva- taller PROCEDAS</w:t>
            </w:r>
          </w:p>
          <w:p w:rsidR="00F87E02" w:rsidRDefault="00F87E02" w:rsidP="00F87E02">
            <w:pPr>
              <w:tabs>
                <w:tab w:val="left" w:pos="1224"/>
                <w:tab w:val="center" w:pos="1880"/>
              </w:tabs>
            </w:pPr>
            <w:r>
              <w:t>14-09-2023;</w:t>
            </w:r>
            <w:r w:rsidR="00602606">
              <w:t xml:space="preserve"> Actividad jornada del impieza fuente hidrica</w:t>
            </w:r>
          </w:p>
          <w:p w:rsidR="00F87E02" w:rsidRDefault="00F87E02" w:rsidP="00F87E02">
            <w:pPr>
              <w:tabs>
                <w:tab w:val="left" w:pos="1224"/>
                <w:tab w:val="center" w:pos="1880"/>
              </w:tabs>
            </w:pPr>
            <w:r>
              <w:t>29-11-2023</w:t>
            </w:r>
            <w:r w:rsidR="00602606">
              <w:t>; Mesa de Trabajo Avance del PTEA</w:t>
            </w:r>
          </w:p>
          <w:p w:rsidR="00F87E02" w:rsidRDefault="00F87E02">
            <w:pPr>
              <w:tabs>
                <w:tab w:val="left" w:pos="1224"/>
                <w:tab w:val="center" w:pos="1880"/>
              </w:tabs>
            </w:pPr>
          </w:p>
          <w:p w:rsidR="00983F4E" w:rsidRDefault="00983F4E" w:rsidP="00F87E02">
            <w:pPr>
              <w:pBdr>
                <w:top w:val="nil"/>
                <w:left w:val="nil"/>
                <w:bottom w:val="nil"/>
                <w:right w:val="nil"/>
                <w:between w:val="nil"/>
              </w:pBdr>
              <w:tabs>
                <w:tab w:val="center" w:pos="4419"/>
                <w:tab w:val="right" w:pos="8838"/>
              </w:tabs>
              <w:rPr>
                <w:color w:val="000000"/>
              </w:rPr>
            </w:pPr>
          </w:p>
        </w:tc>
      </w:tr>
      <w:tr w:rsidR="00983F4E" w:rsidTr="002A6B2A">
        <w:tc>
          <w:tcPr>
            <w:tcW w:w="1442" w:type="dxa"/>
          </w:tcPr>
          <w:p w:rsidR="00983F4E" w:rsidRDefault="00983F4E"/>
          <w:p w:rsidR="00983F4E" w:rsidRDefault="00983F4E"/>
          <w:p w:rsidR="00983F4E" w:rsidRDefault="00983F4E"/>
          <w:p w:rsidR="00983F4E" w:rsidRDefault="00983F4E"/>
          <w:p w:rsidR="00983F4E" w:rsidRDefault="00983F4E"/>
          <w:p w:rsidR="00983F4E" w:rsidRDefault="00983F4E"/>
          <w:p w:rsidR="00983F4E" w:rsidRDefault="00983F4E"/>
          <w:p w:rsidR="00983F4E" w:rsidRDefault="00983F4E"/>
          <w:p w:rsidR="00983F4E" w:rsidRDefault="00983F4E"/>
          <w:p w:rsidR="00983F4E" w:rsidRDefault="00983F4E"/>
          <w:p w:rsidR="00983F4E" w:rsidRDefault="00983F4E"/>
          <w:p w:rsidR="00983F4E" w:rsidRDefault="00983F4E"/>
          <w:p w:rsidR="00983F4E" w:rsidRDefault="00983F4E"/>
          <w:p w:rsidR="00983F4E" w:rsidRDefault="00983F4E"/>
          <w:p w:rsidR="00983F4E" w:rsidRDefault="00000000">
            <w:r>
              <w:t>Descripción de las Actividades Desarrolladas</w:t>
            </w:r>
          </w:p>
          <w:p w:rsidR="00983F4E" w:rsidRDefault="00000000">
            <w:r>
              <w:t>(paso a paso)</w:t>
            </w:r>
          </w:p>
          <w:p w:rsidR="00983F4E" w:rsidRDefault="00983F4E"/>
        </w:tc>
        <w:tc>
          <w:tcPr>
            <w:tcW w:w="7772" w:type="dxa"/>
            <w:gridSpan w:val="3"/>
          </w:tcPr>
          <w:p w:rsidR="00983F4E" w:rsidRDefault="00983F4E">
            <w:pPr>
              <w:pBdr>
                <w:top w:val="nil"/>
                <w:left w:val="nil"/>
                <w:bottom w:val="nil"/>
                <w:right w:val="nil"/>
                <w:between w:val="nil"/>
              </w:pBdr>
              <w:jc w:val="center"/>
              <w:rPr>
                <w:b/>
                <w:color w:val="000000"/>
              </w:rPr>
            </w:pPr>
          </w:p>
          <w:p w:rsidR="00983F4E" w:rsidRDefault="00000000">
            <w:pPr>
              <w:pBdr>
                <w:top w:val="nil"/>
                <w:left w:val="nil"/>
                <w:bottom w:val="nil"/>
                <w:right w:val="nil"/>
                <w:between w:val="nil"/>
              </w:pBdr>
              <w:jc w:val="center"/>
              <w:rPr>
                <w:b/>
                <w:color w:val="000000"/>
              </w:rPr>
            </w:pPr>
            <w:r>
              <w:rPr>
                <w:b/>
                <w:color w:val="000000"/>
              </w:rPr>
              <w:t>PLAN DE TRABAJO</w:t>
            </w:r>
          </w:p>
          <w:p w:rsidR="00983F4E" w:rsidRDefault="00983F4E">
            <w:pPr>
              <w:pBdr>
                <w:top w:val="nil"/>
                <w:left w:val="nil"/>
                <w:bottom w:val="nil"/>
                <w:right w:val="nil"/>
                <w:between w:val="nil"/>
              </w:pBdr>
              <w:jc w:val="both"/>
              <w:rPr>
                <w:color w:val="000000"/>
              </w:rPr>
            </w:pPr>
          </w:p>
          <w:p w:rsidR="00983F4E" w:rsidRDefault="00000000">
            <w:pPr>
              <w:pBdr>
                <w:top w:val="nil"/>
                <w:left w:val="nil"/>
                <w:bottom w:val="nil"/>
                <w:right w:val="nil"/>
                <w:between w:val="nil"/>
              </w:pBdr>
              <w:jc w:val="both"/>
              <w:rPr>
                <w:color w:val="000000"/>
              </w:rPr>
            </w:pPr>
            <w:r>
              <w:rPr>
                <w:color w:val="000000"/>
              </w:rPr>
              <w:t>Bajo el marco del fortalecimiento del PTEA del Municipio de</w:t>
            </w:r>
            <w:r w:rsidR="002E782C">
              <w:rPr>
                <w:color w:val="000000"/>
              </w:rPr>
              <w:t xml:space="preserve"> San Francisco </w:t>
            </w:r>
            <w:r>
              <w:rPr>
                <w:color w:val="000000"/>
              </w:rPr>
              <w:t xml:space="preserve">en cumplimiento del Oficio No. </w:t>
            </w:r>
            <w:r w:rsidR="0091411C" w:rsidRPr="0091411C">
              <w:rPr>
                <w:color w:val="000000"/>
                <w:lang w:val="es-CO"/>
              </w:rPr>
              <w:t>20232007409</w:t>
            </w:r>
            <w:r w:rsidR="0091411C">
              <w:rPr>
                <w:color w:val="000000"/>
                <w:lang w:val="es-CO"/>
              </w:rPr>
              <w:t xml:space="preserve"> </w:t>
            </w:r>
            <w:r>
              <w:rPr>
                <w:color w:val="000000"/>
              </w:rPr>
              <w:t xml:space="preserve"> se desarrolló la primera visita técnica, cuyo objetivo se enfocó en reactivar e iniciar acciones desde la </w:t>
            </w:r>
            <w:r>
              <w:t>secretaría</w:t>
            </w:r>
            <w:r>
              <w:rPr>
                <w:color w:val="000000"/>
              </w:rPr>
              <w:t xml:space="preserve"> técnica del CIDEA vigencia 2023.</w:t>
            </w:r>
          </w:p>
          <w:p w:rsidR="002E782C" w:rsidRDefault="002E782C">
            <w:pPr>
              <w:pBdr>
                <w:top w:val="nil"/>
                <w:left w:val="nil"/>
                <w:bottom w:val="nil"/>
                <w:right w:val="nil"/>
                <w:between w:val="nil"/>
              </w:pBdr>
              <w:jc w:val="both"/>
              <w:rPr>
                <w:color w:val="000000"/>
              </w:rPr>
            </w:pPr>
          </w:p>
          <w:p w:rsidR="002E782C" w:rsidRDefault="002E782C" w:rsidP="002E782C">
            <w:pPr>
              <w:jc w:val="both"/>
              <w:rPr>
                <w:color w:val="000000"/>
              </w:rPr>
            </w:pPr>
            <w:r>
              <w:rPr>
                <w:color w:val="000000"/>
              </w:rPr>
              <w:lastRenderedPageBreak/>
              <w:t xml:space="preserve">Con la secretaria técnica del CIDEA en apoyo de la Alcaldía secretaria de </w:t>
            </w:r>
            <w:r>
              <w:t>Agricultura</w:t>
            </w:r>
            <w:r>
              <w:rPr>
                <w:color w:val="000000"/>
              </w:rPr>
              <w:t xml:space="preserve"> y desarrollo </w:t>
            </w:r>
            <w:r>
              <w:t xml:space="preserve">económico se hizo reunión la primera Mesa de Trabajo el día </w:t>
            </w:r>
            <w:r>
              <w:rPr>
                <w:b/>
              </w:rPr>
              <w:t>08/03/2023</w:t>
            </w:r>
            <w:r>
              <w:t xml:space="preserve"> </w:t>
            </w:r>
            <w:r>
              <w:rPr>
                <w:color w:val="000000"/>
              </w:rPr>
              <w:t xml:space="preserve">con la profesional de apoyo técnico encargado Paula Orjuela Leon apoyo </w:t>
            </w:r>
            <w:r>
              <w:t>técnico</w:t>
            </w:r>
            <w:r>
              <w:rPr>
                <w:color w:val="000000"/>
              </w:rPr>
              <w:t xml:space="preserve"> CIDEA y la Profesional Mayerly Estepa Cabarte de la Meta 22.2 de la DCASC- CAR, donde se abordaron los siguientes temas:</w:t>
            </w:r>
          </w:p>
          <w:p w:rsidR="002E782C" w:rsidRDefault="002E782C" w:rsidP="002E782C">
            <w:pPr>
              <w:jc w:val="both"/>
              <w:rPr>
                <w:color w:val="000000"/>
              </w:rPr>
            </w:pPr>
          </w:p>
          <w:p w:rsidR="002E782C" w:rsidRDefault="002E782C" w:rsidP="002E782C">
            <w:pPr>
              <w:jc w:val="both"/>
              <w:rPr>
                <w:color w:val="000000"/>
              </w:rPr>
            </w:pPr>
            <w:r w:rsidRPr="002E782C">
              <w:rPr>
                <w:color w:val="000000"/>
              </w:rPr>
              <w:t>mesa de trabajo con la Secretaría de medio ambiente con tema</w:t>
            </w:r>
            <w:r>
              <w:rPr>
                <w:color w:val="000000"/>
              </w:rPr>
              <w:t>s</w:t>
            </w:r>
            <w:r w:rsidRPr="002E782C">
              <w:rPr>
                <w:color w:val="000000"/>
              </w:rPr>
              <w:t xml:space="preserve"> respecto a</w:t>
            </w:r>
            <w:r w:rsidR="00B65432">
              <w:rPr>
                <w:color w:val="000000"/>
              </w:rPr>
              <w:t xml:space="preserve"> la reactivacion </w:t>
            </w:r>
            <w:r w:rsidRPr="002E782C">
              <w:rPr>
                <w:color w:val="000000"/>
              </w:rPr>
              <w:t>Cidea en San Francisco</w:t>
            </w:r>
            <w:r>
              <w:rPr>
                <w:color w:val="000000"/>
              </w:rPr>
              <w:t xml:space="preserve">, se </w:t>
            </w:r>
            <w:r w:rsidRPr="002E782C">
              <w:rPr>
                <w:color w:val="000000"/>
              </w:rPr>
              <w:t xml:space="preserve">hace un análisis de potencialidades y </w:t>
            </w:r>
            <w:r w:rsidR="00B65432">
              <w:rPr>
                <w:color w:val="000000"/>
              </w:rPr>
              <w:t>debilidades</w:t>
            </w:r>
            <w:r w:rsidRPr="002E782C">
              <w:rPr>
                <w:color w:val="000000"/>
              </w:rPr>
              <w:t xml:space="preserve"> del plan territorial de educación ambiental del año 2022 </w:t>
            </w:r>
            <w:r w:rsidR="00B65432">
              <w:rPr>
                <w:color w:val="000000"/>
              </w:rPr>
              <w:t xml:space="preserve"> </w:t>
            </w:r>
            <w:r w:rsidRPr="002E782C">
              <w:rPr>
                <w:color w:val="000000"/>
              </w:rPr>
              <w:t xml:space="preserve">socialización de informe social del año 2022 y se comenta en el desarrollo de la reunión </w:t>
            </w:r>
            <w:r w:rsidR="00B65432">
              <w:rPr>
                <w:color w:val="000000"/>
              </w:rPr>
              <w:t xml:space="preserve">la importancia </w:t>
            </w:r>
            <w:r w:rsidRPr="002E782C">
              <w:rPr>
                <w:color w:val="000000"/>
              </w:rPr>
              <w:t xml:space="preserve">del </w:t>
            </w:r>
            <w:r w:rsidR="00B65432">
              <w:rPr>
                <w:color w:val="000000"/>
              </w:rPr>
              <w:t xml:space="preserve">seguimiento del </w:t>
            </w:r>
            <w:r w:rsidRPr="002E782C">
              <w:rPr>
                <w:color w:val="000000"/>
              </w:rPr>
              <w:t xml:space="preserve">instrumento </w:t>
            </w:r>
            <w:r w:rsidR="00B65432">
              <w:rPr>
                <w:color w:val="000000"/>
              </w:rPr>
              <w:t xml:space="preserve">se diligencia la matriz de </w:t>
            </w:r>
            <w:r w:rsidRPr="002E782C">
              <w:rPr>
                <w:color w:val="000000"/>
              </w:rPr>
              <w:t xml:space="preserve"> generalidades del PTA con la profesional Paula técnica del la mesa del Cidea de San Francisco</w:t>
            </w:r>
            <w:r w:rsidR="00B65432">
              <w:rPr>
                <w:color w:val="000000"/>
              </w:rPr>
              <w:t>.</w:t>
            </w:r>
          </w:p>
          <w:p w:rsidR="002E782C" w:rsidRPr="002E782C" w:rsidRDefault="002E782C" w:rsidP="002E782C">
            <w:pPr>
              <w:jc w:val="both"/>
              <w:rPr>
                <w:color w:val="000000"/>
              </w:rPr>
            </w:pPr>
          </w:p>
          <w:p w:rsidR="00983F4E" w:rsidRDefault="00983F4E">
            <w:pPr>
              <w:pBdr>
                <w:top w:val="nil"/>
                <w:left w:val="nil"/>
                <w:bottom w:val="nil"/>
                <w:right w:val="nil"/>
                <w:between w:val="nil"/>
              </w:pBdr>
              <w:jc w:val="both"/>
              <w:rPr>
                <w:b/>
                <w:color w:val="000000"/>
              </w:rPr>
            </w:pPr>
          </w:p>
          <w:p w:rsidR="00983F4E" w:rsidRDefault="00000000" w:rsidP="00561AC7">
            <w:pPr>
              <w:numPr>
                <w:ilvl w:val="0"/>
                <w:numId w:val="6"/>
              </w:numPr>
              <w:pBdr>
                <w:top w:val="nil"/>
                <w:left w:val="nil"/>
                <w:bottom w:val="nil"/>
                <w:right w:val="nil"/>
                <w:between w:val="nil"/>
              </w:pBdr>
              <w:jc w:val="both"/>
              <w:rPr>
                <w:color w:val="000000"/>
              </w:rPr>
            </w:pPr>
            <w:r>
              <w:rPr>
                <w:color w:val="000000"/>
              </w:rPr>
              <w:t>Análisis de potencialidades y debilidades del PTEA 2022 “Socialización resultados informe social 2022”</w:t>
            </w:r>
          </w:p>
          <w:p w:rsidR="00983F4E" w:rsidRDefault="00983F4E">
            <w:pPr>
              <w:pBdr>
                <w:top w:val="nil"/>
                <w:left w:val="nil"/>
                <w:bottom w:val="nil"/>
                <w:right w:val="nil"/>
                <w:between w:val="nil"/>
              </w:pBdr>
              <w:jc w:val="both"/>
              <w:rPr>
                <w:color w:val="000000"/>
              </w:rPr>
            </w:pPr>
          </w:p>
          <w:p w:rsidR="00983F4E" w:rsidRDefault="00000000">
            <w:pPr>
              <w:pBdr>
                <w:top w:val="nil"/>
                <w:left w:val="nil"/>
                <w:bottom w:val="nil"/>
                <w:right w:val="nil"/>
                <w:between w:val="nil"/>
              </w:pBdr>
              <w:jc w:val="both"/>
              <w:rPr>
                <w:b/>
                <w:color w:val="000000"/>
              </w:rPr>
            </w:pPr>
            <w:r>
              <w:rPr>
                <w:b/>
                <w:color w:val="000000"/>
              </w:rPr>
              <w:t>Potencialidades:</w:t>
            </w:r>
          </w:p>
          <w:p w:rsidR="00983F4E" w:rsidRDefault="00983F4E">
            <w:pPr>
              <w:pBdr>
                <w:top w:val="nil"/>
                <w:left w:val="nil"/>
                <w:bottom w:val="nil"/>
                <w:right w:val="nil"/>
                <w:between w:val="nil"/>
              </w:pBdr>
              <w:jc w:val="both"/>
              <w:rPr>
                <w:color w:val="000000"/>
              </w:rPr>
            </w:pPr>
          </w:p>
          <w:p w:rsidR="00983F4E" w:rsidRDefault="00000000" w:rsidP="004C0842">
            <w:pPr>
              <w:pBdr>
                <w:top w:val="nil"/>
                <w:left w:val="nil"/>
                <w:bottom w:val="nil"/>
                <w:right w:val="nil"/>
                <w:between w:val="nil"/>
              </w:pBdr>
              <w:ind w:left="360"/>
              <w:jc w:val="both"/>
              <w:rPr>
                <w:color w:val="000000"/>
              </w:rPr>
            </w:pPr>
            <w:r>
              <w:rPr>
                <w:color w:val="000000"/>
              </w:rPr>
              <w:t xml:space="preserve">Se evidencia en el respectivo instrumento de revisión y análisis del PTEA, </w:t>
            </w:r>
            <w:r w:rsidR="00CE3A1B">
              <w:rPr>
                <w:color w:val="000000"/>
              </w:rPr>
              <w:t xml:space="preserve">con </w:t>
            </w:r>
            <w:r>
              <w:rPr>
                <w:color w:val="000000"/>
              </w:rPr>
              <w:t>un avance del 7</w:t>
            </w:r>
            <w:r w:rsidR="00B65432">
              <w:rPr>
                <w:color w:val="000000"/>
              </w:rPr>
              <w:t>0</w:t>
            </w:r>
            <w:r>
              <w:rPr>
                <w:color w:val="000000"/>
              </w:rPr>
              <w:t xml:space="preserve">% de </w:t>
            </w:r>
            <w:r>
              <w:t>implementación</w:t>
            </w:r>
            <w:r>
              <w:rPr>
                <w:color w:val="000000"/>
              </w:rPr>
              <w:t xml:space="preserve"> específicamente en tres (</w:t>
            </w:r>
            <w:r w:rsidR="00B65432">
              <w:rPr>
                <w:color w:val="000000"/>
              </w:rPr>
              <w:t>6</w:t>
            </w:r>
            <w:r>
              <w:rPr>
                <w:color w:val="000000"/>
              </w:rPr>
              <w:t>) programas</w:t>
            </w:r>
            <w:r w:rsidR="00B65432">
              <w:rPr>
                <w:color w:val="000000"/>
              </w:rPr>
              <w:t xml:space="preserve">, </w:t>
            </w:r>
            <w:r>
              <w:rPr>
                <w:color w:val="000000"/>
              </w:rPr>
              <w:t xml:space="preserve">sin embargo es importante aclarar, que no fue posible acceder a la información base del 2022, motivo por el cual se hizo necesario realizar una (1) revisión de la documentación de empalme entregada, en la cual el proceso de planificación de </w:t>
            </w:r>
            <w:r>
              <w:t>educación</w:t>
            </w:r>
            <w:r>
              <w:rPr>
                <w:color w:val="000000"/>
              </w:rPr>
              <w:t xml:space="preserve"> ambiental tiene más de 6 programas</w:t>
            </w:r>
            <w:r w:rsidR="00CE3A1B">
              <w:rPr>
                <w:color w:val="000000"/>
              </w:rPr>
              <w:t>, revision acto administrativo de San Francisco.</w:t>
            </w:r>
          </w:p>
          <w:p w:rsidR="00983F4E" w:rsidRDefault="00983F4E">
            <w:pPr>
              <w:pBdr>
                <w:top w:val="nil"/>
                <w:left w:val="nil"/>
                <w:bottom w:val="nil"/>
                <w:right w:val="nil"/>
                <w:between w:val="nil"/>
              </w:pBdr>
              <w:jc w:val="both"/>
              <w:rPr>
                <w:color w:val="000000"/>
              </w:rPr>
            </w:pPr>
          </w:p>
          <w:p w:rsidR="00983F4E" w:rsidRDefault="00000000">
            <w:pPr>
              <w:pBdr>
                <w:top w:val="nil"/>
                <w:left w:val="nil"/>
                <w:bottom w:val="nil"/>
                <w:right w:val="nil"/>
                <w:between w:val="nil"/>
              </w:pBdr>
              <w:jc w:val="both"/>
              <w:rPr>
                <w:b/>
                <w:color w:val="000000"/>
              </w:rPr>
            </w:pPr>
            <w:r>
              <w:rPr>
                <w:b/>
                <w:color w:val="000000"/>
              </w:rPr>
              <w:t>Debilidades:</w:t>
            </w:r>
          </w:p>
          <w:p w:rsidR="00983F4E" w:rsidRDefault="00983F4E">
            <w:pPr>
              <w:pBdr>
                <w:top w:val="nil"/>
                <w:left w:val="nil"/>
                <w:bottom w:val="nil"/>
                <w:right w:val="nil"/>
                <w:between w:val="nil"/>
              </w:pBdr>
              <w:jc w:val="both"/>
              <w:rPr>
                <w:b/>
                <w:color w:val="000000"/>
              </w:rPr>
            </w:pPr>
          </w:p>
          <w:p w:rsidR="00983F4E" w:rsidRDefault="00000000" w:rsidP="004C0842">
            <w:pPr>
              <w:pBdr>
                <w:top w:val="nil"/>
                <w:left w:val="nil"/>
                <w:bottom w:val="nil"/>
                <w:right w:val="nil"/>
                <w:between w:val="nil"/>
              </w:pBdr>
              <w:ind w:left="360"/>
              <w:jc w:val="both"/>
              <w:rPr>
                <w:color w:val="000000"/>
              </w:rPr>
            </w:pPr>
            <w:r>
              <w:rPr>
                <w:color w:val="000000"/>
              </w:rPr>
              <w:t xml:space="preserve">Se realizó un análisis previo a la visita de campo, principalmente a través de la plataforma SIGAM, donde se logra identificar que el municipio, en el marco de su gestión ambiental, mediante la plataforma, no se logró visualizar un plan de acción, de igual forma, el documento base de Plan Territorial de </w:t>
            </w:r>
            <w:r>
              <w:t>Educación</w:t>
            </w:r>
            <w:r>
              <w:rPr>
                <w:color w:val="000000"/>
              </w:rPr>
              <w:t xml:space="preserve"> Ambiental, </w:t>
            </w:r>
            <w:r w:rsidR="00CE3A1B">
              <w:rPr>
                <w:color w:val="000000"/>
              </w:rPr>
              <w:t xml:space="preserve">no </w:t>
            </w:r>
            <w:r>
              <w:rPr>
                <w:color w:val="000000"/>
              </w:rPr>
              <w:t>estaba</w:t>
            </w:r>
            <w:r w:rsidR="00CE3A1B">
              <w:rPr>
                <w:color w:val="000000"/>
              </w:rPr>
              <w:t xml:space="preserve"> bien diligenciado</w:t>
            </w:r>
            <w:r>
              <w:rPr>
                <w:color w:val="000000"/>
              </w:rPr>
              <w:t xml:space="preserve"> </w:t>
            </w:r>
            <w:r>
              <w:t>generado</w:t>
            </w:r>
            <w:r>
              <w:rPr>
                <w:color w:val="000000"/>
              </w:rPr>
              <w:t xml:space="preserve"> una desarticulación con la información reportada en el instrumento. </w:t>
            </w:r>
          </w:p>
          <w:p w:rsidR="00983F4E" w:rsidRDefault="00983F4E">
            <w:pPr>
              <w:pBdr>
                <w:top w:val="nil"/>
                <w:left w:val="nil"/>
                <w:bottom w:val="nil"/>
                <w:right w:val="nil"/>
                <w:between w:val="nil"/>
              </w:pBdr>
              <w:jc w:val="both"/>
              <w:rPr>
                <w:color w:val="000000"/>
              </w:rPr>
            </w:pPr>
          </w:p>
          <w:p w:rsidR="00983F4E" w:rsidRDefault="00983F4E">
            <w:pPr>
              <w:pBdr>
                <w:top w:val="nil"/>
                <w:left w:val="nil"/>
                <w:bottom w:val="nil"/>
                <w:right w:val="nil"/>
                <w:between w:val="nil"/>
              </w:pBdr>
              <w:jc w:val="both"/>
              <w:rPr>
                <w:color w:val="000000"/>
              </w:rPr>
            </w:pPr>
          </w:p>
          <w:p w:rsidR="00983F4E" w:rsidRPr="00561AC7" w:rsidRDefault="004C0842" w:rsidP="004C0842">
            <w:pPr>
              <w:pBdr>
                <w:top w:val="nil"/>
                <w:left w:val="nil"/>
                <w:bottom w:val="nil"/>
                <w:right w:val="nil"/>
                <w:between w:val="nil"/>
              </w:pBdr>
              <w:jc w:val="both"/>
              <w:rPr>
                <w:b/>
                <w:bCs/>
                <w:color w:val="000000"/>
              </w:rPr>
            </w:pPr>
            <w:r>
              <w:rPr>
                <w:b/>
                <w:bCs/>
                <w:color w:val="000000"/>
              </w:rPr>
              <w:lastRenderedPageBreak/>
              <w:t>2.</w:t>
            </w:r>
            <w:r w:rsidR="00000000" w:rsidRPr="00561AC7">
              <w:rPr>
                <w:b/>
                <w:bCs/>
                <w:color w:val="000000"/>
              </w:rPr>
              <w:t>Revisión acto administrativo CIDEA</w:t>
            </w:r>
          </w:p>
          <w:p w:rsidR="00983F4E" w:rsidRDefault="00983F4E">
            <w:pPr>
              <w:pBdr>
                <w:top w:val="nil"/>
                <w:left w:val="nil"/>
                <w:bottom w:val="nil"/>
                <w:right w:val="nil"/>
                <w:between w:val="nil"/>
              </w:pBdr>
              <w:ind w:left="360"/>
              <w:jc w:val="both"/>
              <w:rPr>
                <w:color w:val="000000"/>
              </w:rPr>
            </w:pPr>
          </w:p>
          <w:p w:rsidR="00983F4E" w:rsidRDefault="00561AC7">
            <w:pPr>
              <w:pBdr>
                <w:top w:val="nil"/>
                <w:left w:val="nil"/>
                <w:bottom w:val="nil"/>
                <w:right w:val="nil"/>
                <w:between w:val="nil"/>
              </w:pBdr>
              <w:jc w:val="both"/>
              <w:rPr>
                <w:color w:val="000000"/>
              </w:rPr>
            </w:pPr>
            <w:r w:rsidRPr="00561AC7">
              <w:rPr>
                <w:color w:val="000000"/>
              </w:rPr>
              <w:t>DECRETO No.323-2021 (DICIEMBRE 17 DE 2021</w:t>
            </w:r>
          </w:p>
          <w:p w:rsidR="00561AC7" w:rsidRDefault="00561AC7" w:rsidP="00561AC7">
            <w:pPr>
              <w:pBdr>
                <w:top w:val="nil"/>
                <w:left w:val="nil"/>
                <w:bottom w:val="nil"/>
                <w:right w:val="nil"/>
                <w:between w:val="nil"/>
              </w:pBdr>
              <w:ind w:left="720"/>
              <w:jc w:val="both"/>
              <w:rPr>
                <w:color w:val="000000"/>
              </w:rPr>
            </w:pPr>
          </w:p>
          <w:p w:rsidR="00561AC7" w:rsidRPr="004C0842" w:rsidRDefault="00561AC7" w:rsidP="004C0842">
            <w:pPr>
              <w:pBdr>
                <w:top w:val="nil"/>
                <w:left w:val="nil"/>
                <w:bottom w:val="nil"/>
                <w:right w:val="nil"/>
                <w:between w:val="nil"/>
              </w:pBdr>
              <w:jc w:val="both"/>
              <w:rPr>
                <w:color w:val="000000"/>
              </w:rPr>
            </w:pPr>
            <w:r w:rsidRPr="004C0842">
              <w:rPr>
                <w:color w:val="000000"/>
              </w:rPr>
              <w:t>Se identifica el acto administrativo de conformación del CIDEA el Decreto DECRETO No.323-2021 (DICIEMBRE 17 DE 2021</w:t>
            </w:r>
            <w:r w:rsidRPr="004C0842">
              <w:rPr>
                <w:color w:val="000000"/>
              </w:rPr>
              <w:t xml:space="preserve"> </w:t>
            </w:r>
            <w:r w:rsidRPr="004C0842">
              <w:rPr>
                <w:color w:val="000000"/>
              </w:rPr>
              <w:t xml:space="preserve">para priorizar mesas de trabajo con los integrantes del Comité del Municipio de </w:t>
            </w:r>
            <w:r>
              <w:t>Albán</w:t>
            </w:r>
            <w:r w:rsidRPr="004C0842">
              <w:rPr>
                <w:color w:val="000000"/>
              </w:rPr>
              <w:t>.</w:t>
            </w:r>
          </w:p>
          <w:p w:rsidR="00983F4E" w:rsidRPr="00561AC7" w:rsidRDefault="00983F4E">
            <w:pPr>
              <w:pBdr>
                <w:top w:val="nil"/>
                <w:left w:val="nil"/>
                <w:bottom w:val="nil"/>
                <w:right w:val="nil"/>
                <w:between w:val="nil"/>
              </w:pBdr>
              <w:jc w:val="both"/>
              <w:rPr>
                <w:b/>
                <w:bCs/>
                <w:color w:val="000000"/>
              </w:rPr>
            </w:pPr>
          </w:p>
          <w:p w:rsidR="00983F4E" w:rsidRPr="00561AC7" w:rsidRDefault="00000000" w:rsidP="00561AC7">
            <w:pPr>
              <w:numPr>
                <w:ilvl w:val="0"/>
                <w:numId w:val="6"/>
              </w:numPr>
              <w:pBdr>
                <w:top w:val="nil"/>
                <w:left w:val="nil"/>
                <w:bottom w:val="nil"/>
                <w:right w:val="nil"/>
                <w:between w:val="nil"/>
              </w:pBdr>
              <w:jc w:val="both"/>
              <w:rPr>
                <w:b/>
                <w:bCs/>
                <w:color w:val="000000"/>
              </w:rPr>
            </w:pPr>
            <w:r w:rsidRPr="00561AC7">
              <w:rPr>
                <w:b/>
                <w:bCs/>
                <w:color w:val="000000"/>
              </w:rPr>
              <w:t>Construcción de actores que promueven la educación ambiental en el municipio</w:t>
            </w:r>
          </w:p>
          <w:p w:rsidR="00765ECD" w:rsidRDefault="00765ECD" w:rsidP="00765ECD">
            <w:pPr>
              <w:pStyle w:val="Prrafodelista"/>
              <w:rPr>
                <w:color w:val="000000"/>
              </w:rPr>
            </w:pPr>
          </w:p>
          <w:p w:rsidR="00561AC7" w:rsidRDefault="00561AC7" w:rsidP="00561AC7">
            <w:pPr>
              <w:pBdr>
                <w:top w:val="nil"/>
                <w:left w:val="nil"/>
                <w:bottom w:val="nil"/>
                <w:right w:val="nil"/>
                <w:between w:val="nil"/>
              </w:pBdr>
              <w:jc w:val="both"/>
              <w:rPr>
                <w:color w:val="000000"/>
              </w:rPr>
            </w:pPr>
          </w:p>
          <w:p w:rsidR="00561AC7" w:rsidRDefault="00561AC7">
            <w:pPr>
              <w:pBdr>
                <w:top w:val="nil"/>
                <w:left w:val="nil"/>
                <w:bottom w:val="nil"/>
                <w:right w:val="nil"/>
                <w:between w:val="nil"/>
              </w:pBdr>
              <w:jc w:val="both"/>
              <w:rPr>
                <w:color w:val="000000"/>
              </w:rPr>
            </w:pPr>
            <w:r>
              <w:rPr>
                <w:color w:val="000000"/>
              </w:rPr>
              <w:t xml:space="preserve">Se realiza la identificación de actores que promueven la educación ambiental en el municipio, como articular con el gremio empresarial en el marco de Responsabilidad Social Empresarial Ambiental para lo cual se articula con la </w:t>
            </w:r>
            <w:r>
              <w:t>secretaría</w:t>
            </w:r>
            <w:r>
              <w:rPr>
                <w:color w:val="000000"/>
              </w:rPr>
              <w:t xml:space="preserve"> técnica donde se </w:t>
            </w:r>
            <w:r>
              <w:t>llevará</w:t>
            </w:r>
            <w:r>
              <w:rPr>
                <w:color w:val="000000"/>
              </w:rPr>
              <w:t xml:space="preserve"> mesas de trabajo en el </w:t>
            </w:r>
            <w:r>
              <w:t>transcurso</w:t>
            </w:r>
            <w:r>
              <w:rPr>
                <w:color w:val="000000"/>
              </w:rPr>
              <w:t xml:space="preserve"> de estos meses para mirar base de datos de estos nuevos actores que sumen al PTEA de </w:t>
            </w:r>
            <w:r>
              <w:rPr>
                <w:color w:val="000000"/>
              </w:rPr>
              <w:t>San Francisco</w:t>
            </w:r>
            <w:r>
              <w:rPr>
                <w:color w:val="000000"/>
              </w:rPr>
              <w:t>, Fundaciones, red de jóvenes Ambientales o ONGS.</w:t>
            </w:r>
          </w:p>
          <w:p w:rsidR="00561AC7" w:rsidRDefault="00561AC7">
            <w:pPr>
              <w:pBdr>
                <w:top w:val="nil"/>
                <w:left w:val="nil"/>
                <w:bottom w:val="nil"/>
                <w:right w:val="nil"/>
                <w:between w:val="nil"/>
              </w:pBdr>
              <w:jc w:val="both"/>
              <w:rPr>
                <w:color w:val="000000"/>
              </w:rPr>
            </w:pPr>
          </w:p>
          <w:p w:rsidR="00983F4E" w:rsidRDefault="004C0842" w:rsidP="004C0842">
            <w:pPr>
              <w:pBdr>
                <w:top w:val="nil"/>
                <w:left w:val="nil"/>
                <w:bottom w:val="nil"/>
                <w:right w:val="nil"/>
                <w:between w:val="nil"/>
              </w:pBdr>
              <w:jc w:val="both"/>
              <w:rPr>
                <w:b/>
                <w:bCs/>
                <w:color w:val="000000"/>
              </w:rPr>
            </w:pPr>
            <w:r>
              <w:rPr>
                <w:b/>
                <w:bCs/>
                <w:color w:val="000000"/>
              </w:rPr>
              <w:t>4.</w:t>
            </w:r>
            <w:r w:rsidR="00000000" w:rsidRPr="00561AC7">
              <w:rPr>
                <w:b/>
                <w:bCs/>
                <w:color w:val="000000"/>
              </w:rPr>
              <w:t>Cronograma de reuniones CIDEA</w:t>
            </w:r>
          </w:p>
          <w:p w:rsidR="00561AC7" w:rsidRPr="00561AC7" w:rsidRDefault="00561AC7" w:rsidP="00561AC7">
            <w:pPr>
              <w:pBdr>
                <w:top w:val="nil"/>
                <w:left w:val="nil"/>
                <w:bottom w:val="nil"/>
                <w:right w:val="nil"/>
                <w:between w:val="nil"/>
              </w:pBdr>
              <w:ind w:left="360"/>
              <w:jc w:val="both"/>
              <w:rPr>
                <w:b/>
                <w:bCs/>
                <w:color w:val="000000"/>
              </w:rPr>
            </w:pPr>
          </w:p>
          <w:p w:rsidR="00561AC7" w:rsidRDefault="00561AC7" w:rsidP="00561AC7">
            <w:pPr>
              <w:pBdr>
                <w:top w:val="nil"/>
                <w:left w:val="nil"/>
                <w:bottom w:val="nil"/>
                <w:right w:val="nil"/>
                <w:between w:val="nil"/>
              </w:pBdr>
              <w:jc w:val="both"/>
              <w:rPr>
                <w:color w:val="000000"/>
              </w:rPr>
            </w:pPr>
            <w:r>
              <w:rPr>
                <w:color w:val="000000"/>
              </w:rPr>
              <w:t>La secretaria técnica del CIDEA fijó realizar tres reuniones ordinarias del Comité, para las siguientes fechas:</w:t>
            </w:r>
          </w:p>
          <w:p w:rsidR="00561AC7" w:rsidRDefault="00561AC7" w:rsidP="00561AC7">
            <w:pPr>
              <w:pBdr>
                <w:top w:val="nil"/>
                <w:left w:val="nil"/>
                <w:bottom w:val="nil"/>
                <w:right w:val="nil"/>
                <w:between w:val="nil"/>
              </w:pBdr>
              <w:jc w:val="both"/>
              <w:rPr>
                <w:color w:val="000000"/>
              </w:rPr>
            </w:pPr>
          </w:p>
          <w:p w:rsidR="00561AC7" w:rsidRDefault="00561AC7" w:rsidP="00561AC7">
            <w:pPr>
              <w:numPr>
                <w:ilvl w:val="0"/>
                <w:numId w:val="6"/>
              </w:numPr>
              <w:pBdr>
                <w:top w:val="nil"/>
                <w:left w:val="nil"/>
                <w:bottom w:val="nil"/>
                <w:right w:val="nil"/>
                <w:between w:val="nil"/>
              </w:pBdr>
              <w:jc w:val="both"/>
              <w:rPr>
                <w:color w:val="000000"/>
              </w:rPr>
            </w:pPr>
            <w:r>
              <w:rPr>
                <w:color w:val="000000"/>
              </w:rPr>
              <w:t>Primera reunión ordinaria</w:t>
            </w:r>
            <w:r w:rsidR="00765ECD">
              <w:rPr>
                <w:color w:val="000000"/>
              </w:rPr>
              <w:t xml:space="preserve"> </w:t>
            </w:r>
            <w:r w:rsidR="00765ECD">
              <w:t>27-04-2023:</w:t>
            </w:r>
            <w:r>
              <w:rPr>
                <w:color w:val="000000"/>
              </w:rPr>
              <w:t>; 10:00 a.m.</w:t>
            </w:r>
          </w:p>
          <w:p w:rsidR="00561AC7" w:rsidRDefault="00561AC7" w:rsidP="00561AC7">
            <w:pPr>
              <w:numPr>
                <w:ilvl w:val="0"/>
                <w:numId w:val="6"/>
              </w:numPr>
              <w:pBdr>
                <w:top w:val="nil"/>
                <w:left w:val="nil"/>
                <w:bottom w:val="nil"/>
                <w:right w:val="nil"/>
                <w:between w:val="nil"/>
              </w:pBdr>
              <w:jc w:val="both"/>
              <w:rPr>
                <w:color w:val="000000"/>
              </w:rPr>
            </w:pPr>
            <w:r>
              <w:rPr>
                <w:color w:val="000000"/>
              </w:rPr>
              <w:t>Segunda reunión ordinaria</w:t>
            </w:r>
            <w:r w:rsidR="00765ECD">
              <w:rPr>
                <w:color w:val="000000"/>
              </w:rPr>
              <w:t xml:space="preserve"> </w:t>
            </w:r>
            <w:r w:rsidR="00765ECD">
              <w:t xml:space="preserve">25-07-2023; </w:t>
            </w:r>
            <w:r>
              <w:rPr>
                <w:color w:val="000000"/>
              </w:rPr>
              <w:t xml:space="preserve"> 2:00 p.m.</w:t>
            </w:r>
          </w:p>
          <w:p w:rsidR="00561AC7" w:rsidRPr="00765ECD" w:rsidRDefault="00561AC7" w:rsidP="00561AC7">
            <w:pPr>
              <w:numPr>
                <w:ilvl w:val="0"/>
                <w:numId w:val="6"/>
              </w:numPr>
              <w:pBdr>
                <w:top w:val="nil"/>
                <w:left w:val="nil"/>
                <w:bottom w:val="nil"/>
                <w:right w:val="nil"/>
                <w:between w:val="nil"/>
              </w:pBdr>
              <w:jc w:val="both"/>
              <w:rPr>
                <w:color w:val="000000"/>
              </w:rPr>
            </w:pPr>
            <w:r>
              <w:rPr>
                <w:color w:val="000000"/>
              </w:rPr>
              <w:t xml:space="preserve">Tercera reunión ordinaria 28 de </w:t>
            </w:r>
            <w:r w:rsidR="00765ECD">
              <w:rPr>
                <w:color w:val="000000"/>
              </w:rPr>
              <w:t xml:space="preserve">Noviembre </w:t>
            </w:r>
            <w:r>
              <w:rPr>
                <w:color w:val="000000"/>
              </w:rPr>
              <w:t xml:space="preserve"> de 2023; 10 :00 a.m.</w:t>
            </w:r>
            <w:r w:rsidR="00765ECD">
              <w:rPr>
                <w:color w:val="000000"/>
              </w:rPr>
              <w:t xml:space="preserve"> </w:t>
            </w:r>
            <w:r w:rsidRPr="00765ECD">
              <w:rPr>
                <w:color w:val="000000"/>
              </w:rPr>
              <w:t>reunión cierre de PTEA 2023</w:t>
            </w:r>
            <w:r w:rsidR="00765ECD">
              <w:rPr>
                <w:color w:val="000000"/>
              </w:rPr>
              <w:t xml:space="preserve">, </w:t>
            </w:r>
            <w:r w:rsidRPr="00765ECD">
              <w:rPr>
                <w:color w:val="000000"/>
              </w:rPr>
              <w:t xml:space="preserve">Socialización y cierre de apertura. </w:t>
            </w:r>
          </w:p>
          <w:p w:rsidR="00561AC7" w:rsidRDefault="00561AC7" w:rsidP="00561AC7">
            <w:pPr>
              <w:pBdr>
                <w:top w:val="nil"/>
                <w:left w:val="nil"/>
                <w:bottom w:val="nil"/>
                <w:right w:val="nil"/>
                <w:between w:val="nil"/>
              </w:pBdr>
              <w:jc w:val="both"/>
              <w:rPr>
                <w:color w:val="000000"/>
              </w:rPr>
            </w:pPr>
            <w:r>
              <w:rPr>
                <w:color w:val="000000"/>
              </w:rPr>
              <w:t xml:space="preserve">Estas fechas son tentativas y </w:t>
            </w:r>
            <w:r>
              <w:t>están</w:t>
            </w:r>
            <w:r>
              <w:rPr>
                <w:color w:val="000000"/>
              </w:rPr>
              <w:t xml:space="preserve"> sujetas a cambios para la mesa del Comité del Cidea.</w:t>
            </w:r>
          </w:p>
          <w:p w:rsidR="00561AC7" w:rsidRDefault="00561AC7">
            <w:pPr>
              <w:pBdr>
                <w:top w:val="nil"/>
                <w:left w:val="nil"/>
                <w:bottom w:val="nil"/>
                <w:right w:val="nil"/>
                <w:between w:val="nil"/>
              </w:pBdr>
              <w:jc w:val="both"/>
              <w:rPr>
                <w:color w:val="000000"/>
              </w:rPr>
            </w:pPr>
          </w:p>
          <w:p w:rsidR="00983F4E" w:rsidRDefault="00983F4E">
            <w:pPr>
              <w:pBdr>
                <w:top w:val="nil"/>
                <w:left w:val="nil"/>
                <w:bottom w:val="nil"/>
                <w:right w:val="nil"/>
                <w:between w:val="nil"/>
              </w:pBdr>
              <w:jc w:val="both"/>
              <w:rPr>
                <w:color w:val="000000"/>
              </w:rPr>
            </w:pPr>
          </w:p>
          <w:p w:rsidR="00983F4E" w:rsidRPr="00765ECD" w:rsidRDefault="004C0842" w:rsidP="004C0842">
            <w:pPr>
              <w:pBdr>
                <w:top w:val="nil"/>
                <w:left w:val="nil"/>
                <w:bottom w:val="nil"/>
                <w:right w:val="nil"/>
                <w:between w:val="nil"/>
              </w:pBdr>
              <w:jc w:val="both"/>
              <w:rPr>
                <w:b/>
                <w:bCs/>
                <w:color w:val="000000"/>
              </w:rPr>
            </w:pPr>
            <w:r>
              <w:rPr>
                <w:b/>
                <w:bCs/>
                <w:color w:val="000000"/>
              </w:rPr>
              <w:t>5.</w:t>
            </w:r>
            <w:r w:rsidR="00000000" w:rsidRPr="00765ECD">
              <w:rPr>
                <w:b/>
                <w:bCs/>
                <w:color w:val="000000"/>
              </w:rPr>
              <w:t>Priorización actividades 2023</w:t>
            </w:r>
          </w:p>
          <w:p w:rsidR="00983F4E" w:rsidRDefault="00983F4E">
            <w:pPr>
              <w:pBdr>
                <w:top w:val="nil"/>
                <w:left w:val="nil"/>
                <w:bottom w:val="nil"/>
                <w:right w:val="nil"/>
                <w:between w:val="nil"/>
              </w:pBdr>
              <w:jc w:val="both"/>
              <w:rPr>
                <w:color w:val="000000"/>
              </w:rPr>
            </w:pPr>
          </w:p>
          <w:p w:rsidR="00983F4E" w:rsidRDefault="00000000">
            <w:pPr>
              <w:pBdr>
                <w:top w:val="nil"/>
                <w:left w:val="nil"/>
                <w:bottom w:val="nil"/>
                <w:right w:val="nil"/>
                <w:between w:val="nil"/>
              </w:pBdr>
              <w:jc w:val="both"/>
              <w:rPr>
                <w:color w:val="000000"/>
              </w:rPr>
            </w:pPr>
            <w:r>
              <w:rPr>
                <w:color w:val="000000"/>
              </w:rPr>
              <w:t xml:space="preserve">Acción a desarrollar en la segunda mesa de trabajo con el área ambiental, de tal forma que se pueda </w:t>
            </w:r>
            <w:r>
              <w:t>reestructurar</w:t>
            </w:r>
            <w:r>
              <w:rPr>
                <w:color w:val="000000"/>
              </w:rPr>
              <w:t xml:space="preserve"> las estructuras programáticas y líneas estratégicas.</w:t>
            </w:r>
          </w:p>
          <w:p w:rsidR="00765ECD" w:rsidRDefault="00765ECD">
            <w:pPr>
              <w:pBdr>
                <w:top w:val="nil"/>
                <w:left w:val="nil"/>
                <w:bottom w:val="nil"/>
                <w:right w:val="nil"/>
                <w:between w:val="nil"/>
              </w:pBdr>
              <w:jc w:val="both"/>
              <w:rPr>
                <w:color w:val="000000"/>
              </w:rPr>
            </w:pPr>
          </w:p>
          <w:p w:rsidR="00765ECD" w:rsidRDefault="00765ECD">
            <w:pPr>
              <w:pBdr>
                <w:top w:val="nil"/>
                <w:left w:val="nil"/>
                <w:bottom w:val="nil"/>
                <w:right w:val="nil"/>
                <w:between w:val="nil"/>
              </w:pBdr>
              <w:jc w:val="both"/>
              <w:rPr>
                <w:color w:val="000000"/>
              </w:rPr>
            </w:pPr>
          </w:p>
          <w:p w:rsidR="00765ECD" w:rsidRPr="00765ECD" w:rsidRDefault="00765ECD" w:rsidP="00765ECD">
            <w:pPr>
              <w:tabs>
                <w:tab w:val="left" w:pos="1224"/>
                <w:tab w:val="center" w:pos="1880"/>
              </w:tabs>
              <w:rPr>
                <w:b/>
                <w:bCs/>
              </w:rPr>
            </w:pPr>
            <w:r w:rsidRPr="00765ECD">
              <w:rPr>
                <w:b/>
                <w:bCs/>
              </w:rPr>
              <w:lastRenderedPageBreak/>
              <w:t>12-04-2023: Mesa de Trabajo Avance del PTEA y cronograma de actividades.</w:t>
            </w:r>
          </w:p>
          <w:p w:rsidR="00765ECD" w:rsidRDefault="00765ECD">
            <w:pPr>
              <w:pBdr>
                <w:top w:val="nil"/>
                <w:left w:val="nil"/>
                <w:bottom w:val="nil"/>
                <w:right w:val="nil"/>
                <w:between w:val="nil"/>
              </w:pBdr>
              <w:jc w:val="both"/>
              <w:rPr>
                <w:color w:val="000000"/>
              </w:rPr>
            </w:pPr>
          </w:p>
          <w:p w:rsidR="00765ECD" w:rsidRDefault="00765ECD" w:rsidP="00765ECD">
            <w:pPr>
              <w:pBdr>
                <w:top w:val="nil"/>
                <w:left w:val="nil"/>
                <w:bottom w:val="nil"/>
                <w:right w:val="nil"/>
                <w:between w:val="nil"/>
              </w:pBdr>
              <w:jc w:val="both"/>
              <w:rPr>
                <w:color w:val="000000"/>
              </w:rPr>
            </w:pPr>
            <w:r>
              <w:rPr>
                <w:color w:val="000000"/>
              </w:rPr>
              <w:t xml:space="preserve">La secretaria técnica del CIDEA de Alban </w:t>
            </w:r>
            <w:r>
              <w:t>prioriza</w:t>
            </w:r>
            <w:r>
              <w:rPr>
                <w:color w:val="000000"/>
              </w:rPr>
              <w:t xml:space="preserve"> </w:t>
            </w:r>
            <w:r w:rsidR="00742383">
              <w:rPr>
                <w:color w:val="000000"/>
              </w:rPr>
              <w:t xml:space="preserve">6 </w:t>
            </w:r>
            <w:r>
              <w:rPr>
                <w:color w:val="000000"/>
              </w:rPr>
              <w:t xml:space="preserve">Proyectos donde hay </w:t>
            </w:r>
            <w:r w:rsidR="00742383">
              <w:rPr>
                <w:color w:val="000000"/>
              </w:rPr>
              <w:t xml:space="preserve">20 </w:t>
            </w:r>
            <w:r>
              <w:rPr>
                <w:color w:val="000000"/>
              </w:rPr>
              <w:t>líneas de actividades Ambientales de implementación del PTEA 2023 por ejecutar en la vigencia del año contempladas en los</w:t>
            </w:r>
            <w:r w:rsidR="00742383">
              <w:rPr>
                <w:color w:val="000000"/>
              </w:rPr>
              <w:t xml:space="preserve"> seis </w:t>
            </w:r>
            <w:r>
              <w:rPr>
                <w:color w:val="000000"/>
              </w:rPr>
              <w:t>proyectos del PTEA, Las cuales se van a socializar el avance en</w:t>
            </w:r>
            <w:r w:rsidR="00742383">
              <w:rPr>
                <w:color w:val="000000"/>
              </w:rPr>
              <w:t xml:space="preserve"> el </w:t>
            </w:r>
            <w:r>
              <w:rPr>
                <w:color w:val="000000"/>
              </w:rPr>
              <w:t xml:space="preserve"> </w:t>
            </w:r>
            <w:r w:rsidR="00742383">
              <w:rPr>
                <w:color w:val="000000"/>
              </w:rPr>
              <w:t xml:space="preserve">primer </w:t>
            </w:r>
            <w:r>
              <w:rPr>
                <w:color w:val="000000"/>
              </w:rPr>
              <w:t xml:space="preserve"> reunión ordinaria del comité el </w:t>
            </w:r>
            <w:r>
              <w:t>día</w:t>
            </w:r>
            <w:r>
              <w:rPr>
                <w:color w:val="000000"/>
              </w:rPr>
              <w:t xml:space="preserve"> </w:t>
            </w:r>
            <w:r w:rsidR="00742383">
              <w:t>27-04-2023</w:t>
            </w:r>
            <w:r w:rsidR="00742383">
              <w:t xml:space="preserve"> </w:t>
            </w:r>
            <w:r>
              <w:rPr>
                <w:color w:val="000000"/>
              </w:rPr>
              <w:t>para su aprobación y determinación de responsabilidades.</w:t>
            </w:r>
          </w:p>
          <w:p w:rsidR="00742383" w:rsidRDefault="00742383" w:rsidP="00765ECD">
            <w:pPr>
              <w:pBdr>
                <w:top w:val="nil"/>
                <w:left w:val="nil"/>
                <w:bottom w:val="nil"/>
                <w:right w:val="nil"/>
                <w:between w:val="nil"/>
              </w:pBdr>
              <w:jc w:val="both"/>
              <w:rPr>
                <w:color w:val="000000"/>
              </w:rPr>
            </w:pPr>
            <w:r>
              <w:rPr>
                <w:color w:val="000000"/>
              </w:rPr>
              <w:t>Se revisa el instrumento del plan territorial de educacion Ambiental para hacer avance de indicadores y porcentjes del PTEA.</w:t>
            </w:r>
          </w:p>
          <w:p w:rsidR="00765ECD" w:rsidRDefault="00765ECD" w:rsidP="00765ECD">
            <w:pPr>
              <w:numPr>
                <w:ilvl w:val="0"/>
                <w:numId w:val="9"/>
              </w:numPr>
              <w:pBdr>
                <w:top w:val="nil"/>
                <w:left w:val="nil"/>
                <w:bottom w:val="nil"/>
                <w:right w:val="nil"/>
                <w:between w:val="nil"/>
              </w:pBdr>
              <w:jc w:val="both"/>
              <w:rPr>
                <w:b/>
                <w:color w:val="000000"/>
                <w:sz w:val="22"/>
                <w:szCs w:val="22"/>
              </w:rPr>
            </w:pPr>
            <w:r>
              <w:rPr>
                <w:b/>
                <w:color w:val="000000"/>
                <w:sz w:val="22"/>
                <w:szCs w:val="22"/>
              </w:rPr>
              <w:t>MESAS TÉCNICAS DE TRABAJO</w:t>
            </w:r>
          </w:p>
          <w:p w:rsidR="00765ECD" w:rsidRDefault="00765ECD" w:rsidP="00765ECD">
            <w:pPr>
              <w:pBdr>
                <w:top w:val="nil"/>
                <w:left w:val="nil"/>
                <w:bottom w:val="nil"/>
                <w:right w:val="nil"/>
                <w:between w:val="nil"/>
              </w:pBdr>
              <w:ind w:left="720" w:hanging="1820"/>
              <w:jc w:val="both"/>
              <w:rPr>
                <w:b/>
                <w:color w:val="000000"/>
                <w:sz w:val="22"/>
                <w:szCs w:val="22"/>
              </w:rPr>
            </w:pPr>
          </w:p>
          <w:p w:rsidR="00765ECD" w:rsidRDefault="00765ECD" w:rsidP="00765ECD">
            <w:pPr>
              <w:jc w:val="center"/>
            </w:pPr>
            <w:r>
              <w:rPr>
                <w:b/>
              </w:rPr>
              <w:t xml:space="preserve">MESA TÉCNICA DE TRABAJO </w:t>
            </w:r>
            <w:r w:rsidRPr="003C3916">
              <w:rPr>
                <w:b/>
                <w:bCs/>
              </w:rPr>
              <w:t>17/04/2023</w:t>
            </w:r>
          </w:p>
          <w:p w:rsidR="00765ECD" w:rsidRDefault="00765ECD" w:rsidP="00765ECD">
            <w:pPr>
              <w:pBdr>
                <w:top w:val="nil"/>
                <w:left w:val="nil"/>
                <w:bottom w:val="nil"/>
                <w:right w:val="nil"/>
                <w:between w:val="nil"/>
              </w:pBdr>
              <w:ind w:left="1080" w:hanging="569"/>
              <w:jc w:val="center"/>
              <w:rPr>
                <w:b/>
                <w:color w:val="000000"/>
                <w:sz w:val="22"/>
                <w:szCs w:val="22"/>
              </w:rPr>
            </w:pPr>
            <w:r>
              <w:rPr>
                <w:b/>
                <w:color w:val="000000"/>
                <w:sz w:val="22"/>
                <w:szCs w:val="22"/>
              </w:rPr>
              <w:t xml:space="preserve"> </w:t>
            </w:r>
          </w:p>
          <w:p w:rsidR="00765ECD" w:rsidRDefault="00765ECD" w:rsidP="00765ECD">
            <w:pPr>
              <w:ind w:left="500"/>
              <w:rPr>
                <w:b/>
                <w:sz w:val="22"/>
                <w:szCs w:val="22"/>
              </w:rPr>
            </w:pPr>
            <w:r>
              <w:rPr>
                <w:b/>
                <w:sz w:val="22"/>
                <w:szCs w:val="22"/>
              </w:rPr>
              <w:t>Asesoría PTEA-Cronograma de actividades 2023- Jornadas de Reforestación, Sensibilizaciones al Cuidado del Recurso Hídrico y preservación del Medio Ambiente.</w:t>
            </w:r>
          </w:p>
          <w:p w:rsidR="00765ECD" w:rsidRDefault="00765ECD" w:rsidP="00765ECD">
            <w:pPr>
              <w:pBdr>
                <w:top w:val="nil"/>
                <w:left w:val="nil"/>
                <w:bottom w:val="nil"/>
                <w:right w:val="nil"/>
                <w:between w:val="nil"/>
              </w:pBdr>
              <w:jc w:val="both"/>
              <w:rPr>
                <w:color w:val="000000"/>
                <w:sz w:val="22"/>
                <w:szCs w:val="22"/>
              </w:rPr>
            </w:pPr>
          </w:p>
          <w:p w:rsidR="00765ECD" w:rsidRDefault="00765ECD" w:rsidP="00765ECD">
            <w:pPr>
              <w:pBdr>
                <w:top w:val="nil"/>
                <w:left w:val="nil"/>
                <w:bottom w:val="nil"/>
                <w:right w:val="nil"/>
                <w:between w:val="nil"/>
              </w:pBdr>
              <w:jc w:val="both"/>
              <w:rPr>
                <w:color w:val="000000"/>
              </w:rPr>
            </w:pPr>
            <w:r>
              <w:rPr>
                <w:color w:val="000000"/>
              </w:rPr>
              <w:t>Para continuar con el proceso de fortalecimiento de la PNEA y avanzar de manera planificada en la ejecución e implementación del PTEA 2023, se realiza la consolidación del cronograma de actividades y se hace mesa de trabajo para conmemorar dia del árbol, dia del medio Ambiente, dia de la Biodiversidad entre otras , de acuerdo a la revisión de prioridades y condiciones favorables para su realización teniendo en cuenta las articulaciones y alianzas que se puedan desarrollar para su ejecución, como puntos claves se indica la articulación y priorización de actividades PTEA vigencia 2023 , el cual tendrá su debido acompañamiento de las actividades de implementación PTEA priorizadas fortaleciendo el seguimiento, revisión y análisis PTEA.</w:t>
            </w:r>
          </w:p>
          <w:p w:rsidR="00765ECD" w:rsidRDefault="00765ECD">
            <w:pPr>
              <w:pBdr>
                <w:top w:val="nil"/>
                <w:left w:val="nil"/>
                <w:bottom w:val="nil"/>
                <w:right w:val="nil"/>
                <w:between w:val="nil"/>
              </w:pBdr>
              <w:jc w:val="both"/>
              <w:rPr>
                <w:color w:val="000000"/>
              </w:rPr>
            </w:pPr>
          </w:p>
          <w:p w:rsidR="00983F4E" w:rsidRDefault="00983F4E">
            <w:pPr>
              <w:pBdr>
                <w:top w:val="nil"/>
                <w:left w:val="nil"/>
                <w:bottom w:val="nil"/>
                <w:right w:val="nil"/>
                <w:between w:val="nil"/>
              </w:pBdr>
              <w:jc w:val="both"/>
              <w:rPr>
                <w:color w:val="000000"/>
              </w:rPr>
            </w:pPr>
          </w:p>
          <w:p w:rsidR="00983F4E" w:rsidRPr="004C0842" w:rsidRDefault="00000000" w:rsidP="00561AC7">
            <w:pPr>
              <w:numPr>
                <w:ilvl w:val="0"/>
                <w:numId w:val="6"/>
              </w:numPr>
              <w:pBdr>
                <w:top w:val="nil"/>
                <w:left w:val="nil"/>
                <w:bottom w:val="nil"/>
                <w:right w:val="nil"/>
                <w:between w:val="nil"/>
              </w:pBdr>
              <w:jc w:val="both"/>
              <w:rPr>
                <w:b/>
                <w:bCs/>
                <w:color w:val="000000"/>
              </w:rPr>
            </w:pPr>
            <w:r w:rsidRPr="004C0842">
              <w:rPr>
                <w:b/>
                <w:bCs/>
                <w:color w:val="000000"/>
              </w:rPr>
              <w:t>Revisión documento matriz de armonización</w:t>
            </w:r>
          </w:p>
          <w:p w:rsidR="00983F4E" w:rsidRDefault="00983F4E">
            <w:pPr>
              <w:pBdr>
                <w:top w:val="nil"/>
                <w:left w:val="nil"/>
                <w:bottom w:val="nil"/>
                <w:right w:val="nil"/>
                <w:between w:val="nil"/>
              </w:pBdr>
              <w:jc w:val="both"/>
              <w:rPr>
                <w:color w:val="000000"/>
              </w:rPr>
            </w:pPr>
          </w:p>
          <w:p w:rsidR="00983F4E" w:rsidRDefault="00000000">
            <w:pPr>
              <w:pBdr>
                <w:top w:val="nil"/>
                <w:left w:val="nil"/>
                <w:bottom w:val="nil"/>
                <w:right w:val="nil"/>
                <w:between w:val="nil"/>
              </w:pBdr>
              <w:jc w:val="both"/>
              <w:rPr>
                <w:color w:val="000000"/>
              </w:rPr>
            </w:pPr>
            <w:r>
              <w:rPr>
                <w:color w:val="000000"/>
              </w:rPr>
              <w:t xml:space="preserve">No se logró la ubicación del respectivo documento asesorado en la vigencia 2022, motivo por el cual se </w:t>
            </w:r>
            <w:r>
              <w:t>viabiliza</w:t>
            </w:r>
            <w:r>
              <w:rPr>
                <w:color w:val="000000"/>
              </w:rPr>
              <w:t xml:space="preserve"> la construcción 2023.</w:t>
            </w:r>
          </w:p>
          <w:p w:rsidR="00983F4E" w:rsidRDefault="00983F4E">
            <w:pPr>
              <w:pBdr>
                <w:top w:val="nil"/>
                <w:left w:val="nil"/>
                <w:bottom w:val="nil"/>
                <w:right w:val="nil"/>
                <w:between w:val="nil"/>
              </w:pBdr>
              <w:jc w:val="both"/>
              <w:rPr>
                <w:color w:val="000000"/>
              </w:rPr>
            </w:pPr>
          </w:p>
          <w:p w:rsidR="00983F4E" w:rsidRPr="004C0842" w:rsidRDefault="00000000" w:rsidP="00561AC7">
            <w:pPr>
              <w:numPr>
                <w:ilvl w:val="0"/>
                <w:numId w:val="6"/>
              </w:numPr>
              <w:pBdr>
                <w:top w:val="nil"/>
                <w:left w:val="nil"/>
                <w:bottom w:val="nil"/>
                <w:right w:val="nil"/>
                <w:between w:val="nil"/>
              </w:pBdr>
              <w:jc w:val="both"/>
              <w:rPr>
                <w:b/>
                <w:bCs/>
                <w:color w:val="000000"/>
              </w:rPr>
            </w:pPr>
            <w:r w:rsidRPr="004C0842">
              <w:rPr>
                <w:b/>
                <w:bCs/>
                <w:color w:val="000000"/>
              </w:rPr>
              <w:t>Instrumento de revisión y análisis a la implementación del PTEA en articulación con las estrategias de la PNEA</w:t>
            </w:r>
          </w:p>
          <w:p w:rsidR="00983F4E" w:rsidRDefault="00983F4E">
            <w:pPr>
              <w:pBdr>
                <w:top w:val="nil"/>
                <w:left w:val="nil"/>
                <w:bottom w:val="nil"/>
                <w:right w:val="nil"/>
                <w:between w:val="nil"/>
              </w:pBdr>
              <w:jc w:val="both"/>
              <w:rPr>
                <w:color w:val="000000"/>
              </w:rPr>
            </w:pPr>
          </w:p>
          <w:p w:rsidR="00983F4E" w:rsidRDefault="00000000">
            <w:pPr>
              <w:pBdr>
                <w:top w:val="nil"/>
                <w:left w:val="nil"/>
                <w:bottom w:val="nil"/>
                <w:right w:val="nil"/>
                <w:between w:val="nil"/>
              </w:pBdr>
              <w:jc w:val="both"/>
              <w:rPr>
                <w:color w:val="000000"/>
              </w:rPr>
            </w:pPr>
            <w:r>
              <w:rPr>
                <w:color w:val="000000"/>
              </w:rPr>
              <w:lastRenderedPageBreak/>
              <w:t>Mediante el formato GAP-PR-01-FR-21, en la respectiva mesa de trabajo, se adelantó el diligenciamiento del capítulo “Nivel Articulación PTEA-PNEA</w:t>
            </w:r>
            <w:r w:rsidR="002A30EC">
              <w:rPr>
                <w:color w:val="000000"/>
              </w:rPr>
              <w:t>.</w:t>
            </w:r>
          </w:p>
          <w:p w:rsidR="003B4F9D" w:rsidRDefault="003B4F9D">
            <w:pPr>
              <w:pBdr>
                <w:top w:val="nil"/>
                <w:left w:val="nil"/>
                <w:bottom w:val="nil"/>
                <w:right w:val="nil"/>
                <w:between w:val="nil"/>
              </w:pBdr>
              <w:jc w:val="both"/>
              <w:rPr>
                <w:color w:val="000000"/>
              </w:rPr>
            </w:pPr>
          </w:p>
          <w:p w:rsidR="003B4F9D" w:rsidRPr="003B4F9D" w:rsidRDefault="003B4F9D" w:rsidP="003B4F9D">
            <w:pPr>
              <w:tabs>
                <w:tab w:val="left" w:pos="1224"/>
                <w:tab w:val="center" w:pos="1880"/>
              </w:tabs>
              <w:rPr>
                <w:i/>
                <w:iCs/>
                <w:color w:val="1F497D" w:themeColor="text2"/>
                <w:sz w:val="28"/>
                <w:szCs w:val="28"/>
              </w:rPr>
            </w:pPr>
            <w:r w:rsidRPr="003B4F9D">
              <w:rPr>
                <w:i/>
                <w:iCs/>
                <w:color w:val="1F497D" w:themeColor="text2"/>
                <w:sz w:val="28"/>
                <w:szCs w:val="28"/>
              </w:rPr>
              <w:t>29-11-2023; Mesa de Trabajo Avance del PTEA</w:t>
            </w:r>
          </w:p>
          <w:p w:rsidR="00983F4E" w:rsidRDefault="00983F4E">
            <w:pPr>
              <w:pBdr>
                <w:top w:val="nil"/>
                <w:left w:val="nil"/>
                <w:bottom w:val="nil"/>
                <w:right w:val="nil"/>
                <w:between w:val="nil"/>
              </w:pBdr>
              <w:jc w:val="both"/>
              <w:rPr>
                <w:color w:val="000000"/>
              </w:rPr>
            </w:pPr>
          </w:p>
          <w:p w:rsidR="00983F4E" w:rsidRDefault="00000000">
            <w:pPr>
              <w:pBdr>
                <w:top w:val="nil"/>
                <w:left w:val="nil"/>
                <w:bottom w:val="nil"/>
                <w:right w:val="nil"/>
                <w:between w:val="nil"/>
              </w:pBdr>
              <w:jc w:val="both"/>
              <w:rPr>
                <w:color w:val="000000"/>
              </w:rPr>
            </w:pPr>
            <w:r>
              <w:rPr>
                <w:b/>
              </w:rPr>
              <w:t>Implementación</w:t>
            </w:r>
            <w:r>
              <w:rPr>
                <w:b/>
                <w:color w:val="000000"/>
              </w:rPr>
              <w:t xml:space="preserve"> Instrumento de Revisión y Análisis PTEA:</w:t>
            </w:r>
            <w:r>
              <w:rPr>
                <w:color w:val="000000"/>
              </w:rPr>
              <w:t xml:space="preserve"> Con el objetivo de realizar un proceso vinculación de actividades del instrumento, se logró reportar un </w:t>
            </w:r>
            <w:r w:rsidR="003B4F9D" w:rsidRPr="002A6B2A">
              <w:rPr>
                <w:b/>
                <w:bCs/>
                <w:color w:val="000000"/>
              </w:rPr>
              <w:t>81</w:t>
            </w:r>
            <w:r w:rsidRPr="002A6B2A">
              <w:rPr>
                <w:b/>
                <w:bCs/>
                <w:color w:val="000000"/>
              </w:rPr>
              <w:t>%</w:t>
            </w:r>
            <w:r>
              <w:rPr>
                <w:color w:val="000000"/>
              </w:rPr>
              <w:t xml:space="preserve">  de acciones en el marco de las líneas estratégicas que se planearon para la vigencia 2023, en el marco de la articulación de la Política Nacional de </w:t>
            </w:r>
            <w:r>
              <w:t>Educación</w:t>
            </w:r>
            <w:r>
              <w:rPr>
                <w:color w:val="000000"/>
              </w:rPr>
              <w:t xml:space="preserve"> Ambiental </w:t>
            </w:r>
          </w:p>
          <w:p w:rsidR="00983F4E" w:rsidRDefault="00000000" w:rsidP="003B4F9D">
            <w:pPr>
              <w:pBdr>
                <w:top w:val="nil"/>
                <w:left w:val="nil"/>
                <w:bottom w:val="nil"/>
                <w:right w:val="nil"/>
                <w:between w:val="nil"/>
              </w:pBdr>
              <w:jc w:val="both"/>
              <w:rPr>
                <w:rFonts w:ascii="Times New Roman" w:eastAsia="Times New Roman" w:hAnsi="Times New Roman" w:cs="Times New Roman"/>
                <w:color w:val="000000"/>
                <w:sz w:val="22"/>
                <w:szCs w:val="22"/>
              </w:rPr>
            </w:pPr>
            <w:r>
              <w:rPr>
                <w:color w:val="000000"/>
              </w:rPr>
              <w:t xml:space="preserve"> </w:t>
            </w:r>
          </w:p>
          <w:p w:rsidR="00983F4E" w:rsidRDefault="00983F4E">
            <w:pPr>
              <w:pBdr>
                <w:top w:val="nil"/>
                <w:left w:val="nil"/>
                <w:bottom w:val="nil"/>
                <w:right w:val="nil"/>
                <w:between w:val="nil"/>
              </w:pBdr>
              <w:jc w:val="both"/>
            </w:pPr>
          </w:p>
          <w:p w:rsidR="00983F4E" w:rsidRDefault="00000000">
            <w:pPr>
              <w:jc w:val="center"/>
            </w:pPr>
            <w:r>
              <w:rPr>
                <w:b/>
                <w:i/>
              </w:rPr>
              <w:t>Se logra una implementación de 2</w:t>
            </w:r>
            <w:r w:rsidR="00194249">
              <w:rPr>
                <w:b/>
                <w:i/>
              </w:rPr>
              <w:t xml:space="preserve">1 Metas </w:t>
            </w:r>
            <w:r>
              <w:rPr>
                <w:b/>
                <w:i/>
              </w:rPr>
              <w:t xml:space="preserve">durante la vigencia 2023, logrando un trabajo articulado con los diferentes actores que promueven la educación ambiental en el territorio de </w:t>
            </w:r>
            <w:r w:rsidR="00194249">
              <w:rPr>
                <w:b/>
                <w:i/>
              </w:rPr>
              <w:t>San Francisco.</w:t>
            </w:r>
            <w:r>
              <w:rPr>
                <w:b/>
                <w:i/>
              </w:rPr>
              <w:t xml:space="preserve"> </w:t>
            </w:r>
          </w:p>
          <w:p w:rsidR="00983F4E" w:rsidRDefault="00983F4E">
            <w:pPr>
              <w:pBdr>
                <w:top w:val="nil"/>
                <w:left w:val="nil"/>
                <w:bottom w:val="nil"/>
                <w:right w:val="nil"/>
                <w:between w:val="nil"/>
              </w:pBdr>
              <w:jc w:val="both"/>
            </w:pPr>
          </w:p>
          <w:p w:rsidR="00983F4E" w:rsidRDefault="00000000" w:rsidP="00194249">
            <w:pPr>
              <w:jc w:val="center"/>
            </w:pPr>
            <w:r>
              <w:rPr>
                <w:b/>
              </w:rPr>
              <w:t xml:space="preserve">Grafica de avance en la implementación del PTEA </w:t>
            </w:r>
            <w:r w:rsidR="00194249">
              <w:rPr>
                <w:b/>
              </w:rPr>
              <w:t>San Francisco.</w:t>
            </w:r>
          </w:p>
          <w:p w:rsidR="00983F4E" w:rsidRDefault="00983F4E">
            <w:pPr>
              <w:pBdr>
                <w:top w:val="nil"/>
                <w:left w:val="nil"/>
                <w:bottom w:val="nil"/>
                <w:right w:val="nil"/>
                <w:between w:val="nil"/>
              </w:pBdr>
              <w:jc w:val="both"/>
            </w:pPr>
          </w:p>
          <w:p w:rsidR="00983F4E" w:rsidRDefault="00983F4E">
            <w:pPr>
              <w:pBdr>
                <w:top w:val="nil"/>
                <w:left w:val="nil"/>
                <w:bottom w:val="nil"/>
                <w:right w:val="nil"/>
                <w:between w:val="nil"/>
              </w:pBdr>
              <w:jc w:val="both"/>
            </w:pPr>
          </w:p>
          <w:p w:rsidR="00983F4E" w:rsidRDefault="002A6B2A">
            <w:pPr>
              <w:pBdr>
                <w:top w:val="nil"/>
                <w:left w:val="nil"/>
                <w:bottom w:val="nil"/>
                <w:right w:val="nil"/>
                <w:between w:val="nil"/>
              </w:pBdr>
              <w:jc w:val="both"/>
            </w:pPr>
            <w:r>
              <w:rPr>
                <w:noProof/>
              </w:rPr>
              <w:drawing>
                <wp:inline distT="0" distB="0" distL="0" distR="0" wp14:anchorId="23548B45" wp14:editId="3151E966">
                  <wp:extent cx="4846320" cy="2538730"/>
                  <wp:effectExtent l="0" t="0" r="17780" b="13970"/>
                  <wp:docPr id="2109237064" name="Gráfico 1">
                    <a:extLst xmlns:a="http://schemas.openxmlformats.org/drawingml/2006/main">
                      <a:ext uri="{FF2B5EF4-FFF2-40B4-BE49-F238E27FC236}">
                        <a16:creationId xmlns:a16="http://schemas.microsoft.com/office/drawing/2014/main" id="{271F5F0A-4618-4A45-A729-6EEBAB009C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83F4E" w:rsidRDefault="00983F4E">
            <w:pPr>
              <w:pBdr>
                <w:top w:val="nil"/>
                <w:left w:val="nil"/>
                <w:bottom w:val="nil"/>
                <w:right w:val="nil"/>
                <w:between w:val="nil"/>
              </w:pBdr>
              <w:jc w:val="both"/>
            </w:pPr>
          </w:p>
          <w:p w:rsidR="00983F4E" w:rsidRDefault="00983F4E">
            <w:pPr>
              <w:pBdr>
                <w:top w:val="nil"/>
                <w:left w:val="nil"/>
                <w:bottom w:val="nil"/>
                <w:right w:val="nil"/>
                <w:between w:val="nil"/>
              </w:pBdr>
              <w:jc w:val="both"/>
            </w:pPr>
          </w:p>
          <w:p w:rsidR="00983F4E" w:rsidRDefault="00983F4E">
            <w:pPr>
              <w:pBdr>
                <w:top w:val="nil"/>
                <w:left w:val="nil"/>
                <w:bottom w:val="nil"/>
                <w:right w:val="nil"/>
                <w:between w:val="nil"/>
              </w:pBdr>
              <w:jc w:val="both"/>
            </w:pPr>
          </w:p>
          <w:p w:rsidR="00983F4E" w:rsidRDefault="00983F4E">
            <w:pPr>
              <w:pBdr>
                <w:top w:val="nil"/>
                <w:left w:val="nil"/>
                <w:bottom w:val="nil"/>
                <w:right w:val="nil"/>
                <w:between w:val="nil"/>
              </w:pBdr>
              <w:jc w:val="both"/>
            </w:pPr>
          </w:p>
          <w:p w:rsidR="00983F4E" w:rsidRDefault="00983F4E">
            <w:pPr>
              <w:pBdr>
                <w:top w:val="nil"/>
                <w:left w:val="nil"/>
                <w:bottom w:val="nil"/>
                <w:right w:val="nil"/>
                <w:between w:val="nil"/>
              </w:pBdr>
              <w:jc w:val="both"/>
            </w:pPr>
          </w:p>
          <w:p w:rsidR="00983F4E" w:rsidRDefault="00000000">
            <w:pPr>
              <w:jc w:val="both"/>
            </w:pPr>
            <w:r>
              <w:lastRenderedPageBreak/>
              <w:t>El municipio de</w:t>
            </w:r>
            <w:r w:rsidR="00194249">
              <w:t xml:space="preserve"> San francisco</w:t>
            </w:r>
            <w:r>
              <w:t>, durante la vigencia 2023 y sus seis (6) líneas estratégicas del PTEA, donde no solo se dio cumplimiento a los temas estratégicos de educación ambiental , si no que de una manera transversal se fortalecieron las estrategias de la Política Nacional de Educación Ambiental.</w:t>
            </w:r>
          </w:p>
          <w:p w:rsidR="002A6B2A" w:rsidRDefault="002A6B2A">
            <w:pPr>
              <w:jc w:val="both"/>
            </w:pPr>
          </w:p>
          <w:p w:rsidR="002A6B2A" w:rsidRDefault="002A6B2A" w:rsidP="002A6B2A">
            <w:pPr>
              <w:jc w:val="center"/>
            </w:pPr>
            <w:r>
              <w:rPr>
                <w:b/>
              </w:rPr>
              <w:t xml:space="preserve">Gráfica de articulación territorial con las estrategias de la Política Nacional de Educación Ambiental </w:t>
            </w:r>
            <w:r>
              <w:t xml:space="preserve"> </w:t>
            </w:r>
          </w:p>
          <w:p w:rsidR="00983F4E" w:rsidRDefault="00983F4E">
            <w:pPr>
              <w:pBdr>
                <w:top w:val="nil"/>
                <w:left w:val="nil"/>
                <w:bottom w:val="nil"/>
                <w:right w:val="nil"/>
                <w:between w:val="nil"/>
              </w:pBdr>
              <w:jc w:val="both"/>
            </w:pPr>
          </w:p>
          <w:p w:rsidR="00983F4E" w:rsidRDefault="002A6B2A">
            <w:pPr>
              <w:pBdr>
                <w:top w:val="nil"/>
                <w:left w:val="nil"/>
                <w:bottom w:val="nil"/>
                <w:right w:val="nil"/>
                <w:between w:val="nil"/>
              </w:pBdr>
              <w:jc w:val="both"/>
            </w:pPr>
            <w:r>
              <w:rPr>
                <w:noProof/>
              </w:rPr>
              <w:drawing>
                <wp:anchor distT="114300" distB="114300" distL="114300" distR="114300" simplePos="0" relativeHeight="251660288" behindDoc="0" locked="0" layoutInCell="1" hidden="0" allowOverlap="1">
                  <wp:simplePos x="0" y="0"/>
                  <wp:positionH relativeFrom="column">
                    <wp:posOffset>180301</wp:posOffset>
                  </wp:positionH>
                  <wp:positionV relativeFrom="paragraph">
                    <wp:posOffset>68056</wp:posOffset>
                  </wp:positionV>
                  <wp:extent cx="4572000" cy="2489200"/>
                  <wp:effectExtent l="12700" t="12700" r="12700" b="12700"/>
                  <wp:wrapNone/>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4572000" cy="2489200"/>
                          </a:xfrm>
                          <a:prstGeom prst="rect">
                            <a:avLst/>
                          </a:prstGeom>
                          <a:ln w="12700">
                            <a:solidFill>
                              <a:srgbClr val="000000"/>
                            </a:solidFill>
                            <a:prstDash val="solid"/>
                          </a:ln>
                        </pic:spPr>
                      </pic:pic>
                    </a:graphicData>
                  </a:graphic>
                </wp:anchor>
              </w:drawing>
            </w:r>
          </w:p>
          <w:p w:rsidR="00983F4E" w:rsidRDefault="00983F4E">
            <w:pPr>
              <w:pBdr>
                <w:top w:val="nil"/>
                <w:left w:val="nil"/>
                <w:bottom w:val="nil"/>
                <w:right w:val="nil"/>
                <w:between w:val="nil"/>
              </w:pBdr>
              <w:jc w:val="both"/>
            </w:pPr>
          </w:p>
          <w:p w:rsidR="00983F4E" w:rsidRDefault="00983F4E">
            <w:pPr>
              <w:pBdr>
                <w:top w:val="nil"/>
                <w:left w:val="nil"/>
                <w:bottom w:val="nil"/>
                <w:right w:val="nil"/>
                <w:between w:val="nil"/>
              </w:pBdr>
              <w:jc w:val="both"/>
            </w:pPr>
          </w:p>
          <w:p w:rsidR="00983F4E" w:rsidRDefault="00983F4E">
            <w:pPr>
              <w:pBdr>
                <w:top w:val="nil"/>
                <w:left w:val="nil"/>
                <w:bottom w:val="nil"/>
                <w:right w:val="nil"/>
                <w:between w:val="nil"/>
              </w:pBdr>
              <w:jc w:val="both"/>
            </w:pPr>
          </w:p>
          <w:p w:rsidR="00983F4E" w:rsidRDefault="00983F4E">
            <w:pPr>
              <w:pBdr>
                <w:top w:val="nil"/>
                <w:left w:val="nil"/>
                <w:bottom w:val="nil"/>
                <w:right w:val="nil"/>
                <w:between w:val="nil"/>
              </w:pBdr>
              <w:jc w:val="both"/>
            </w:pPr>
          </w:p>
          <w:p w:rsidR="00983F4E" w:rsidRDefault="00983F4E">
            <w:pPr>
              <w:pBdr>
                <w:top w:val="nil"/>
                <w:left w:val="nil"/>
                <w:bottom w:val="nil"/>
                <w:right w:val="nil"/>
                <w:between w:val="nil"/>
              </w:pBdr>
              <w:jc w:val="both"/>
            </w:pPr>
          </w:p>
          <w:p w:rsidR="00983F4E" w:rsidRDefault="00983F4E">
            <w:pPr>
              <w:pBdr>
                <w:top w:val="nil"/>
                <w:left w:val="nil"/>
                <w:bottom w:val="nil"/>
                <w:right w:val="nil"/>
                <w:between w:val="nil"/>
              </w:pBdr>
              <w:jc w:val="both"/>
            </w:pPr>
          </w:p>
          <w:p w:rsidR="00983F4E" w:rsidRDefault="00983F4E">
            <w:pPr>
              <w:pBdr>
                <w:top w:val="nil"/>
                <w:left w:val="nil"/>
                <w:bottom w:val="nil"/>
                <w:right w:val="nil"/>
                <w:between w:val="nil"/>
              </w:pBdr>
              <w:jc w:val="both"/>
            </w:pPr>
          </w:p>
          <w:p w:rsidR="00983F4E" w:rsidRDefault="00983F4E">
            <w:pPr>
              <w:pBdr>
                <w:top w:val="nil"/>
                <w:left w:val="nil"/>
                <w:bottom w:val="nil"/>
                <w:right w:val="nil"/>
                <w:between w:val="nil"/>
              </w:pBdr>
              <w:jc w:val="both"/>
            </w:pPr>
          </w:p>
          <w:p w:rsidR="00983F4E" w:rsidRDefault="00983F4E">
            <w:pPr>
              <w:pBdr>
                <w:top w:val="nil"/>
                <w:left w:val="nil"/>
                <w:bottom w:val="nil"/>
                <w:right w:val="nil"/>
                <w:between w:val="nil"/>
              </w:pBdr>
              <w:jc w:val="both"/>
            </w:pPr>
          </w:p>
          <w:p w:rsidR="00983F4E" w:rsidRDefault="00983F4E">
            <w:pPr>
              <w:pBdr>
                <w:top w:val="nil"/>
                <w:left w:val="nil"/>
                <w:bottom w:val="nil"/>
                <w:right w:val="nil"/>
                <w:between w:val="nil"/>
              </w:pBdr>
              <w:jc w:val="both"/>
            </w:pPr>
          </w:p>
          <w:p w:rsidR="00983F4E" w:rsidRDefault="00983F4E">
            <w:pPr>
              <w:pBdr>
                <w:top w:val="nil"/>
                <w:left w:val="nil"/>
                <w:bottom w:val="nil"/>
                <w:right w:val="nil"/>
                <w:between w:val="nil"/>
              </w:pBdr>
              <w:jc w:val="both"/>
            </w:pPr>
          </w:p>
          <w:p w:rsidR="00983F4E" w:rsidRDefault="00983F4E">
            <w:pPr>
              <w:pBdr>
                <w:top w:val="nil"/>
                <w:left w:val="nil"/>
                <w:bottom w:val="nil"/>
                <w:right w:val="nil"/>
                <w:between w:val="nil"/>
              </w:pBdr>
              <w:jc w:val="both"/>
            </w:pPr>
          </w:p>
          <w:p w:rsidR="00983F4E" w:rsidRDefault="00983F4E">
            <w:pPr>
              <w:pBdr>
                <w:top w:val="nil"/>
                <w:left w:val="nil"/>
                <w:bottom w:val="nil"/>
                <w:right w:val="nil"/>
                <w:between w:val="nil"/>
              </w:pBdr>
              <w:jc w:val="both"/>
            </w:pPr>
          </w:p>
          <w:p w:rsidR="00983F4E" w:rsidRDefault="00983F4E">
            <w:pPr>
              <w:pBdr>
                <w:top w:val="nil"/>
                <w:left w:val="nil"/>
                <w:bottom w:val="nil"/>
                <w:right w:val="nil"/>
                <w:between w:val="nil"/>
              </w:pBdr>
              <w:jc w:val="both"/>
            </w:pPr>
          </w:p>
          <w:p w:rsidR="00983F4E" w:rsidRDefault="00000000" w:rsidP="002A6B2A">
            <w:pPr>
              <w:jc w:val="both"/>
            </w:pPr>
            <w:r>
              <w:t>implementación donde el municipio logró consolidar acciones que permitieron vincularse a una buena gestión a nivel territorial , resaltando el compromiso de la secretaría técnica del CIDEA y el apoyo interinstitucional desde la educación formal y no formal, impactando de una manera directa acciones para la conservacion y proteccion de los recursos naturales</w:t>
            </w:r>
            <w:r w:rsidR="002A6B2A">
              <w:t>.</w:t>
            </w:r>
          </w:p>
          <w:p w:rsidR="00983F4E" w:rsidRDefault="00983F4E">
            <w:pPr>
              <w:pBdr>
                <w:top w:val="nil"/>
                <w:left w:val="nil"/>
                <w:bottom w:val="nil"/>
                <w:right w:val="nil"/>
                <w:between w:val="nil"/>
              </w:pBdr>
              <w:jc w:val="both"/>
            </w:pPr>
          </w:p>
          <w:p w:rsidR="00983F4E" w:rsidRDefault="00983F4E">
            <w:pPr>
              <w:pBdr>
                <w:top w:val="nil"/>
                <w:left w:val="nil"/>
                <w:bottom w:val="nil"/>
                <w:right w:val="nil"/>
                <w:between w:val="nil"/>
              </w:pBdr>
              <w:jc w:val="both"/>
            </w:pPr>
          </w:p>
          <w:p w:rsidR="00983F4E" w:rsidRDefault="00000000">
            <w:pPr>
              <w:jc w:val="both"/>
            </w:pPr>
            <w:r>
              <w:t>Con el respectivo desarrollo de actividades de implementación, se logró tener una articulación importante  con las estrategias de la Política Nacional de Educación Ambiental , en el marco de los actores que representan cada una de estas líneas estratégicas, donde uno de los ejes fundamentales es lo relacionado con Cidea.</w:t>
            </w:r>
          </w:p>
          <w:p w:rsidR="00983F4E" w:rsidRDefault="00983F4E" w:rsidP="002A6B2A">
            <w:pPr>
              <w:jc w:val="both"/>
            </w:pPr>
          </w:p>
          <w:p w:rsidR="00983F4E" w:rsidRDefault="00983F4E">
            <w:pPr>
              <w:pBdr>
                <w:top w:val="nil"/>
                <w:left w:val="nil"/>
                <w:bottom w:val="nil"/>
                <w:right w:val="nil"/>
                <w:between w:val="nil"/>
              </w:pBdr>
              <w:jc w:val="both"/>
            </w:pPr>
          </w:p>
          <w:p w:rsidR="00983F4E" w:rsidRDefault="004C0842" w:rsidP="004C0842">
            <w:pPr>
              <w:pBdr>
                <w:top w:val="nil"/>
                <w:left w:val="nil"/>
                <w:bottom w:val="nil"/>
                <w:right w:val="nil"/>
                <w:between w:val="nil"/>
              </w:pBdr>
              <w:jc w:val="both"/>
              <w:rPr>
                <w:b/>
                <w:bCs/>
                <w:color w:val="000000"/>
              </w:rPr>
            </w:pPr>
            <w:r w:rsidRPr="004C0842">
              <w:rPr>
                <w:b/>
                <w:bCs/>
                <w:color w:val="000000"/>
              </w:rPr>
              <w:t>8.</w:t>
            </w:r>
            <w:r w:rsidR="00000000" w:rsidRPr="004C0842">
              <w:rPr>
                <w:b/>
                <w:bCs/>
                <w:color w:val="000000"/>
              </w:rPr>
              <w:t>Actividades de Implementación</w:t>
            </w:r>
          </w:p>
          <w:p w:rsidR="00E64758" w:rsidRPr="004C0842" w:rsidRDefault="00E64758" w:rsidP="004C0842">
            <w:pPr>
              <w:pBdr>
                <w:top w:val="nil"/>
                <w:left w:val="nil"/>
                <w:bottom w:val="nil"/>
                <w:right w:val="nil"/>
                <w:between w:val="nil"/>
              </w:pBdr>
              <w:jc w:val="both"/>
              <w:rPr>
                <w:b/>
                <w:bCs/>
                <w:color w:val="000000"/>
              </w:rPr>
            </w:pPr>
          </w:p>
          <w:p w:rsidR="00E64758" w:rsidRDefault="00E64758" w:rsidP="00E64758">
            <w:pPr>
              <w:pBdr>
                <w:top w:val="nil"/>
                <w:left w:val="nil"/>
                <w:bottom w:val="nil"/>
                <w:right w:val="nil"/>
                <w:between w:val="nil"/>
              </w:pBdr>
              <w:jc w:val="both"/>
              <w:rPr>
                <w:color w:val="000000"/>
              </w:rPr>
            </w:pPr>
            <w:r>
              <w:rPr>
                <w:color w:val="000000"/>
              </w:rPr>
              <w:lastRenderedPageBreak/>
              <w:t xml:space="preserve">Durante el mes de febrero, marzo no se participó en actividades de implementación, debido a que solo se realizó la priorización de Mesas de Trabajo del PTEA para la vigencia 2023.  </w:t>
            </w:r>
          </w:p>
          <w:p w:rsidR="009613B8" w:rsidRDefault="009613B8" w:rsidP="00E64758">
            <w:pPr>
              <w:pBdr>
                <w:top w:val="nil"/>
                <w:left w:val="nil"/>
                <w:bottom w:val="nil"/>
                <w:right w:val="nil"/>
                <w:between w:val="nil"/>
              </w:pBdr>
              <w:jc w:val="both"/>
              <w:rPr>
                <w:color w:val="000000"/>
              </w:rPr>
            </w:pPr>
          </w:p>
          <w:p w:rsidR="009613B8" w:rsidRDefault="009613B8" w:rsidP="009613B8">
            <w:pPr>
              <w:jc w:val="both"/>
              <w:rPr>
                <w:b/>
                <w:sz w:val="22"/>
              </w:rPr>
            </w:pPr>
            <w:r w:rsidRPr="006F76E2">
              <w:rPr>
                <w:b/>
                <w:sz w:val="22"/>
              </w:rPr>
              <w:t>APOYO Y ACOMPAÑAMIENTO A LA IMPLEMENTACIÓN DE PTEA</w:t>
            </w:r>
          </w:p>
          <w:p w:rsidR="009613B8" w:rsidRDefault="009613B8" w:rsidP="009613B8">
            <w:pPr>
              <w:rPr>
                <w:lang w:val="es-CO" w:eastAsia="es-CO"/>
              </w:rPr>
            </w:pPr>
          </w:p>
          <w:p w:rsidR="009613B8" w:rsidRDefault="009613B8" w:rsidP="009613B8">
            <w:pPr>
              <w:rPr>
                <w:b/>
                <w:bCs/>
                <w:i/>
                <w:iCs/>
              </w:rPr>
            </w:pPr>
            <w:r w:rsidRPr="00707B72">
              <w:rPr>
                <w:b/>
                <w:sz w:val="22"/>
              </w:rPr>
              <w:t>Implementación</w:t>
            </w:r>
            <w:r w:rsidRPr="006E75FA">
              <w:rPr>
                <w:b/>
                <w:sz w:val="22"/>
              </w:rPr>
              <w:t xml:space="preserve"> </w:t>
            </w:r>
            <w:r>
              <w:rPr>
                <w:b/>
                <w:sz w:val="22"/>
              </w:rPr>
              <w:t xml:space="preserve">PTEA </w:t>
            </w:r>
            <w:r w:rsidRPr="003C2B4B">
              <w:rPr>
                <w:b/>
                <w:sz w:val="22"/>
              </w:rPr>
              <w:t>Jornada de Siembra</w:t>
            </w:r>
            <w:r>
              <w:rPr>
                <w:b/>
                <w:sz w:val="22"/>
              </w:rPr>
              <w:t xml:space="preserve"> </w:t>
            </w:r>
            <w:r w:rsidRPr="00E64758">
              <w:rPr>
                <w:b/>
                <w:bCs/>
                <w:i/>
                <w:iCs/>
              </w:rPr>
              <w:t xml:space="preserve">25-04-2023: Escuela Rural Muña </w:t>
            </w:r>
            <w:r>
              <w:rPr>
                <w:b/>
                <w:bCs/>
                <w:i/>
                <w:iCs/>
              </w:rPr>
              <w:t xml:space="preserve">Jornada de siembra </w:t>
            </w:r>
          </w:p>
          <w:p w:rsidR="009613B8" w:rsidRPr="009613B8" w:rsidRDefault="009613B8" w:rsidP="009613B8">
            <w:pPr>
              <w:ind w:left="892"/>
              <w:rPr>
                <w:b/>
                <w:sz w:val="22"/>
              </w:rPr>
            </w:pPr>
          </w:p>
          <w:p w:rsidR="009613B8" w:rsidRPr="009613B8" w:rsidRDefault="009613B8" w:rsidP="00C354CE">
            <w:pPr>
              <w:pStyle w:val="Textoindependiente"/>
              <w:numPr>
                <w:ilvl w:val="0"/>
                <w:numId w:val="12"/>
              </w:numPr>
              <w:rPr>
                <w:rFonts w:ascii="Arial" w:hAnsi="Arial"/>
              </w:rPr>
            </w:pPr>
            <w:r w:rsidRPr="009613B8">
              <w:rPr>
                <w:rFonts w:ascii="Arial" w:hAnsi="Arial"/>
              </w:rPr>
              <w:t xml:space="preserve">Se brinda el acompañamiento al programa </w:t>
            </w:r>
            <w:r w:rsidRPr="009613B8">
              <w:rPr>
                <w:rFonts w:ascii="Arial" w:hAnsi="Arial"/>
                <w:b/>
                <w:bCs/>
              </w:rPr>
              <w:t xml:space="preserve">AGUA: FORTALEZA DE LA COMUNIDAD </w:t>
            </w:r>
            <w:r w:rsidRPr="009613B8">
              <w:rPr>
                <w:rFonts w:ascii="Arial" w:hAnsi="Arial"/>
              </w:rPr>
              <w:t>el cual vincula Recuperar, Conservar y Proteger la estructura ecológica principal del municipio de forma tal que se aumente la oferta ambiental del territorio,</w:t>
            </w:r>
            <w:r w:rsidRPr="009613B8">
              <w:rPr>
                <w:rFonts w:ascii="Arial" w:hAnsi="Arial"/>
                <w:u w:val="single"/>
              </w:rPr>
              <w:t xml:space="preserve"> </w:t>
            </w:r>
            <w:r w:rsidRPr="009613B8">
              <w:rPr>
                <w:rFonts w:ascii="Arial" w:hAnsi="Arial"/>
              </w:rPr>
              <w:t xml:space="preserve">en el plan territorial de educación ambiental PTEA nos indica </w:t>
            </w:r>
            <w:r w:rsidRPr="009613B8">
              <w:rPr>
                <w:rFonts w:ascii="Arial" w:hAnsi="Arial"/>
                <w:b/>
                <w:bCs/>
                <w:u w:val="single"/>
              </w:rPr>
              <w:t>Realizar   jornadas   de   reforestación   de   áreas   de protección y, zonas de interés hídrico</w:t>
            </w:r>
            <w:r>
              <w:rPr>
                <w:rFonts w:ascii="Arial" w:hAnsi="Arial"/>
                <w:u w:val="single"/>
              </w:rPr>
              <w:t>.</w:t>
            </w:r>
          </w:p>
          <w:p w:rsidR="009613B8" w:rsidRPr="00C16904" w:rsidRDefault="009613B8" w:rsidP="009613B8">
            <w:pPr>
              <w:pStyle w:val="Prrafodelista"/>
              <w:numPr>
                <w:ilvl w:val="0"/>
                <w:numId w:val="12"/>
              </w:numPr>
              <w:contextualSpacing w:val="0"/>
              <w:jc w:val="both"/>
              <w:rPr>
                <w:b/>
                <w:sz w:val="22"/>
                <w:szCs w:val="22"/>
              </w:rPr>
            </w:pPr>
            <w:r w:rsidRPr="002A3BA5">
              <w:rPr>
                <w:sz w:val="22"/>
                <w:szCs w:val="22"/>
              </w:rPr>
              <w:t>Se contó con la participación</w:t>
            </w:r>
            <w:r>
              <w:rPr>
                <w:sz w:val="22"/>
                <w:szCs w:val="22"/>
              </w:rPr>
              <w:t xml:space="preserve"> de la administración municipal, comunidad de la vereda la Muña, </w:t>
            </w:r>
            <w:r w:rsidRPr="00C16904">
              <w:rPr>
                <w:sz w:val="22"/>
                <w:szCs w:val="22"/>
              </w:rPr>
              <w:t xml:space="preserve">realizando una </w:t>
            </w:r>
            <w:r>
              <w:rPr>
                <w:sz w:val="22"/>
                <w:szCs w:val="22"/>
              </w:rPr>
              <w:t>charla de importancia al cuidado del medio ambiental y preservación de los recursos naturales</w:t>
            </w:r>
            <w:r w:rsidRPr="00C16904">
              <w:rPr>
                <w:sz w:val="22"/>
                <w:szCs w:val="22"/>
              </w:rPr>
              <w:t xml:space="preserve">, se contó con la participación de </w:t>
            </w:r>
            <w:r>
              <w:rPr>
                <w:sz w:val="22"/>
                <w:szCs w:val="22"/>
              </w:rPr>
              <w:t>20</w:t>
            </w:r>
            <w:r w:rsidRPr="00C16904">
              <w:rPr>
                <w:sz w:val="22"/>
                <w:szCs w:val="22"/>
              </w:rPr>
              <w:t xml:space="preserve"> personas.</w:t>
            </w:r>
          </w:p>
          <w:p w:rsidR="009613B8" w:rsidRDefault="009613B8" w:rsidP="009613B8">
            <w:pPr>
              <w:pStyle w:val="Prrafodelista"/>
              <w:rPr>
                <w:b/>
                <w:sz w:val="22"/>
                <w:szCs w:val="22"/>
              </w:rPr>
            </w:pPr>
          </w:p>
          <w:p w:rsidR="00E64758" w:rsidRDefault="00E64758" w:rsidP="00E64758">
            <w:pPr>
              <w:jc w:val="both"/>
            </w:pPr>
            <w:r w:rsidRPr="00E64758">
              <w:t xml:space="preserve">en conmemoración del día mundial del árbol se hace articulación con la meta cultura del árbol con la profesional Sandra Rodríguez para conmemorar este día </w:t>
            </w:r>
            <w:r>
              <w:t xml:space="preserve">se hizo </w:t>
            </w:r>
            <w:r w:rsidRPr="00E64758">
              <w:t>sensibilización del cuidado del recurso hídrico en pro de la conservación del medio ambiente se siembra 50 árboles nativos como tulipanes Sama</w:t>
            </w:r>
            <w:r>
              <w:t xml:space="preserve"> y </w:t>
            </w:r>
            <w:r w:rsidRPr="00E64758">
              <w:t xml:space="preserve">igua a la ronda de la quebrada </w:t>
            </w:r>
            <w:r>
              <w:t>Muña</w:t>
            </w:r>
            <w:r w:rsidRPr="00E64758">
              <w:t xml:space="preserve"> con los estudiantes de la escuela rural muña en articulación con la alcaldía de San Francisco y la CAR</w:t>
            </w:r>
            <w:r>
              <w:t>.</w:t>
            </w:r>
          </w:p>
          <w:p w:rsidR="009613B8" w:rsidRDefault="009613B8" w:rsidP="00E64758">
            <w:pPr>
              <w:jc w:val="both"/>
            </w:pPr>
          </w:p>
          <w:p w:rsidR="009613B8" w:rsidRPr="009613B8" w:rsidRDefault="009613B8" w:rsidP="00E64758">
            <w:pPr>
              <w:jc w:val="both"/>
              <w:rPr>
                <w:i/>
                <w:iCs/>
              </w:rPr>
            </w:pPr>
          </w:p>
          <w:p w:rsidR="009613B8" w:rsidRPr="009613B8" w:rsidRDefault="009613B8" w:rsidP="009613B8">
            <w:pPr>
              <w:jc w:val="center"/>
              <w:rPr>
                <w:i/>
                <w:iCs/>
              </w:rPr>
            </w:pPr>
            <w:r w:rsidRPr="009613B8">
              <w:rPr>
                <w:b/>
                <w:i/>
                <w:iCs/>
              </w:rPr>
              <w:t>Ilustracion 1. Conmemoracion del dia Mundial del Arbol</w:t>
            </w:r>
          </w:p>
          <w:p w:rsidR="009613B8" w:rsidRDefault="009613B8" w:rsidP="00E64758">
            <w:pPr>
              <w:jc w:val="both"/>
            </w:pPr>
          </w:p>
          <w:p w:rsidR="009613B8" w:rsidRDefault="009613B8" w:rsidP="00E64758">
            <w:pPr>
              <w:jc w:val="both"/>
            </w:pPr>
          </w:p>
          <w:p w:rsidR="009613B8" w:rsidRPr="00E64758" w:rsidRDefault="009613B8" w:rsidP="009613B8">
            <w:pPr>
              <w:jc w:val="center"/>
            </w:pPr>
            <w:r>
              <w:rPr>
                <w:noProof/>
              </w:rPr>
              <w:lastRenderedPageBreak/>
              <w:drawing>
                <wp:inline distT="0" distB="0" distL="0" distR="0">
                  <wp:extent cx="4233578" cy="3175184"/>
                  <wp:effectExtent l="0" t="0" r="0" b="0"/>
                  <wp:docPr id="19311986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98694" name="Imagen 19311986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4127" cy="3183095"/>
                          </a:xfrm>
                          <a:prstGeom prst="rect">
                            <a:avLst/>
                          </a:prstGeom>
                        </pic:spPr>
                      </pic:pic>
                    </a:graphicData>
                  </a:graphic>
                </wp:inline>
              </w:drawing>
            </w:r>
          </w:p>
          <w:p w:rsidR="00E64758" w:rsidRDefault="00E64758">
            <w:pPr>
              <w:pBdr>
                <w:top w:val="nil"/>
                <w:left w:val="nil"/>
                <w:bottom w:val="nil"/>
                <w:right w:val="nil"/>
                <w:between w:val="nil"/>
              </w:pBdr>
              <w:jc w:val="both"/>
              <w:rPr>
                <w:color w:val="000000"/>
              </w:rPr>
            </w:pPr>
          </w:p>
          <w:p w:rsidR="00FA43C5" w:rsidRDefault="00000000" w:rsidP="00FA43C5">
            <w:pPr>
              <w:jc w:val="both"/>
              <w:rPr>
                <w:b/>
                <w:sz w:val="22"/>
              </w:rPr>
            </w:pPr>
            <w:r>
              <w:rPr>
                <w:color w:val="000000"/>
              </w:rPr>
              <w:t xml:space="preserve">  </w:t>
            </w:r>
            <w:r w:rsidR="00FA43C5" w:rsidRPr="006F76E2">
              <w:rPr>
                <w:b/>
                <w:sz w:val="22"/>
              </w:rPr>
              <w:t>APOYO Y ACOMPAÑAMIENTO A LA IMPLEMENTACIÓN DE PTEA</w:t>
            </w:r>
          </w:p>
          <w:p w:rsidR="00FA43C5" w:rsidRDefault="00FA43C5" w:rsidP="00FA43C5">
            <w:pPr>
              <w:rPr>
                <w:lang w:val="es-CO" w:eastAsia="es-CO"/>
              </w:rPr>
            </w:pPr>
          </w:p>
          <w:p w:rsidR="00FA43C5" w:rsidRDefault="00FA43C5" w:rsidP="00FA43C5">
            <w:pPr>
              <w:rPr>
                <w:b/>
                <w:i/>
                <w:iCs/>
              </w:rPr>
            </w:pPr>
            <w:r w:rsidRPr="00FA43C5">
              <w:rPr>
                <w:b/>
                <w:i/>
                <w:iCs/>
                <w:sz w:val="22"/>
              </w:rPr>
              <w:t xml:space="preserve">Implementación PTEA </w:t>
            </w:r>
            <w:r w:rsidRPr="00FA43C5">
              <w:rPr>
                <w:b/>
                <w:i/>
                <w:iCs/>
              </w:rPr>
              <w:t>-</w:t>
            </w:r>
            <w:r w:rsidRPr="00FA43C5">
              <w:rPr>
                <w:b/>
                <w:i/>
                <w:iCs/>
              </w:rPr>
              <w:t>17-05-2023: Feria del Reciclaje – Parque Principal</w:t>
            </w:r>
          </w:p>
          <w:p w:rsidR="00FA43C5" w:rsidRPr="00FA43C5" w:rsidRDefault="00FA43C5" w:rsidP="00FA43C5">
            <w:pPr>
              <w:rPr>
                <w:b/>
                <w:i/>
                <w:iCs/>
              </w:rPr>
            </w:pPr>
          </w:p>
          <w:p w:rsidR="00FA43C5" w:rsidRDefault="00FA43C5" w:rsidP="00FA43C5">
            <w:pPr>
              <w:pBdr>
                <w:top w:val="nil"/>
                <w:left w:val="nil"/>
                <w:bottom w:val="nil"/>
                <w:right w:val="nil"/>
                <w:between w:val="nil"/>
              </w:pBdr>
              <w:jc w:val="both"/>
              <w:rPr>
                <w:color w:val="363636"/>
                <w:highlight w:val="white"/>
              </w:rPr>
            </w:pPr>
            <w:r>
              <w:rPr>
                <w:color w:val="000000"/>
              </w:rPr>
              <w:t>E</w:t>
            </w:r>
            <w:r>
              <w:rPr>
                <w:color w:val="000000"/>
              </w:rPr>
              <w:t xml:space="preserve">n el marco del día Mundial  del Reciclaje se llevó </w:t>
            </w:r>
            <w:r>
              <w:t>a cabo</w:t>
            </w:r>
            <w:r>
              <w:rPr>
                <w:color w:val="000000"/>
              </w:rPr>
              <w:t xml:space="preserve"> en el parque </w:t>
            </w:r>
            <w:r>
              <w:rPr>
                <w:color w:val="000000"/>
              </w:rPr>
              <w:t xml:space="preserve">central feria del reciclaje para </w:t>
            </w:r>
            <w:r>
              <w:rPr>
                <w:color w:val="363636"/>
                <w:highlight w:val="white"/>
              </w:rPr>
              <w:t>concientizar  a la población de</w:t>
            </w:r>
            <w:r>
              <w:rPr>
                <w:color w:val="363636"/>
                <w:highlight w:val="white"/>
              </w:rPr>
              <w:t xml:space="preserve"> San Francisco</w:t>
            </w:r>
            <w:r>
              <w:rPr>
                <w:color w:val="363636"/>
                <w:highlight w:val="white"/>
              </w:rPr>
              <w:t xml:space="preserve"> sobre la importancia de tratar los residuos como corresponden para proteger el medio ambiente, la implementación de las 3 R ( Reducir, Reciclar, Reutilizar), El uso de las Botellas PET,</w:t>
            </w:r>
            <w:r>
              <w:rPr>
                <w:color w:val="363636"/>
                <w:highlight w:val="white"/>
              </w:rPr>
              <w:t xml:space="preserve"> se recojieron Residuos Aprovechables y No aprovechables se hacen juegos didacticos con herramientas ludico pedagogicas al cuidado del Medio Ambiente </w:t>
            </w:r>
            <w:r>
              <w:rPr>
                <w:color w:val="363636"/>
                <w:highlight w:val="white"/>
              </w:rPr>
              <w:t>en articulación con la Secretaría de Medio Ambiente y desarrollo económico de la alcaldía Municipal</w:t>
            </w:r>
            <w:r>
              <w:rPr>
                <w:color w:val="363636"/>
                <w:highlight w:val="white"/>
              </w:rPr>
              <w:t xml:space="preserve">, DCASC y Gobernacion de Cundinamarca secretaria de Medio Ambiente </w:t>
            </w:r>
            <w:r>
              <w:rPr>
                <w:color w:val="363636"/>
                <w:highlight w:val="white"/>
              </w:rPr>
              <w:t xml:space="preserve">se están haciendo estas capacitaciones ambientales para sensibilizar a la comunidad del cuidado de los recursos naturales en sinergia con la meta Ciclo-Reciclo de la DECASC se hizo estas capacitaciones con el profesional Iverson </w:t>
            </w:r>
            <w:r>
              <w:rPr>
                <w:color w:val="363636"/>
                <w:highlight w:val="white"/>
              </w:rPr>
              <w:t xml:space="preserve">Jhon Feo y la meta Cambio Climatico </w:t>
            </w:r>
            <w:r>
              <w:rPr>
                <w:color w:val="363636"/>
                <w:highlight w:val="white"/>
              </w:rPr>
              <w:t>.</w:t>
            </w:r>
          </w:p>
          <w:p w:rsidR="006A171B" w:rsidRPr="009613B8" w:rsidRDefault="006A171B" w:rsidP="006A171B">
            <w:pPr>
              <w:jc w:val="center"/>
              <w:rPr>
                <w:i/>
                <w:iCs/>
              </w:rPr>
            </w:pPr>
            <w:r w:rsidRPr="009613B8">
              <w:rPr>
                <w:b/>
                <w:i/>
                <w:iCs/>
              </w:rPr>
              <w:t xml:space="preserve">Ilustracion </w:t>
            </w:r>
            <w:r>
              <w:rPr>
                <w:b/>
                <w:i/>
                <w:iCs/>
              </w:rPr>
              <w:t>2</w:t>
            </w:r>
            <w:r w:rsidRPr="009613B8">
              <w:rPr>
                <w:b/>
                <w:i/>
                <w:iCs/>
              </w:rPr>
              <w:t xml:space="preserve">. </w:t>
            </w:r>
            <w:r>
              <w:rPr>
                <w:b/>
                <w:i/>
                <w:iCs/>
              </w:rPr>
              <w:t>Feria del Reciclaje</w:t>
            </w:r>
          </w:p>
          <w:p w:rsidR="006A171B" w:rsidRDefault="006A171B" w:rsidP="00FA43C5">
            <w:pPr>
              <w:pBdr>
                <w:top w:val="nil"/>
                <w:left w:val="nil"/>
                <w:bottom w:val="nil"/>
                <w:right w:val="nil"/>
                <w:between w:val="nil"/>
              </w:pBdr>
              <w:jc w:val="both"/>
              <w:rPr>
                <w:color w:val="363636"/>
                <w:highlight w:val="white"/>
              </w:rPr>
            </w:pPr>
          </w:p>
          <w:p w:rsidR="006A171B" w:rsidRDefault="006A171B" w:rsidP="00FA43C5">
            <w:pPr>
              <w:pBdr>
                <w:top w:val="nil"/>
                <w:left w:val="nil"/>
                <w:bottom w:val="nil"/>
                <w:right w:val="nil"/>
                <w:between w:val="nil"/>
              </w:pBdr>
              <w:jc w:val="both"/>
              <w:rPr>
                <w:color w:val="363636"/>
                <w:highlight w:val="white"/>
              </w:rPr>
            </w:pPr>
          </w:p>
          <w:p w:rsidR="00FA43C5" w:rsidRDefault="006A171B" w:rsidP="006A171B">
            <w:pPr>
              <w:pBdr>
                <w:top w:val="nil"/>
                <w:left w:val="nil"/>
                <w:bottom w:val="nil"/>
                <w:right w:val="nil"/>
                <w:between w:val="nil"/>
              </w:pBdr>
              <w:jc w:val="center"/>
              <w:rPr>
                <w:color w:val="363636"/>
                <w:highlight w:val="white"/>
              </w:rPr>
            </w:pPr>
            <w:r>
              <w:rPr>
                <w:noProof/>
                <w:color w:val="363636"/>
              </w:rPr>
              <w:lastRenderedPageBreak/>
              <w:drawing>
                <wp:inline distT="0" distB="0" distL="0" distR="0">
                  <wp:extent cx="4177017" cy="3132763"/>
                  <wp:effectExtent l="0" t="0" r="1905" b="4445"/>
                  <wp:docPr id="11305788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78870" name="Imagen 11305788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8089" cy="3141067"/>
                          </a:xfrm>
                          <a:prstGeom prst="rect">
                            <a:avLst/>
                          </a:prstGeom>
                        </pic:spPr>
                      </pic:pic>
                    </a:graphicData>
                  </a:graphic>
                </wp:inline>
              </w:drawing>
            </w:r>
          </w:p>
          <w:p w:rsidR="009613B8" w:rsidRDefault="009613B8">
            <w:pPr>
              <w:pBdr>
                <w:top w:val="nil"/>
                <w:left w:val="nil"/>
                <w:bottom w:val="nil"/>
                <w:right w:val="nil"/>
                <w:between w:val="nil"/>
              </w:pBdr>
              <w:jc w:val="both"/>
              <w:rPr>
                <w:color w:val="000000"/>
              </w:rPr>
            </w:pPr>
          </w:p>
          <w:p w:rsidR="00983F4E" w:rsidRDefault="00983F4E">
            <w:pPr>
              <w:pBdr>
                <w:top w:val="nil"/>
                <w:left w:val="nil"/>
                <w:bottom w:val="nil"/>
                <w:right w:val="nil"/>
                <w:between w:val="nil"/>
              </w:pBdr>
              <w:jc w:val="both"/>
              <w:rPr>
                <w:color w:val="000000"/>
              </w:rPr>
            </w:pPr>
          </w:p>
          <w:p w:rsidR="00983F4E" w:rsidRDefault="00000000">
            <w:pPr>
              <w:tabs>
                <w:tab w:val="left" w:pos="1224"/>
                <w:tab w:val="center" w:pos="1880"/>
              </w:tabs>
              <w:jc w:val="both"/>
            </w:pPr>
            <w:r>
              <w:t>Actividad de implementación en el marco del programa del PTEA, manejo integral de residuos sólidos, como estrategia de fortalecimiento educativo</w:t>
            </w:r>
            <w:r w:rsidR="006A171B">
              <w:t xml:space="preserve"> y educacion no formal </w:t>
            </w:r>
            <w:r>
              <w:t xml:space="preserve"> en las </w:t>
            </w:r>
            <w:r w:rsidR="006A171B">
              <w:t xml:space="preserve">zonas estrategicas </w:t>
            </w:r>
            <w:r>
              <w:t>para una adecuada separación en la fuente, esta actividad se enfoca en trabajar con actores de la estrategia No.2</w:t>
            </w:r>
            <w:r w:rsidR="006A171B">
              <w:t xml:space="preserve"> y N1</w:t>
            </w:r>
            <w:r>
              <w:t xml:space="preserve"> de la Política Nacional de Educación Ambiental,</w:t>
            </w:r>
            <w:r w:rsidR="006A171B">
              <w:t xml:space="preserve"> es importante resaltar la </w:t>
            </w:r>
            <w:r>
              <w:t xml:space="preserve"> articulación con la Dirección Regional Gualivá.</w:t>
            </w:r>
          </w:p>
          <w:p w:rsidR="00983F4E" w:rsidRDefault="00983F4E">
            <w:pPr>
              <w:tabs>
                <w:tab w:val="left" w:pos="1224"/>
                <w:tab w:val="center" w:pos="1880"/>
              </w:tabs>
              <w:jc w:val="both"/>
            </w:pPr>
          </w:p>
          <w:p w:rsidR="00983F4E" w:rsidRDefault="00983F4E"/>
          <w:p w:rsidR="006A171B" w:rsidRPr="001E4DD8" w:rsidRDefault="006A171B">
            <w:pPr>
              <w:rPr>
                <w:b/>
                <w:bCs/>
                <w:color w:val="1F497D" w:themeColor="text2"/>
              </w:rPr>
            </w:pPr>
          </w:p>
          <w:p w:rsidR="008526B8" w:rsidRPr="001E4DD8" w:rsidRDefault="001E4DD8" w:rsidP="008526B8">
            <w:pPr>
              <w:tabs>
                <w:tab w:val="left" w:pos="1224"/>
                <w:tab w:val="center" w:pos="1880"/>
              </w:tabs>
              <w:rPr>
                <w:b/>
                <w:bCs/>
                <w:i/>
                <w:iCs/>
                <w:color w:val="1F497D" w:themeColor="text2"/>
              </w:rPr>
            </w:pPr>
            <w:r>
              <w:rPr>
                <w:b/>
                <w:bCs/>
                <w:color w:val="1F497D" w:themeColor="text2"/>
              </w:rPr>
              <w:t>27</w:t>
            </w:r>
            <w:r w:rsidRPr="001E4DD8">
              <w:rPr>
                <w:b/>
                <w:bCs/>
                <w:color w:val="1F497D" w:themeColor="text2"/>
              </w:rPr>
              <w:t>-0</w:t>
            </w:r>
            <w:r>
              <w:rPr>
                <w:b/>
                <w:bCs/>
                <w:color w:val="1F497D" w:themeColor="text2"/>
              </w:rPr>
              <w:t>7</w:t>
            </w:r>
            <w:r w:rsidRPr="001E4DD8">
              <w:rPr>
                <w:b/>
                <w:bCs/>
                <w:color w:val="1F497D" w:themeColor="text2"/>
              </w:rPr>
              <w:t>-2023</w:t>
            </w:r>
            <w:r w:rsidR="008526B8" w:rsidRPr="001E4DD8">
              <w:rPr>
                <w:b/>
                <w:bCs/>
                <w:i/>
                <w:iCs/>
                <w:color w:val="1F497D" w:themeColor="text2"/>
              </w:rPr>
              <w:t>;I.E.D. Republica de Francia- Sensibilizacion de Gestion Residuos Solidos</w:t>
            </w:r>
          </w:p>
          <w:p w:rsidR="001E4DD8" w:rsidRDefault="008526B8" w:rsidP="001E4DD8">
            <w:pPr>
              <w:pBdr>
                <w:top w:val="nil"/>
                <w:left w:val="nil"/>
                <w:bottom w:val="nil"/>
                <w:right w:val="nil"/>
                <w:between w:val="nil"/>
              </w:pBdr>
              <w:jc w:val="both"/>
              <w:rPr>
                <w:color w:val="363636"/>
                <w:highlight w:val="white"/>
              </w:rPr>
            </w:pPr>
            <w:r>
              <w:rPr>
                <w:color w:val="000000"/>
                <w:lang w:val="es-CO"/>
              </w:rPr>
              <w:t xml:space="preserve">Gracias al apoyo de la meta </w:t>
            </w:r>
            <w:r w:rsidR="001E4DD8">
              <w:rPr>
                <w:color w:val="000000"/>
                <w:lang w:val="es-CO"/>
              </w:rPr>
              <w:t xml:space="preserve">Ciclo reciclo </w:t>
            </w:r>
            <w:r>
              <w:rPr>
                <w:color w:val="000000"/>
                <w:lang w:val="es-CO"/>
              </w:rPr>
              <w:t xml:space="preserve">de a DCASC </w:t>
            </w:r>
            <w:r w:rsidRPr="00ED31D4">
              <w:rPr>
                <w:color w:val="000000"/>
                <w:lang w:val="es-CO"/>
              </w:rPr>
              <w:t xml:space="preserve">se llevó a cabo  jornada lúdico- pedagógico </w:t>
            </w:r>
            <w:r w:rsidRPr="00ED31D4">
              <w:rPr>
                <w:color w:val="363636"/>
                <w:highlight w:val="white"/>
                <w:lang w:val="es-CO"/>
              </w:rPr>
              <w:t>para concientizar  a l</w:t>
            </w:r>
            <w:r>
              <w:rPr>
                <w:color w:val="363636"/>
                <w:highlight w:val="white"/>
                <w:lang w:val="es-CO"/>
              </w:rPr>
              <w:t xml:space="preserve">os estudiantes del I.E.D. Republica de San Francisco </w:t>
            </w:r>
            <w:r w:rsidRPr="00ED31D4">
              <w:rPr>
                <w:color w:val="363636"/>
                <w:highlight w:val="white"/>
                <w:lang w:val="es-CO"/>
              </w:rPr>
              <w:t xml:space="preserve">jóvenes ambientales </w:t>
            </w:r>
            <w:r>
              <w:rPr>
                <w:color w:val="363636"/>
                <w:highlight w:val="white"/>
                <w:lang w:val="es-CO"/>
              </w:rPr>
              <w:t>inculcar</w:t>
            </w:r>
            <w:r w:rsidRPr="00ED31D4">
              <w:rPr>
                <w:color w:val="363636"/>
                <w:highlight w:val="white"/>
                <w:lang w:val="es-CO"/>
              </w:rPr>
              <w:t xml:space="preserve"> sobre la importancia de tratar los residuos como corresponden para proteger el medio ambiente, la implementación de las 3 R ( Reducir, Reciclar, Reutilizar), El uso de las Botellas PET, en articulación con la Secretaría de Medio Ambiente y desarrollo económico de la alcaldía Municipal se están haciendo estas capacitaciones ambientales para sensibilizar a la comunidad del cuidado de los recursos naturales</w:t>
            </w:r>
            <w:r w:rsidR="001E4DD8">
              <w:rPr>
                <w:color w:val="363636"/>
                <w:highlight w:val="white"/>
                <w:lang w:val="es-CO"/>
              </w:rPr>
              <w:t xml:space="preserve">, </w:t>
            </w:r>
            <w:r w:rsidR="001E4DD8">
              <w:rPr>
                <w:color w:val="363636"/>
                <w:highlight w:val="white"/>
              </w:rPr>
              <w:t xml:space="preserve">se están haciendo </w:t>
            </w:r>
            <w:r w:rsidR="001E4DD8">
              <w:rPr>
                <w:color w:val="363636"/>
                <w:highlight w:val="white"/>
              </w:rPr>
              <w:lastRenderedPageBreak/>
              <w:t>estas capacitaciones ambientales para sensibilizar a la comunidad del cuidado de los recursos naturales en sinergia con la meta Ciclo-Reciclo de la DECASC se hizo estas capacitaciones con el profesional Iverson Jhon Feo y la meta Cambio Climatico .</w:t>
            </w:r>
          </w:p>
          <w:p w:rsidR="008526B8" w:rsidRDefault="008526B8" w:rsidP="008526B8">
            <w:pPr>
              <w:pBdr>
                <w:top w:val="nil"/>
                <w:left w:val="nil"/>
                <w:bottom w:val="nil"/>
                <w:right w:val="nil"/>
                <w:between w:val="nil"/>
              </w:pBdr>
              <w:jc w:val="both"/>
              <w:rPr>
                <w:color w:val="363636"/>
                <w:highlight w:val="white"/>
              </w:rPr>
            </w:pPr>
          </w:p>
          <w:p w:rsidR="001E4DD8" w:rsidRPr="001E4DD8" w:rsidRDefault="001E4DD8" w:rsidP="001E4DD8">
            <w:pPr>
              <w:tabs>
                <w:tab w:val="left" w:pos="1224"/>
                <w:tab w:val="center" w:pos="1880"/>
              </w:tabs>
              <w:rPr>
                <w:b/>
                <w:bCs/>
                <w:i/>
                <w:iCs/>
                <w:color w:val="1F497D" w:themeColor="text2"/>
              </w:rPr>
            </w:pPr>
            <w:r w:rsidRPr="001E4DD8">
              <w:rPr>
                <w:b/>
                <w:bCs/>
                <w:color w:val="1F497D" w:themeColor="text2"/>
              </w:rPr>
              <w:t>14-08-2023</w:t>
            </w:r>
            <w:r w:rsidRPr="001E4DD8">
              <w:rPr>
                <w:b/>
                <w:bCs/>
                <w:i/>
                <w:iCs/>
                <w:color w:val="1F497D" w:themeColor="text2"/>
              </w:rPr>
              <w:t>;I.E.D. Republica de Francia- Sensibilizacion de Gestion Residuos Solidos</w:t>
            </w:r>
          </w:p>
          <w:p w:rsidR="001E4DD8" w:rsidRDefault="001E4DD8" w:rsidP="008526B8">
            <w:pPr>
              <w:pBdr>
                <w:top w:val="nil"/>
                <w:left w:val="nil"/>
                <w:bottom w:val="nil"/>
                <w:right w:val="nil"/>
                <w:between w:val="nil"/>
              </w:pBdr>
              <w:jc w:val="both"/>
              <w:rPr>
                <w:color w:val="363636"/>
                <w:highlight w:val="white"/>
              </w:rPr>
            </w:pPr>
            <w:r>
              <w:rPr>
                <w:color w:val="000000"/>
                <w:lang w:val="es-CO"/>
              </w:rPr>
              <w:t xml:space="preserve">Gracias al apoyo de la meta Cambio Climático de a DCASC </w:t>
            </w:r>
            <w:r w:rsidRPr="00ED31D4">
              <w:rPr>
                <w:color w:val="000000"/>
                <w:lang w:val="es-CO"/>
              </w:rPr>
              <w:t xml:space="preserve">se llevó a cabo  jornada lúdico- pedagógico </w:t>
            </w:r>
            <w:r w:rsidRPr="00ED31D4">
              <w:rPr>
                <w:color w:val="363636"/>
                <w:highlight w:val="white"/>
                <w:lang w:val="es-CO"/>
              </w:rPr>
              <w:t>para concientizar  a l</w:t>
            </w:r>
            <w:r>
              <w:rPr>
                <w:color w:val="363636"/>
                <w:highlight w:val="white"/>
                <w:lang w:val="es-CO"/>
              </w:rPr>
              <w:t xml:space="preserve">os estudiantes del I.E.D. Republica de San Francisco </w:t>
            </w:r>
            <w:r w:rsidRPr="00ED31D4">
              <w:rPr>
                <w:color w:val="363636"/>
                <w:highlight w:val="white"/>
                <w:lang w:val="es-CO"/>
              </w:rPr>
              <w:t xml:space="preserve">jóvenes ambientales </w:t>
            </w:r>
            <w:r>
              <w:rPr>
                <w:color w:val="363636"/>
                <w:highlight w:val="white"/>
                <w:lang w:val="es-CO"/>
              </w:rPr>
              <w:t>inculcar</w:t>
            </w:r>
            <w:r w:rsidRPr="00ED31D4">
              <w:rPr>
                <w:color w:val="363636"/>
                <w:highlight w:val="white"/>
                <w:lang w:val="es-CO"/>
              </w:rPr>
              <w:t xml:space="preserve"> sobre la importancia de tratar los residuos como corresponden para proteger el medio ambiente, la implementación de las 3 R ( Reducir, Reciclar, Reutilizar), El uso de las Botellas PET, en articulación con la Secretaría de Medio Ambiente y desarrollo económico de la alcaldía Municipal se están haciendo estas capacitaciones ambientales para sensibilizar a la comunidad del cuidado de los recursos naturales</w:t>
            </w:r>
            <w:r>
              <w:rPr>
                <w:color w:val="363636"/>
                <w:highlight w:val="white"/>
                <w:lang w:val="es-CO"/>
              </w:rPr>
              <w:t xml:space="preserve">, </w:t>
            </w:r>
            <w:r>
              <w:rPr>
                <w:color w:val="363636"/>
                <w:highlight w:val="white"/>
              </w:rPr>
              <w:t>se están haciendo estas capacitaciones ambientales para sensibilizar a la comunidad del cuidado de los recursos naturales</w:t>
            </w:r>
          </w:p>
          <w:p w:rsidR="001E4DD8" w:rsidRPr="001E4DD8" w:rsidRDefault="001E4DD8" w:rsidP="008526B8">
            <w:pPr>
              <w:pBdr>
                <w:top w:val="nil"/>
                <w:left w:val="nil"/>
                <w:bottom w:val="nil"/>
                <w:right w:val="nil"/>
                <w:between w:val="nil"/>
              </w:pBdr>
              <w:jc w:val="both"/>
              <w:rPr>
                <w:color w:val="363636"/>
                <w:highlight w:val="white"/>
              </w:rPr>
            </w:pPr>
            <w:r>
              <w:rPr>
                <w:color w:val="363636"/>
                <w:highlight w:val="white"/>
              </w:rPr>
              <w:t>Se fortalece al colegio temas de hoagres sostenibles con Huertas Caseras.</w:t>
            </w:r>
          </w:p>
          <w:p w:rsidR="008526B8" w:rsidRDefault="008526B8" w:rsidP="008526B8"/>
          <w:p w:rsidR="003B4F9D" w:rsidRDefault="003B4F9D" w:rsidP="003B4F9D">
            <w:pPr>
              <w:tabs>
                <w:tab w:val="left" w:pos="1224"/>
                <w:tab w:val="center" w:pos="1880"/>
              </w:tabs>
              <w:rPr>
                <w:b/>
                <w:bCs/>
              </w:rPr>
            </w:pPr>
            <w:r w:rsidRPr="003B4F9D">
              <w:rPr>
                <w:b/>
                <w:bCs/>
              </w:rPr>
              <w:t>31-08-2023;DR Gualiva- taller PROCEDAS</w:t>
            </w:r>
          </w:p>
          <w:p w:rsidR="003B4F9D" w:rsidRDefault="003B4F9D" w:rsidP="003B4F9D">
            <w:pPr>
              <w:tabs>
                <w:tab w:val="left" w:pos="1224"/>
                <w:tab w:val="center" w:pos="1880"/>
              </w:tabs>
              <w:rPr>
                <w:b/>
                <w:bCs/>
              </w:rPr>
            </w:pPr>
          </w:p>
          <w:p w:rsidR="003B4F9D" w:rsidRPr="008A57B1" w:rsidRDefault="003B4F9D" w:rsidP="003B4F9D">
            <w:pPr>
              <w:pStyle w:val="NormalWeb"/>
              <w:jc w:val="both"/>
              <w:rPr>
                <w:rFonts w:ascii="Arial" w:hAnsi="Arial" w:cs="Arial"/>
                <w:lang w:val="es-CO"/>
              </w:rPr>
            </w:pPr>
            <w:r w:rsidRPr="008A57B1">
              <w:rPr>
                <w:rFonts w:ascii="ArialMT" w:hAnsi="ArialMT"/>
                <w:lang w:val="es-CO"/>
              </w:rPr>
              <w:t xml:space="preserve">Taller Teórico - Práctico: PROYECTOS CIUDADANOS DE EDUCACIÓN AMBIENTAL PROCEDAS, CON LA CORPORACIÓN AUTÓNOMA REGIONAL DE CUNDINAMARCA - CAR, con el </w:t>
            </w:r>
            <w:r w:rsidRPr="008A57B1">
              <w:rPr>
                <w:rFonts w:ascii="Arial" w:hAnsi="Arial" w:cs="Arial"/>
                <w:lang w:val="es-CO"/>
              </w:rPr>
              <w:t xml:space="preserve">Apoyo de la Dirección Regional Gualivá́. </w:t>
            </w:r>
          </w:p>
          <w:p w:rsidR="003B4F9D" w:rsidRPr="005F6832" w:rsidRDefault="003B4F9D" w:rsidP="003B4F9D">
            <w:pPr>
              <w:pStyle w:val="NormalWeb"/>
              <w:jc w:val="both"/>
              <w:rPr>
                <w:rFonts w:ascii="Arial" w:hAnsi="Arial" w:cs="Arial"/>
                <w:lang w:val="es-CO"/>
              </w:rPr>
            </w:pPr>
            <w:r w:rsidRPr="005F6832">
              <w:rPr>
                <w:rFonts w:ascii="Arial" w:hAnsi="Arial" w:cs="Arial"/>
                <w:lang w:val="es-CO"/>
              </w:rPr>
              <w:t xml:space="preserve">Siendo loas 8:30 am se inicia el Desarrollo del Taller Teórico - Práctico: PROYECTOS CIUDADANOS DE EDUCACIÓN AMBIENTAL PROCEDAS, CON LA CORPORACIÓN AUTÓNOMA REGIONAL DE CUNDINAMARCA - CAR, desde el Liderazgo de la Meta 22.2 de la DCASC con la participación del Profesional Social de la DR Gualivá Fernando Alarcón, los Profesionales Damary Matallana y Lida Emi Alfonso, junto con los Profesionales CIDEA Mayerly Estepa, Simón Buitrago y </w:t>
            </w:r>
            <w:r w:rsidRPr="005F6832">
              <w:rPr>
                <w:rFonts w:ascii="Arial" w:hAnsi="Arial" w:cs="Arial"/>
                <w:lang w:val="es-CO"/>
              </w:rPr>
              <w:t>Javier</w:t>
            </w:r>
            <w:r w:rsidRPr="005F6832">
              <w:rPr>
                <w:rFonts w:ascii="Arial" w:hAnsi="Arial" w:cs="Arial"/>
                <w:lang w:val="es-CO"/>
              </w:rPr>
              <w:t xml:space="preserve"> Rodríguez. De esta manera, se identifica la participación de Líderes ambientales de la Sociedad Civil, Organizaciones Ambientales y Funcionarios de las Alcaldía Municipales de Villeta, </w:t>
            </w:r>
            <w:r w:rsidRPr="005F6832">
              <w:rPr>
                <w:rFonts w:ascii="Arial" w:hAnsi="Arial" w:cs="Arial"/>
                <w:lang w:val="es-CO"/>
              </w:rPr>
              <w:t>Quebrada</w:t>
            </w:r>
            <w:r w:rsidRPr="005F6832">
              <w:rPr>
                <w:rFonts w:ascii="Arial" w:hAnsi="Arial" w:cs="Arial"/>
                <w:lang w:val="es-CO"/>
              </w:rPr>
              <w:t xml:space="preserve"> Negra, la Vega, Supatá, La Peña, Sasaima, San Francisco, Vergara, Nimaima y La Vega. Dentro de la actividad se desarrolló la siguiente agenda:</w:t>
            </w:r>
          </w:p>
          <w:p w:rsidR="003B4F9D" w:rsidRPr="005F6832" w:rsidRDefault="003B4F9D" w:rsidP="003B4F9D">
            <w:pPr>
              <w:pStyle w:val="NormalWeb"/>
              <w:jc w:val="both"/>
              <w:rPr>
                <w:rFonts w:ascii="Arial" w:hAnsi="Arial" w:cs="Arial"/>
                <w:lang w:val="es-CO"/>
              </w:rPr>
            </w:pPr>
            <w:r w:rsidRPr="005F6832">
              <w:rPr>
                <w:rFonts w:ascii="Arial" w:hAnsi="Arial" w:cs="Arial"/>
                <w:lang w:val="es-CO"/>
              </w:rPr>
              <w:lastRenderedPageBreak/>
              <w:t>SALUDO DE APERTURA Y PRESENTACIÓN DE ACTORES PARTICIPANTES SOCIALIZACIÓN DE TEMÁTICAS:</w:t>
            </w:r>
          </w:p>
          <w:p w:rsidR="003B4F9D" w:rsidRPr="005F6832" w:rsidRDefault="003B4F9D" w:rsidP="003B4F9D">
            <w:pPr>
              <w:pStyle w:val="NormalWeb"/>
              <w:jc w:val="both"/>
              <w:rPr>
                <w:rFonts w:ascii="Arial" w:hAnsi="Arial" w:cs="Arial"/>
                <w:lang w:val="es-CO"/>
              </w:rPr>
            </w:pPr>
            <w:r w:rsidRPr="005F6832">
              <w:rPr>
                <w:rFonts w:ascii="Arial" w:hAnsi="Arial" w:cs="Arial"/>
                <w:lang w:val="es-CO"/>
              </w:rPr>
              <w:t>1. CONTEXTUALIZACIÓN: EXPERIENCIA EXITOSA PROCEDA MUNICIPIO DE VILLAPINZÓN: CONVENIO INTERADMINISTRATIVO NO. 3633 DE 2022: “Desarrollo de Proyecto Ciudadano de Educación Ambiental con Actividades de Inclusión Social en el Aprovechamiento de Residuos útiles del Proceso del Cuero en el Municipio de Villapinzón – Cundinamarca”.</w:t>
            </w:r>
          </w:p>
          <w:p w:rsidR="003B4F9D" w:rsidRPr="005F6832" w:rsidRDefault="003B4F9D" w:rsidP="003B4F9D">
            <w:pPr>
              <w:pStyle w:val="NormalWeb"/>
              <w:jc w:val="both"/>
              <w:rPr>
                <w:rFonts w:ascii="Arial" w:hAnsi="Arial" w:cs="Arial"/>
                <w:lang w:val="es-CO"/>
              </w:rPr>
            </w:pPr>
            <w:r w:rsidRPr="005F6832">
              <w:rPr>
                <w:rFonts w:ascii="Arial" w:hAnsi="Arial" w:cs="Arial"/>
                <w:lang w:val="es-CO"/>
              </w:rPr>
              <w:t>A. Qué es un PROCEDA</w:t>
            </w:r>
          </w:p>
          <w:p w:rsidR="003B4F9D" w:rsidRPr="005F6832" w:rsidRDefault="003B4F9D" w:rsidP="003B4F9D">
            <w:pPr>
              <w:pStyle w:val="NormalWeb"/>
              <w:jc w:val="both"/>
              <w:rPr>
                <w:rFonts w:ascii="Arial" w:hAnsi="Arial" w:cs="Arial"/>
                <w:lang w:val="es-CO"/>
              </w:rPr>
            </w:pPr>
            <w:r w:rsidRPr="005F6832">
              <w:rPr>
                <w:rFonts w:ascii="Arial" w:hAnsi="Arial" w:cs="Arial"/>
                <w:lang w:val="es-CO"/>
              </w:rPr>
              <w:t xml:space="preserve">B. </w:t>
            </w:r>
            <w:proofErr w:type="spellStart"/>
            <w:r w:rsidRPr="005F6832">
              <w:rPr>
                <w:rFonts w:ascii="Arial" w:hAnsi="Arial" w:cs="Arial"/>
                <w:lang w:val="es-CO"/>
              </w:rPr>
              <w:t>Cofinanciadores</w:t>
            </w:r>
            <w:proofErr w:type="spellEnd"/>
            <w:r w:rsidRPr="005F6832">
              <w:rPr>
                <w:rFonts w:ascii="Arial" w:hAnsi="Arial" w:cs="Arial"/>
                <w:lang w:val="es-CO"/>
              </w:rPr>
              <w:t xml:space="preserve"> de PROCEDAS. Una mirada desde lo Global hacia lo local.</w:t>
            </w:r>
          </w:p>
          <w:p w:rsidR="003B4F9D" w:rsidRPr="005F6832" w:rsidRDefault="003B4F9D" w:rsidP="003B4F9D">
            <w:pPr>
              <w:pStyle w:val="NormalWeb"/>
              <w:jc w:val="both"/>
              <w:rPr>
                <w:rFonts w:ascii="Arial" w:hAnsi="Arial" w:cs="Arial"/>
                <w:lang w:val="es-CO"/>
              </w:rPr>
            </w:pPr>
            <w:r w:rsidRPr="005F6832">
              <w:rPr>
                <w:rFonts w:ascii="Arial" w:hAnsi="Arial" w:cs="Arial"/>
                <w:lang w:val="es-CO"/>
              </w:rPr>
              <w:t>C. Dirección de Cultura Ambiental y Servicio al Ciudadano</w:t>
            </w:r>
          </w:p>
          <w:p w:rsidR="003B4F9D" w:rsidRPr="005F6832" w:rsidRDefault="003B4F9D" w:rsidP="003B4F9D">
            <w:pPr>
              <w:pStyle w:val="NormalWeb"/>
              <w:jc w:val="both"/>
              <w:rPr>
                <w:rFonts w:ascii="Arial" w:hAnsi="Arial" w:cs="Arial"/>
                <w:lang w:val="es-CO"/>
              </w:rPr>
            </w:pPr>
            <w:r w:rsidRPr="005F6832">
              <w:rPr>
                <w:rFonts w:ascii="Arial" w:hAnsi="Arial" w:cs="Arial"/>
                <w:lang w:val="es-CO"/>
              </w:rPr>
              <w:t>D. Qué NO es un PROCEDA.</w:t>
            </w:r>
          </w:p>
          <w:p w:rsidR="003B4F9D" w:rsidRPr="005F6832" w:rsidRDefault="003B4F9D" w:rsidP="003B4F9D">
            <w:pPr>
              <w:pStyle w:val="NormalWeb"/>
              <w:jc w:val="both"/>
              <w:rPr>
                <w:rFonts w:ascii="Arial" w:hAnsi="Arial" w:cs="Arial"/>
                <w:lang w:val="es-CO"/>
              </w:rPr>
            </w:pPr>
            <w:r w:rsidRPr="005F6832">
              <w:rPr>
                <w:rFonts w:ascii="Arial" w:hAnsi="Arial" w:cs="Arial"/>
                <w:lang w:val="es-CO"/>
              </w:rPr>
              <w:t>E. Presentación de Proyectos NO PROCEDA a otras dependencias de la Corporación: ACUERDO No. 026 de 2021, del Consejo Directivo de la Corporación</w:t>
            </w:r>
          </w:p>
          <w:p w:rsidR="003B4F9D" w:rsidRPr="005F6832" w:rsidRDefault="003B4F9D" w:rsidP="003B4F9D">
            <w:pPr>
              <w:pStyle w:val="NormalWeb"/>
              <w:jc w:val="both"/>
              <w:rPr>
                <w:rFonts w:ascii="Arial" w:hAnsi="Arial" w:cs="Arial"/>
                <w:lang w:val="es-CO"/>
              </w:rPr>
            </w:pPr>
            <w:r w:rsidRPr="005F6832">
              <w:rPr>
                <w:rFonts w:ascii="Arial" w:hAnsi="Arial" w:cs="Arial"/>
                <w:lang w:val="es-CO"/>
              </w:rPr>
              <w:t>2. PRESENTACIÓN DE PROYECTOS PROCEDA CON LA CORPORACIÓN A. Quienes pueden presentar Proyectos PROCEDA?</w:t>
            </w:r>
          </w:p>
          <w:p w:rsidR="003B4F9D" w:rsidRPr="005F6832" w:rsidRDefault="003B4F9D" w:rsidP="003B4F9D">
            <w:pPr>
              <w:pStyle w:val="NormalWeb"/>
              <w:jc w:val="both"/>
              <w:rPr>
                <w:rFonts w:ascii="Arial" w:hAnsi="Arial" w:cs="Arial"/>
                <w:lang w:val="es-CO"/>
              </w:rPr>
            </w:pPr>
            <w:r w:rsidRPr="005F6832">
              <w:rPr>
                <w:rFonts w:ascii="Arial" w:hAnsi="Arial" w:cs="Arial"/>
                <w:lang w:val="es-CO"/>
              </w:rPr>
              <w:t>B. Esquema de Cofinanciación.</w:t>
            </w:r>
          </w:p>
          <w:p w:rsidR="003B4F9D" w:rsidRPr="008A57B1" w:rsidRDefault="003B4F9D" w:rsidP="003B4F9D">
            <w:pPr>
              <w:pStyle w:val="NormalWeb"/>
              <w:jc w:val="both"/>
              <w:rPr>
                <w:rFonts w:ascii="Arial" w:hAnsi="Arial" w:cs="Arial"/>
                <w:lang w:val="es-CO"/>
              </w:rPr>
            </w:pPr>
            <w:r w:rsidRPr="008A57B1">
              <w:rPr>
                <w:rFonts w:ascii="Arial" w:hAnsi="Arial" w:cs="Arial"/>
                <w:lang w:val="es-CO"/>
              </w:rPr>
              <w:t>C. Proceso de Viabilizarían CAR: Diagrama de Pro</w:t>
            </w:r>
          </w:p>
          <w:p w:rsidR="001E4DD8" w:rsidRDefault="001E4DD8" w:rsidP="008526B8">
            <w:pPr>
              <w:rPr>
                <w:b/>
                <w:sz w:val="22"/>
              </w:rPr>
            </w:pPr>
          </w:p>
          <w:p w:rsidR="008526B8" w:rsidRPr="008526B8" w:rsidRDefault="008526B8" w:rsidP="008526B8">
            <w:pPr>
              <w:rPr>
                <w:b/>
                <w:sz w:val="22"/>
              </w:rPr>
            </w:pPr>
          </w:p>
          <w:p w:rsidR="003B4F9D" w:rsidRDefault="005D6CD8" w:rsidP="003B4F9D">
            <w:pPr>
              <w:tabs>
                <w:tab w:val="left" w:pos="1224"/>
                <w:tab w:val="center" w:pos="1880"/>
              </w:tabs>
              <w:rPr>
                <w:b/>
                <w:i/>
                <w:iCs/>
              </w:rPr>
            </w:pPr>
            <w:r w:rsidRPr="003B4F9D">
              <w:rPr>
                <w:b/>
                <w:i/>
                <w:iCs/>
                <w:sz w:val="22"/>
              </w:rPr>
              <w:t>Implementación PTEA Jornada de Limpieza-</w:t>
            </w:r>
            <w:r w:rsidR="003B4F9D" w:rsidRPr="003B4F9D">
              <w:rPr>
                <w:b/>
                <w:i/>
                <w:iCs/>
              </w:rPr>
              <w:t>14-09-2023; Actividad jornada del impieza fuente hidrica</w:t>
            </w:r>
            <w:r w:rsidR="003B4F9D">
              <w:rPr>
                <w:b/>
                <w:i/>
                <w:iCs/>
              </w:rPr>
              <w:t xml:space="preserve"> rio cañas</w:t>
            </w:r>
          </w:p>
          <w:p w:rsidR="003B4F9D" w:rsidRDefault="003B4F9D" w:rsidP="003B4F9D">
            <w:pPr>
              <w:tabs>
                <w:tab w:val="left" w:pos="1224"/>
                <w:tab w:val="center" w:pos="1880"/>
              </w:tabs>
              <w:rPr>
                <w:b/>
                <w:i/>
                <w:iCs/>
              </w:rPr>
            </w:pPr>
            <w:r>
              <w:rPr>
                <w:noProof/>
                <w:sz w:val="22"/>
                <w:szCs w:val="22"/>
              </w:rPr>
              <w:drawing>
                <wp:anchor distT="0" distB="0" distL="114300" distR="114300" simplePos="0" relativeHeight="251680768" behindDoc="0" locked="0" layoutInCell="1" allowOverlap="1">
                  <wp:simplePos x="0" y="0"/>
                  <wp:positionH relativeFrom="column">
                    <wp:posOffset>688916</wp:posOffset>
                  </wp:positionH>
                  <wp:positionV relativeFrom="paragraph">
                    <wp:posOffset>119681</wp:posOffset>
                  </wp:positionV>
                  <wp:extent cx="3039782" cy="2548286"/>
                  <wp:effectExtent l="0" t="0" r="0" b="4445"/>
                  <wp:wrapNone/>
                  <wp:docPr id="22008140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81401" name="Imagen 2200814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9782" cy="2548286"/>
                          </a:xfrm>
                          <a:prstGeom prst="rect">
                            <a:avLst/>
                          </a:prstGeom>
                        </pic:spPr>
                      </pic:pic>
                    </a:graphicData>
                  </a:graphic>
                  <wp14:sizeRelH relativeFrom="page">
                    <wp14:pctWidth>0</wp14:pctWidth>
                  </wp14:sizeRelH>
                  <wp14:sizeRelV relativeFrom="page">
                    <wp14:pctHeight>0</wp14:pctHeight>
                  </wp14:sizeRelV>
                </wp:anchor>
              </w:drawing>
            </w:r>
          </w:p>
          <w:p w:rsidR="003B4F9D" w:rsidRDefault="003B4F9D" w:rsidP="003B4F9D">
            <w:pPr>
              <w:tabs>
                <w:tab w:val="left" w:pos="1224"/>
                <w:tab w:val="center" w:pos="1880"/>
              </w:tabs>
              <w:rPr>
                <w:b/>
                <w:i/>
                <w:iCs/>
              </w:rPr>
            </w:pPr>
          </w:p>
          <w:p w:rsidR="003B4F9D" w:rsidRDefault="003B4F9D" w:rsidP="003B4F9D">
            <w:pPr>
              <w:tabs>
                <w:tab w:val="left" w:pos="1224"/>
                <w:tab w:val="center" w:pos="1880"/>
              </w:tabs>
              <w:rPr>
                <w:b/>
                <w:i/>
                <w:iCs/>
              </w:rPr>
            </w:pPr>
          </w:p>
          <w:p w:rsidR="003B4F9D" w:rsidRDefault="003B4F9D" w:rsidP="003B4F9D">
            <w:pPr>
              <w:tabs>
                <w:tab w:val="left" w:pos="1224"/>
                <w:tab w:val="center" w:pos="1880"/>
              </w:tabs>
              <w:rPr>
                <w:b/>
                <w:i/>
                <w:iCs/>
              </w:rPr>
            </w:pPr>
          </w:p>
          <w:p w:rsidR="003B4F9D" w:rsidRDefault="003B4F9D" w:rsidP="003B4F9D">
            <w:pPr>
              <w:tabs>
                <w:tab w:val="left" w:pos="1224"/>
                <w:tab w:val="center" w:pos="1880"/>
              </w:tabs>
              <w:rPr>
                <w:b/>
                <w:i/>
                <w:iCs/>
              </w:rPr>
            </w:pPr>
          </w:p>
          <w:p w:rsidR="003B4F9D" w:rsidRDefault="003B4F9D" w:rsidP="003B4F9D">
            <w:pPr>
              <w:tabs>
                <w:tab w:val="left" w:pos="1224"/>
                <w:tab w:val="center" w:pos="1880"/>
              </w:tabs>
              <w:rPr>
                <w:b/>
                <w:i/>
                <w:iCs/>
              </w:rPr>
            </w:pPr>
          </w:p>
          <w:p w:rsidR="003B4F9D" w:rsidRDefault="003B4F9D" w:rsidP="003B4F9D">
            <w:pPr>
              <w:tabs>
                <w:tab w:val="left" w:pos="1224"/>
                <w:tab w:val="center" w:pos="1880"/>
              </w:tabs>
              <w:rPr>
                <w:b/>
                <w:i/>
                <w:iCs/>
              </w:rPr>
            </w:pPr>
          </w:p>
          <w:p w:rsidR="003B4F9D" w:rsidRDefault="003B4F9D" w:rsidP="003B4F9D">
            <w:pPr>
              <w:tabs>
                <w:tab w:val="left" w:pos="1224"/>
                <w:tab w:val="center" w:pos="1880"/>
              </w:tabs>
              <w:rPr>
                <w:b/>
                <w:i/>
                <w:iCs/>
              </w:rPr>
            </w:pPr>
          </w:p>
          <w:p w:rsidR="003B4F9D" w:rsidRDefault="003B4F9D" w:rsidP="003B4F9D">
            <w:pPr>
              <w:tabs>
                <w:tab w:val="left" w:pos="1224"/>
                <w:tab w:val="center" w:pos="1880"/>
              </w:tabs>
              <w:rPr>
                <w:b/>
                <w:i/>
                <w:iCs/>
              </w:rPr>
            </w:pPr>
          </w:p>
          <w:p w:rsidR="003B4F9D" w:rsidRDefault="003B4F9D" w:rsidP="003B4F9D">
            <w:pPr>
              <w:tabs>
                <w:tab w:val="left" w:pos="1224"/>
                <w:tab w:val="center" w:pos="1880"/>
              </w:tabs>
              <w:rPr>
                <w:b/>
                <w:i/>
                <w:iCs/>
              </w:rPr>
            </w:pPr>
          </w:p>
          <w:p w:rsidR="003B4F9D" w:rsidRDefault="003B4F9D" w:rsidP="003B4F9D">
            <w:pPr>
              <w:tabs>
                <w:tab w:val="left" w:pos="1224"/>
                <w:tab w:val="center" w:pos="1880"/>
              </w:tabs>
              <w:rPr>
                <w:b/>
                <w:i/>
                <w:iCs/>
              </w:rPr>
            </w:pPr>
          </w:p>
          <w:p w:rsidR="003B4F9D" w:rsidRDefault="003B4F9D" w:rsidP="003B4F9D">
            <w:pPr>
              <w:tabs>
                <w:tab w:val="left" w:pos="1224"/>
                <w:tab w:val="center" w:pos="1880"/>
              </w:tabs>
              <w:rPr>
                <w:b/>
                <w:i/>
                <w:iCs/>
              </w:rPr>
            </w:pPr>
          </w:p>
          <w:p w:rsidR="003B4F9D" w:rsidRDefault="003B4F9D" w:rsidP="003B4F9D">
            <w:pPr>
              <w:tabs>
                <w:tab w:val="left" w:pos="1224"/>
                <w:tab w:val="center" w:pos="1880"/>
              </w:tabs>
              <w:rPr>
                <w:b/>
                <w:i/>
                <w:iCs/>
              </w:rPr>
            </w:pPr>
          </w:p>
          <w:p w:rsidR="003B4F9D" w:rsidRDefault="003B4F9D" w:rsidP="003B4F9D">
            <w:pPr>
              <w:tabs>
                <w:tab w:val="left" w:pos="1224"/>
                <w:tab w:val="center" w:pos="1880"/>
              </w:tabs>
              <w:rPr>
                <w:b/>
                <w:i/>
                <w:iCs/>
              </w:rPr>
            </w:pPr>
          </w:p>
          <w:p w:rsidR="003B4F9D" w:rsidRDefault="003B4F9D" w:rsidP="003B4F9D">
            <w:pPr>
              <w:tabs>
                <w:tab w:val="left" w:pos="1224"/>
                <w:tab w:val="center" w:pos="1880"/>
              </w:tabs>
              <w:rPr>
                <w:b/>
                <w:i/>
                <w:iCs/>
              </w:rPr>
            </w:pPr>
          </w:p>
          <w:p w:rsidR="003B4F9D" w:rsidRDefault="003B4F9D" w:rsidP="003B4F9D">
            <w:pPr>
              <w:tabs>
                <w:tab w:val="left" w:pos="1224"/>
                <w:tab w:val="center" w:pos="1880"/>
              </w:tabs>
              <w:rPr>
                <w:b/>
                <w:i/>
                <w:iCs/>
              </w:rPr>
            </w:pPr>
          </w:p>
          <w:p w:rsidR="003B4F9D" w:rsidRDefault="003B4F9D" w:rsidP="003B4F9D">
            <w:pPr>
              <w:tabs>
                <w:tab w:val="left" w:pos="1224"/>
                <w:tab w:val="center" w:pos="1880"/>
              </w:tabs>
              <w:rPr>
                <w:b/>
                <w:i/>
                <w:iCs/>
              </w:rPr>
            </w:pPr>
          </w:p>
          <w:p w:rsidR="003B4F9D" w:rsidRPr="003B4F9D" w:rsidRDefault="003B4F9D" w:rsidP="003B4F9D">
            <w:pPr>
              <w:tabs>
                <w:tab w:val="left" w:pos="1224"/>
                <w:tab w:val="center" w:pos="1880"/>
              </w:tabs>
              <w:rPr>
                <w:b/>
                <w:i/>
                <w:iCs/>
              </w:rPr>
            </w:pPr>
          </w:p>
          <w:p w:rsidR="005D6CD8" w:rsidRPr="003B4F9D" w:rsidRDefault="005D6CD8" w:rsidP="003B4F9D">
            <w:pPr>
              <w:ind w:left="1424"/>
              <w:jc w:val="both"/>
              <w:rPr>
                <w:sz w:val="22"/>
                <w:szCs w:val="22"/>
              </w:rPr>
            </w:pPr>
          </w:p>
          <w:p w:rsidR="005D6CD8" w:rsidRPr="001518D6" w:rsidRDefault="005D6CD8" w:rsidP="005D6CD8">
            <w:pPr>
              <w:pStyle w:val="Textoindependiente"/>
              <w:numPr>
                <w:ilvl w:val="0"/>
                <w:numId w:val="12"/>
              </w:numPr>
              <w:rPr>
                <w:rFonts w:ascii="Arial" w:hAnsi="Arial"/>
              </w:rPr>
            </w:pPr>
            <w:r w:rsidRPr="001518D6">
              <w:rPr>
                <w:rFonts w:ascii="Arial" w:hAnsi="Arial"/>
              </w:rPr>
              <w:t xml:space="preserve">Se brinda el </w:t>
            </w:r>
            <w:r>
              <w:rPr>
                <w:rFonts w:ascii="Arial" w:hAnsi="Arial"/>
              </w:rPr>
              <w:t>acompañamiento</w:t>
            </w:r>
            <w:r w:rsidRPr="001518D6">
              <w:rPr>
                <w:rFonts w:ascii="Arial" w:hAnsi="Arial"/>
              </w:rPr>
              <w:t xml:space="preserve"> al</w:t>
            </w:r>
            <w:r>
              <w:rPr>
                <w:rFonts w:ascii="Arial" w:hAnsi="Arial"/>
              </w:rPr>
              <w:t xml:space="preserve"> programa </w:t>
            </w:r>
            <w:r w:rsidRPr="001E1DFB">
              <w:rPr>
                <w:rFonts w:ascii="Arial" w:hAnsi="Arial"/>
                <w:b/>
                <w:bCs/>
              </w:rPr>
              <w:t>Consumo Responsable</w:t>
            </w:r>
            <w:r>
              <w:rPr>
                <w:rFonts w:ascii="Arial" w:hAnsi="Arial"/>
                <w:b/>
                <w:bCs/>
              </w:rPr>
              <w:t xml:space="preserve"> </w:t>
            </w:r>
            <w:r>
              <w:rPr>
                <w:rFonts w:ascii="Arial" w:hAnsi="Arial"/>
              </w:rPr>
              <w:t xml:space="preserve">el cual vincula </w:t>
            </w:r>
            <w:r w:rsidRPr="001E1DFB">
              <w:rPr>
                <w:rFonts w:ascii="Arial" w:hAnsi="Arial"/>
              </w:rPr>
              <w:t>Sensibilizar a la comunidad sobre el agotamiento de los recursos naturales a causa del consumismo</w:t>
            </w:r>
            <w:r>
              <w:rPr>
                <w:rFonts w:ascii="Arial" w:hAnsi="Arial"/>
              </w:rPr>
              <w:t xml:space="preserve">, en el plan territorial de educación ambiental PTEA </w:t>
            </w:r>
            <w:r w:rsidR="003B4F9D">
              <w:rPr>
                <w:rFonts w:ascii="Arial" w:hAnsi="Arial"/>
              </w:rPr>
              <w:t>.</w:t>
            </w:r>
          </w:p>
          <w:p w:rsidR="005D6CD8" w:rsidRDefault="005D6CD8" w:rsidP="005D6CD8">
            <w:pPr>
              <w:pStyle w:val="Textoindependiente"/>
              <w:ind w:left="720"/>
              <w:rPr>
                <w:rFonts w:ascii="Arial" w:hAnsi="Arial"/>
              </w:rPr>
            </w:pPr>
          </w:p>
          <w:p w:rsidR="005D6CD8" w:rsidRPr="00C16904" w:rsidRDefault="005D6CD8" w:rsidP="005D6CD8">
            <w:pPr>
              <w:pStyle w:val="Prrafodelista"/>
              <w:numPr>
                <w:ilvl w:val="0"/>
                <w:numId w:val="12"/>
              </w:numPr>
              <w:contextualSpacing w:val="0"/>
              <w:jc w:val="both"/>
              <w:rPr>
                <w:b/>
                <w:sz w:val="22"/>
                <w:szCs w:val="22"/>
              </w:rPr>
            </w:pPr>
            <w:r w:rsidRPr="002A3BA5">
              <w:rPr>
                <w:sz w:val="22"/>
                <w:szCs w:val="22"/>
              </w:rPr>
              <w:t>Se contó con la participación</w:t>
            </w:r>
            <w:r>
              <w:rPr>
                <w:sz w:val="22"/>
                <w:szCs w:val="22"/>
              </w:rPr>
              <w:t xml:space="preserve"> de la administración municipal, comunidad de</w:t>
            </w:r>
            <w:r w:rsidR="00F34BC9">
              <w:rPr>
                <w:sz w:val="22"/>
                <w:szCs w:val="22"/>
              </w:rPr>
              <w:t xml:space="preserve">l I.E.D Republica de francia </w:t>
            </w:r>
            <w:r w:rsidRPr="00C16904">
              <w:rPr>
                <w:sz w:val="22"/>
                <w:szCs w:val="22"/>
              </w:rPr>
              <w:t xml:space="preserve">realizando una </w:t>
            </w:r>
            <w:r>
              <w:rPr>
                <w:sz w:val="22"/>
                <w:szCs w:val="22"/>
              </w:rPr>
              <w:t>charla de importancia al cuidado del medio ambiental y preservación de los recursos naturales</w:t>
            </w:r>
            <w:r w:rsidRPr="00C16904">
              <w:rPr>
                <w:sz w:val="22"/>
                <w:szCs w:val="22"/>
              </w:rPr>
              <w:t>, se contó con la participación de</w:t>
            </w:r>
            <w:r w:rsidR="00F34BC9">
              <w:rPr>
                <w:sz w:val="22"/>
                <w:szCs w:val="22"/>
              </w:rPr>
              <w:t xml:space="preserve"> 20 </w:t>
            </w:r>
            <w:r w:rsidRPr="00C16904">
              <w:rPr>
                <w:sz w:val="22"/>
                <w:szCs w:val="22"/>
              </w:rPr>
              <w:t xml:space="preserve"> personas.</w:t>
            </w:r>
          </w:p>
          <w:p w:rsidR="005D6CD8" w:rsidRDefault="005D6CD8" w:rsidP="005D6CD8">
            <w:pPr>
              <w:pStyle w:val="Prrafodelista"/>
              <w:rPr>
                <w:b/>
                <w:sz w:val="22"/>
                <w:szCs w:val="22"/>
              </w:rPr>
            </w:pPr>
          </w:p>
          <w:p w:rsidR="005D6CD8" w:rsidRDefault="005D6CD8" w:rsidP="005D6CD8">
            <w:pPr>
              <w:pStyle w:val="Prrafodelista"/>
              <w:numPr>
                <w:ilvl w:val="0"/>
                <w:numId w:val="12"/>
              </w:numPr>
              <w:contextualSpacing w:val="0"/>
              <w:jc w:val="both"/>
              <w:rPr>
                <w:sz w:val="22"/>
                <w:szCs w:val="22"/>
              </w:rPr>
            </w:pPr>
            <w:r w:rsidRPr="001E7725">
              <w:rPr>
                <w:sz w:val="22"/>
                <w:szCs w:val="22"/>
              </w:rPr>
              <w:t xml:space="preserve">Como resultado de la implementación de la actividad se </w:t>
            </w:r>
            <w:r>
              <w:rPr>
                <w:sz w:val="22"/>
                <w:szCs w:val="22"/>
              </w:rPr>
              <w:t xml:space="preserve">realizó la recolección de residuos por la ronda del rio </w:t>
            </w:r>
            <w:r w:rsidR="00F34BC9">
              <w:rPr>
                <w:sz w:val="22"/>
                <w:szCs w:val="22"/>
              </w:rPr>
              <w:t xml:space="preserve"> cañas </w:t>
            </w:r>
            <w:r>
              <w:rPr>
                <w:sz w:val="22"/>
                <w:szCs w:val="22"/>
              </w:rPr>
              <w:t>y se recolectaron 500kl.</w:t>
            </w:r>
          </w:p>
          <w:p w:rsidR="005D6CD8" w:rsidRPr="00ED7C97" w:rsidRDefault="005D6CD8" w:rsidP="005D6CD8">
            <w:pPr>
              <w:pStyle w:val="Prrafodelista"/>
              <w:ind w:left="0"/>
              <w:jc w:val="both"/>
              <w:rPr>
                <w:b/>
                <w:sz w:val="22"/>
                <w:szCs w:val="22"/>
              </w:rPr>
            </w:pPr>
          </w:p>
          <w:p w:rsidR="005D6CD8" w:rsidRDefault="005D6CD8" w:rsidP="005D6CD8">
            <w:pPr>
              <w:pStyle w:val="Textoindependiente"/>
              <w:numPr>
                <w:ilvl w:val="0"/>
                <w:numId w:val="14"/>
              </w:numPr>
              <w:ind w:left="780" w:hanging="425"/>
              <w:rPr>
                <w:rFonts w:ascii="Arial" w:hAnsi="Arial"/>
              </w:rPr>
            </w:pPr>
            <w:r>
              <w:rPr>
                <w:rFonts w:ascii="Arial" w:hAnsi="Arial"/>
              </w:rPr>
              <w:t>Con la actividad implementada se cumplió meta del PTEA que se presenta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9"/>
              <w:gridCol w:w="3397"/>
            </w:tblGrid>
            <w:tr w:rsidR="00071EA9" w:rsidRPr="00D76A82" w:rsidTr="00F43A54">
              <w:trPr>
                <w:trHeight w:val="301"/>
                <w:jc w:val="center"/>
              </w:trPr>
              <w:tc>
                <w:tcPr>
                  <w:tcW w:w="6926" w:type="dxa"/>
                  <w:gridSpan w:val="2"/>
                  <w:shd w:val="clear" w:color="auto" w:fill="auto"/>
                </w:tcPr>
                <w:p w:rsidR="00071EA9" w:rsidRPr="00070F92" w:rsidRDefault="00071EA9" w:rsidP="00071EA9">
                  <w:pPr>
                    <w:pStyle w:val="Textoindependiente"/>
                    <w:jc w:val="center"/>
                    <w:rPr>
                      <w:rFonts w:ascii="Arial" w:hAnsi="Arial" w:cs="Arial"/>
                      <w:noProof/>
                      <w:lang w:val="es-CO" w:eastAsia="es-CO"/>
                    </w:rPr>
                  </w:pPr>
                  <w:r w:rsidRPr="00160A13">
                    <w:rPr>
                      <w:rFonts w:ascii="Arial" w:hAnsi="Arial" w:cs="Arial"/>
                      <w:noProof/>
                      <w:lang w:val="es-CO" w:eastAsia="es-CO"/>
                    </w:rPr>
                    <w:t>Jornada de Limpieza</w:t>
                  </w:r>
                </w:p>
              </w:tc>
            </w:tr>
            <w:tr w:rsidR="00071EA9" w:rsidRPr="00D76A82" w:rsidTr="00F43A54">
              <w:tblPrEx>
                <w:tblCellMar>
                  <w:left w:w="70" w:type="dxa"/>
                  <w:right w:w="70" w:type="dxa"/>
                </w:tblCellMar>
              </w:tblPrEx>
              <w:trPr>
                <w:trHeight w:val="1419"/>
                <w:jc w:val="center"/>
              </w:trPr>
              <w:tc>
                <w:tcPr>
                  <w:tcW w:w="3529" w:type="dxa"/>
                  <w:shd w:val="clear" w:color="auto" w:fill="auto"/>
                </w:tcPr>
                <w:p w:rsidR="00071EA9" w:rsidRPr="00D76A82" w:rsidRDefault="00F34BC9" w:rsidP="00071EA9">
                  <w:pPr>
                    <w:pStyle w:val="Textoindependiente"/>
                    <w:jc w:val="center"/>
                    <w:rPr>
                      <w:noProof/>
                      <w:lang w:val="es-CO" w:eastAsia="es-CO"/>
                    </w:rPr>
                  </w:pPr>
                  <w:r>
                    <w:rPr>
                      <w:noProof/>
                      <w:lang w:val="es-CO" w:eastAsia="es-CO"/>
                    </w:rPr>
                    <w:drawing>
                      <wp:inline distT="0" distB="0" distL="0" distR="0">
                        <wp:extent cx="2152015" cy="1614170"/>
                        <wp:effectExtent l="0" t="0" r="0" b="0"/>
                        <wp:docPr id="1033296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9623" name="Imagen 1033296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2015" cy="1614170"/>
                                </a:xfrm>
                                <a:prstGeom prst="rect">
                                  <a:avLst/>
                                </a:prstGeom>
                              </pic:spPr>
                            </pic:pic>
                          </a:graphicData>
                        </a:graphic>
                      </wp:inline>
                    </w:drawing>
                  </w:r>
                </w:p>
              </w:tc>
              <w:tc>
                <w:tcPr>
                  <w:tcW w:w="3397" w:type="dxa"/>
                  <w:shd w:val="clear" w:color="auto" w:fill="auto"/>
                </w:tcPr>
                <w:p w:rsidR="00071EA9" w:rsidRPr="00D76A82" w:rsidRDefault="00F34BC9" w:rsidP="00071EA9">
                  <w:pPr>
                    <w:pStyle w:val="Textoindependiente"/>
                    <w:jc w:val="center"/>
                    <w:rPr>
                      <w:noProof/>
                      <w:lang w:val="es-CO" w:eastAsia="es-CO"/>
                    </w:rPr>
                  </w:pPr>
                  <w:r>
                    <w:rPr>
                      <w:noProof/>
                      <w:lang w:val="es-CO" w:eastAsia="es-CO"/>
                    </w:rPr>
                    <w:drawing>
                      <wp:inline distT="0" distB="0" distL="0" distR="0">
                        <wp:extent cx="2068195" cy="1555422"/>
                        <wp:effectExtent l="0" t="0" r="1905" b="0"/>
                        <wp:docPr id="6570571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57103" name="Imagen 65705710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9619" cy="1564014"/>
                                </a:xfrm>
                                <a:prstGeom prst="rect">
                                  <a:avLst/>
                                </a:prstGeom>
                              </pic:spPr>
                            </pic:pic>
                          </a:graphicData>
                        </a:graphic>
                      </wp:inline>
                    </w:drawing>
                  </w:r>
                </w:p>
              </w:tc>
            </w:tr>
            <w:tr w:rsidR="00071EA9" w:rsidRPr="00D76A82" w:rsidTr="00F43A54">
              <w:tblPrEx>
                <w:tblCellMar>
                  <w:left w:w="70" w:type="dxa"/>
                  <w:right w:w="70" w:type="dxa"/>
                </w:tblCellMar>
              </w:tblPrEx>
              <w:trPr>
                <w:trHeight w:val="2338"/>
                <w:jc w:val="center"/>
              </w:trPr>
              <w:tc>
                <w:tcPr>
                  <w:tcW w:w="6926" w:type="dxa"/>
                  <w:gridSpan w:val="2"/>
                  <w:shd w:val="clear" w:color="auto" w:fill="auto"/>
                </w:tcPr>
                <w:p w:rsidR="00071EA9" w:rsidRDefault="00F34BC9" w:rsidP="00071EA9">
                  <w:pPr>
                    <w:pStyle w:val="Textoindependiente"/>
                    <w:jc w:val="center"/>
                    <w:rPr>
                      <w:rFonts w:ascii="Arial" w:hAnsi="Arial"/>
                      <w:color w:val="1F4E79"/>
                      <w:sz w:val="14"/>
                      <w:szCs w:val="14"/>
                    </w:rPr>
                  </w:pPr>
                  <w:r>
                    <w:rPr>
                      <w:rFonts w:ascii="Arial" w:hAnsi="Arial"/>
                      <w:noProof/>
                      <w:color w:val="1F4E79"/>
                      <w:sz w:val="14"/>
                      <w:szCs w:val="14"/>
                    </w:rPr>
                    <w:lastRenderedPageBreak/>
                    <w:drawing>
                      <wp:inline distT="0" distB="0" distL="0" distR="0">
                        <wp:extent cx="2290714" cy="3054286"/>
                        <wp:effectExtent l="0" t="0" r="0" b="0"/>
                        <wp:docPr id="4415508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50825" name="Imagen 4415508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4487" cy="3099316"/>
                                </a:xfrm>
                                <a:prstGeom prst="rect">
                                  <a:avLst/>
                                </a:prstGeom>
                              </pic:spPr>
                            </pic:pic>
                          </a:graphicData>
                        </a:graphic>
                      </wp:inline>
                    </w:drawing>
                  </w:r>
                </w:p>
              </w:tc>
            </w:tr>
            <w:tr w:rsidR="00071EA9" w:rsidRPr="00D76A82" w:rsidTr="00F43A54">
              <w:trPr>
                <w:trHeight w:val="310"/>
                <w:jc w:val="center"/>
              </w:trPr>
              <w:tc>
                <w:tcPr>
                  <w:tcW w:w="6926" w:type="dxa"/>
                  <w:gridSpan w:val="2"/>
                  <w:shd w:val="clear" w:color="auto" w:fill="auto"/>
                </w:tcPr>
                <w:p w:rsidR="00071EA9" w:rsidRPr="00D76A82" w:rsidRDefault="00071EA9" w:rsidP="00071EA9">
                  <w:pPr>
                    <w:pStyle w:val="Textoindependiente"/>
                    <w:rPr>
                      <w:noProof/>
                      <w:color w:val="1F4E79"/>
                      <w:sz w:val="14"/>
                      <w:szCs w:val="14"/>
                      <w:lang w:val="es-CO" w:eastAsia="es-CO"/>
                    </w:rPr>
                  </w:pPr>
                  <w:r>
                    <w:rPr>
                      <w:rFonts w:ascii="Arial" w:hAnsi="Arial"/>
                      <w:color w:val="1F4E79"/>
                      <w:sz w:val="14"/>
                      <w:szCs w:val="14"/>
                    </w:rPr>
                    <w:t xml:space="preserve">Ilustración </w:t>
                  </w:r>
                  <w:r w:rsidRPr="00140325">
                    <w:rPr>
                      <w:rFonts w:ascii="Arial" w:hAnsi="Arial"/>
                      <w:color w:val="1F4E79"/>
                      <w:sz w:val="14"/>
                      <w:szCs w:val="14"/>
                    </w:rPr>
                    <w:t xml:space="preserve">Implementación PTEA </w:t>
                  </w:r>
                  <w:r w:rsidRPr="00DE49ED">
                    <w:rPr>
                      <w:rFonts w:ascii="Arial" w:hAnsi="Arial"/>
                      <w:color w:val="1F4E79"/>
                      <w:sz w:val="14"/>
                      <w:szCs w:val="14"/>
                    </w:rPr>
                    <w:t xml:space="preserve">Jornada de Limpieza-Compensación Ambiental </w:t>
                  </w:r>
                </w:p>
              </w:tc>
            </w:tr>
          </w:tbl>
          <w:p w:rsidR="005D6CD8" w:rsidRPr="00071EA9" w:rsidRDefault="005D6CD8">
            <w:pPr>
              <w:rPr>
                <w:lang w:val="es-CO"/>
              </w:rPr>
            </w:pPr>
          </w:p>
          <w:p w:rsidR="005D6CD8" w:rsidRDefault="005D6CD8"/>
          <w:p w:rsidR="005D6CD8" w:rsidRDefault="005D6CD8"/>
          <w:p w:rsidR="00983F4E" w:rsidRDefault="004C0842" w:rsidP="004C0842">
            <w:pPr>
              <w:pBdr>
                <w:top w:val="nil"/>
                <w:left w:val="nil"/>
                <w:bottom w:val="nil"/>
                <w:right w:val="nil"/>
                <w:between w:val="nil"/>
              </w:pBdr>
              <w:jc w:val="both"/>
              <w:rPr>
                <w:color w:val="000000"/>
              </w:rPr>
            </w:pPr>
            <w:r>
              <w:rPr>
                <w:color w:val="000000"/>
              </w:rPr>
              <w:t>9.</w:t>
            </w:r>
            <w:r w:rsidR="00000000" w:rsidRPr="004C0842">
              <w:rPr>
                <w:b/>
                <w:bCs/>
                <w:color w:val="000000"/>
              </w:rPr>
              <w:t>Intervenciones reuniones de CIDEA:</w:t>
            </w:r>
            <w:r w:rsidR="00000000" w:rsidRPr="004C0842">
              <w:rPr>
                <w:color w:val="000000"/>
              </w:rPr>
              <w:t xml:space="preserve"> </w:t>
            </w:r>
          </w:p>
          <w:p w:rsidR="00DC32EF" w:rsidRDefault="00DC32EF" w:rsidP="004C0842">
            <w:pPr>
              <w:pBdr>
                <w:top w:val="nil"/>
                <w:left w:val="nil"/>
                <w:bottom w:val="nil"/>
                <w:right w:val="nil"/>
                <w:between w:val="nil"/>
              </w:pBdr>
              <w:jc w:val="both"/>
              <w:rPr>
                <w:color w:val="000000"/>
              </w:rPr>
            </w:pPr>
          </w:p>
          <w:p w:rsidR="00DC32EF" w:rsidRDefault="00DC32EF" w:rsidP="00DC32EF">
            <w:pPr>
              <w:tabs>
                <w:tab w:val="left" w:pos="1224"/>
                <w:tab w:val="center" w:pos="1880"/>
              </w:tabs>
              <w:rPr>
                <w:b/>
              </w:rPr>
            </w:pPr>
            <w:r>
              <w:rPr>
                <w:b/>
              </w:rPr>
              <w:t xml:space="preserve"> </w:t>
            </w:r>
            <w:r w:rsidR="00F4664D" w:rsidRPr="00476BDB">
              <w:rPr>
                <w:b/>
              </w:rPr>
              <w:t>Primer Comité Interinstitucional de E</w:t>
            </w:r>
            <w:r w:rsidR="00F4664D" w:rsidRPr="00DC32EF">
              <w:rPr>
                <w:b/>
              </w:rPr>
              <w:t>ducación Ambiental (Estructura programática PTEA 202</w:t>
            </w:r>
            <w:r w:rsidR="00C02AFA" w:rsidRPr="00DC32EF">
              <w:rPr>
                <w:b/>
              </w:rPr>
              <w:t>3</w:t>
            </w:r>
            <w:r w:rsidR="00F4664D" w:rsidRPr="00DC32EF">
              <w:rPr>
                <w:b/>
              </w:rPr>
              <w:t xml:space="preserve">) </w:t>
            </w:r>
            <w:r w:rsidRPr="00DC32EF">
              <w:rPr>
                <w:b/>
              </w:rPr>
              <w:t>27-04-2023: Alcaldí</w:t>
            </w:r>
            <w:r>
              <w:rPr>
                <w:b/>
              </w:rPr>
              <w:t xml:space="preserve">a </w:t>
            </w:r>
            <w:r w:rsidRPr="00DC32EF">
              <w:rPr>
                <w:b/>
              </w:rPr>
              <w:t>Municipal Primer Comité CIDEA</w:t>
            </w:r>
          </w:p>
          <w:p w:rsidR="00827B95" w:rsidRDefault="00827B95" w:rsidP="00DC32EF">
            <w:pPr>
              <w:tabs>
                <w:tab w:val="left" w:pos="1224"/>
                <w:tab w:val="center" w:pos="1880"/>
              </w:tabs>
            </w:pPr>
          </w:p>
          <w:p w:rsidR="00827B95" w:rsidRDefault="00827B95" w:rsidP="00827B95">
            <w:pPr>
              <w:pBdr>
                <w:top w:val="nil"/>
                <w:left w:val="nil"/>
                <w:bottom w:val="nil"/>
                <w:right w:val="nil"/>
                <w:between w:val="nil"/>
              </w:pBdr>
              <w:jc w:val="both"/>
              <w:rPr>
                <w:color w:val="000000"/>
              </w:rPr>
            </w:pPr>
            <w:r>
              <w:rPr>
                <w:color w:val="000000"/>
              </w:rPr>
              <w:t xml:space="preserve">se llevó a cabo el primer comité del CIDEA en la alcaldía Municipal de </w:t>
            </w:r>
            <w:r>
              <w:rPr>
                <w:color w:val="000000"/>
              </w:rPr>
              <w:t>San Francisco</w:t>
            </w:r>
            <w:r>
              <w:rPr>
                <w:color w:val="000000"/>
              </w:rPr>
              <w:t>, donde se mostró por parte de la profesional de apoyo del Cidea</w:t>
            </w:r>
            <w:r>
              <w:rPr>
                <w:color w:val="000000"/>
              </w:rPr>
              <w:t xml:space="preserve"> Paula Orjuela Leon </w:t>
            </w:r>
            <w:r>
              <w:rPr>
                <w:color w:val="000000"/>
              </w:rPr>
              <w:t xml:space="preserve"> las acciones del PTEA 2022 y se socializo la estructura programática del PTEA 2023, </w:t>
            </w:r>
            <w:r>
              <w:t>encaminadas</w:t>
            </w:r>
            <w:r>
              <w:rPr>
                <w:color w:val="000000"/>
              </w:rPr>
              <w:t xml:space="preserve"> al cuidado y preservación del Medio Ambiente, los integrantes del comité aprobaron este PTEA para el año vigente.</w:t>
            </w:r>
          </w:p>
          <w:p w:rsidR="00F4664D" w:rsidRPr="00476BDB" w:rsidRDefault="00F4664D" w:rsidP="00DC32EF">
            <w:pPr>
              <w:ind w:left="700"/>
              <w:rPr>
                <w:b/>
              </w:rPr>
            </w:pPr>
          </w:p>
          <w:p w:rsidR="00F4664D" w:rsidRDefault="00F4664D" w:rsidP="00F4664D">
            <w:pPr>
              <w:ind w:left="1060"/>
            </w:pPr>
          </w:p>
          <w:p w:rsidR="00F4664D" w:rsidRDefault="00F4664D" w:rsidP="00F4664D">
            <w:pPr>
              <w:pStyle w:val="Textoindependiente"/>
              <w:numPr>
                <w:ilvl w:val="0"/>
                <w:numId w:val="15"/>
              </w:numPr>
              <w:rPr>
                <w:rFonts w:ascii="Arial" w:hAnsi="Arial"/>
              </w:rPr>
            </w:pPr>
            <w:r>
              <w:rPr>
                <w:rFonts w:ascii="Arial" w:hAnsi="Arial"/>
              </w:rPr>
              <w:t xml:space="preserve">PNEA: Para el fortalecimiento de la Política Nacional de Educación Ambiental, se </w:t>
            </w:r>
            <w:r w:rsidR="00DC32EF">
              <w:rPr>
                <w:rFonts w:ascii="Arial" w:hAnsi="Arial"/>
              </w:rPr>
              <w:t xml:space="preserve">socializa </w:t>
            </w:r>
            <w:r>
              <w:rPr>
                <w:rFonts w:ascii="Arial" w:hAnsi="Arial"/>
              </w:rPr>
              <w:t xml:space="preserve">explicando que es el comité y cuáles son las funciones, una vez explicada y entendida por los presentes se procedió a seguir explicando, las estrategias de fortalecimiento de Educación Ambiental, actores vinculados con la educación ambiental, indicándoles </w:t>
            </w:r>
            <w:r>
              <w:rPr>
                <w:rFonts w:ascii="Arial" w:hAnsi="Arial"/>
              </w:rPr>
              <w:lastRenderedPageBreak/>
              <w:t>la documentación que debe diligenciar para poder evidenciar las actividades del plan territorial de educación ambiental PTEA, enfatizando los instrumentos de planificación territorial.</w:t>
            </w:r>
          </w:p>
          <w:p w:rsidR="00F4664D" w:rsidRDefault="00F4664D" w:rsidP="00F4664D">
            <w:pPr>
              <w:pStyle w:val="Textoindependiente"/>
              <w:ind w:left="720"/>
              <w:rPr>
                <w:rFonts w:ascii="Arial" w:hAnsi="Arial"/>
              </w:rPr>
            </w:pPr>
          </w:p>
          <w:p w:rsidR="00F4664D" w:rsidRDefault="00F4664D" w:rsidP="00F4664D">
            <w:pPr>
              <w:pStyle w:val="Textoindependiente"/>
              <w:numPr>
                <w:ilvl w:val="0"/>
                <w:numId w:val="15"/>
              </w:numPr>
              <w:rPr>
                <w:rFonts w:ascii="Arial" w:hAnsi="Arial"/>
              </w:rPr>
            </w:pPr>
            <w:r w:rsidRPr="00075EFF">
              <w:rPr>
                <w:rFonts w:ascii="Arial" w:hAnsi="Arial"/>
              </w:rPr>
              <w:t xml:space="preserve">Para continuar con el proceso de fortalecimiento de la PNEA y avanzar de manera planificada en la ejecución e implementación del PTEA, se realiza la </w:t>
            </w:r>
            <w:r>
              <w:rPr>
                <w:rFonts w:ascii="Arial" w:hAnsi="Arial"/>
              </w:rPr>
              <w:t>socialización</w:t>
            </w:r>
            <w:r w:rsidRPr="00075EFF">
              <w:rPr>
                <w:rFonts w:ascii="Arial" w:hAnsi="Arial"/>
              </w:rPr>
              <w:t xml:space="preserve"> del cronograma de actividades , de acuerdo a la revisión de prioridades y condiciones favorables para su realización teniendo en cuenta las articulaciones y alianzas que se puedan desarrollar para su ejecución</w:t>
            </w:r>
            <w:r>
              <w:rPr>
                <w:rFonts w:ascii="Arial" w:hAnsi="Arial"/>
              </w:rPr>
              <w:t xml:space="preserve"> por parte de la Secretaria Técnica del CIDEA</w:t>
            </w:r>
            <w:r w:rsidRPr="00075EFF">
              <w:rPr>
                <w:rFonts w:ascii="Arial" w:hAnsi="Arial"/>
              </w:rPr>
              <w:t>, como puntos claves se indica la articulación y priorización de actividades PTEA vigencia 202</w:t>
            </w:r>
            <w:r w:rsidR="00DC32EF">
              <w:rPr>
                <w:rFonts w:ascii="Arial" w:hAnsi="Arial"/>
              </w:rPr>
              <w:t>3</w:t>
            </w:r>
            <w:r w:rsidRPr="00075EFF">
              <w:rPr>
                <w:rFonts w:ascii="Arial" w:hAnsi="Arial"/>
              </w:rPr>
              <w:t xml:space="preserve"> </w:t>
            </w:r>
            <w:r>
              <w:rPr>
                <w:rFonts w:ascii="Arial" w:hAnsi="Arial"/>
              </w:rPr>
              <w:t>por parte de los miembros del comité</w:t>
            </w:r>
            <w:r w:rsidRPr="00075EFF">
              <w:rPr>
                <w:rFonts w:ascii="Arial" w:hAnsi="Arial"/>
              </w:rPr>
              <w:t xml:space="preserve"> el cual tendrá su debido acompañamiento</w:t>
            </w:r>
            <w:r>
              <w:rPr>
                <w:rFonts w:ascii="Arial" w:hAnsi="Arial"/>
              </w:rPr>
              <w:t xml:space="preserve"> de la Corporación Autónoma Regional CAR</w:t>
            </w:r>
            <w:r w:rsidRPr="00075EFF">
              <w:rPr>
                <w:rFonts w:ascii="Arial" w:hAnsi="Arial"/>
              </w:rPr>
              <w:t xml:space="preserve"> de las actividades de implementación PTEA priorizadas</w:t>
            </w:r>
            <w:r>
              <w:rPr>
                <w:rFonts w:ascii="Arial" w:hAnsi="Arial"/>
              </w:rPr>
              <w:t>,</w:t>
            </w:r>
            <w:r w:rsidRPr="00075EFF">
              <w:rPr>
                <w:rFonts w:ascii="Arial" w:hAnsi="Arial"/>
              </w:rPr>
              <w:t xml:space="preserve"> fortaleciendo el seguimiento, revisión y análisis PTEA</w:t>
            </w:r>
            <w:r>
              <w:rPr>
                <w:rFonts w:ascii="Arial" w:hAnsi="Arial"/>
              </w:rPr>
              <w:t>.</w:t>
            </w:r>
          </w:p>
          <w:p w:rsidR="00F4664D" w:rsidRDefault="00F4664D" w:rsidP="00F4664D">
            <w:pPr>
              <w:pStyle w:val="Prrafodelista"/>
            </w:pPr>
          </w:p>
          <w:p w:rsidR="00F4664D" w:rsidRDefault="00F4664D" w:rsidP="00F4664D">
            <w:pPr>
              <w:pStyle w:val="Textoindependiente"/>
              <w:numPr>
                <w:ilvl w:val="0"/>
                <w:numId w:val="15"/>
              </w:numPr>
              <w:rPr>
                <w:rFonts w:ascii="Arial" w:hAnsi="Arial"/>
              </w:rPr>
            </w:pPr>
            <w:r>
              <w:rPr>
                <w:rFonts w:ascii="Arial" w:hAnsi="Arial"/>
              </w:rPr>
              <w:t>Con lo anterior se r</w:t>
            </w:r>
            <w:r w:rsidRPr="0062334B">
              <w:rPr>
                <w:rFonts w:ascii="Arial" w:hAnsi="Arial"/>
              </w:rPr>
              <w:t>esalta la importancia de continuar de manera articulada con este proceso de fortalecimiento e implementación de la política nacional de educación ambiental a través de su Plan Territorial de Educación Ambiental</w:t>
            </w:r>
            <w:r w:rsidR="00DC32EF">
              <w:rPr>
                <w:rFonts w:ascii="Arial" w:hAnsi="Arial"/>
              </w:rPr>
              <w:t>, es importante el apoyo desde la Direccion Regional de Gualiva del Profesional Fernando alarcon social en las mesas de trabajo de los comité CIDEAS.</w:t>
            </w:r>
          </w:p>
          <w:p w:rsidR="00DC32EF" w:rsidRDefault="00CD3624" w:rsidP="00DC32EF">
            <w:pPr>
              <w:pStyle w:val="Textoindependiente"/>
              <w:rPr>
                <w:rFonts w:ascii="Arial" w:hAnsi="Arial"/>
              </w:rPr>
            </w:pPr>
            <w:r>
              <w:rPr>
                <w:rFonts w:ascii="Arial" w:hAnsi="Arial"/>
                <w:noProof/>
              </w:rPr>
              <w:drawing>
                <wp:anchor distT="0" distB="0" distL="114300" distR="114300" simplePos="0" relativeHeight="251681792" behindDoc="0" locked="0" layoutInCell="1" allowOverlap="1">
                  <wp:simplePos x="0" y="0"/>
                  <wp:positionH relativeFrom="column">
                    <wp:posOffset>594360</wp:posOffset>
                  </wp:positionH>
                  <wp:positionV relativeFrom="paragraph">
                    <wp:posOffset>102889</wp:posOffset>
                  </wp:positionV>
                  <wp:extent cx="4119880" cy="2658358"/>
                  <wp:effectExtent l="0" t="0" r="0" b="0"/>
                  <wp:wrapNone/>
                  <wp:docPr id="5436986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98699" name="Imagen 5436986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19880" cy="2658358"/>
                          </a:xfrm>
                          <a:prstGeom prst="rect">
                            <a:avLst/>
                          </a:prstGeom>
                        </pic:spPr>
                      </pic:pic>
                    </a:graphicData>
                  </a:graphic>
                  <wp14:sizeRelH relativeFrom="page">
                    <wp14:pctWidth>0</wp14:pctWidth>
                  </wp14:sizeRelH>
                  <wp14:sizeRelV relativeFrom="page">
                    <wp14:pctHeight>0</wp14:pctHeight>
                  </wp14:sizeRelV>
                </wp:anchor>
              </w:drawing>
            </w:r>
          </w:p>
          <w:p w:rsidR="00DC32EF" w:rsidRDefault="00DC32EF" w:rsidP="00F4664D">
            <w:pPr>
              <w:pStyle w:val="Textoindependiente"/>
              <w:ind w:left="720"/>
              <w:jc w:val="center"/>
              <w:rPr>
                <w:rFonts w:ascii="Arial" w:hAnsi="Arial"/>
              </w:rPr>
            </w:pPr>
          </w:p>
          <w:p w:rsidR="00DC32EF" w:rsidRDefault="00DC32EF" w:rsidP="00DC32EF">
            <w:pPr>
              <w:pStyle w:val="Textoindependiente"/>
              <w:rPr>
                <w:rFonts w:ascii="Arial" w:hAnsi="Arial"/>
              </w:rPr>
            </w:pPr>
          </w:p>
          <w:p w:rsidR="00DC32EF" w:rsidRDefault="00DC32EF" w:rsidP="00F4664D">
            <w:pPr>
              <w:pStyle w:val="Textoindependiente"/>
              <w:ind w:left="720"/>
              <w:jc w:val="center"/>
              <w:rPr>
                <w:rFonts w:ascii="Arial" w:hAnsi="Arial"/>
              </w:rPr>
            </w:pPr>
          </w:p>
          <w:p w:rsidR="00CD3624" w:rsidRDefault="00CD3624" w:rsidP="00F4664D">
            <w:pPr>
              <w:pStyle w:val="Textoindependiente"/>
              <w:ind w:left="720"/>
              <w:jc w:val="center"/>
              <w:rPr>
                <w:rFonts w:ascii="Arial" w:hAnsi="Arial"/>
              </w:rPr>
            </w:pPr>
          </w:p>
          <w:p w:rsidR="00CD3624" w:rsidRDefault="00CD3624" w:rsidP="00F4664D">
            <w:pPr>
              <w:pStyle w:val="Textoindependiente"/>
              <w:ind w:left="720"/>
              <w:jc w:val="center"/>
              <w:rPr>
                <w:rFonts w:ascii="Arial" w:hAnsi="Arial"/>
              </w:rPr>
            </w:pPr>
          </w:p>
          <w:p w:rsidR="00CD3624" w:rsidRDefault="00CD3624" w:rsidP="00F4664D">
            <w:pPr>
              <w:pStyle w:val="Textoindependiente"/>
              <w:ind w:left="720"/>
              <w:jc w:val="center"/>
              <w:rPr>
                <w:rFonts w:ascii="Arial" w:hAnsi="Arial"/>
              </w:rPr>
            </w:pPr>
          </w:p>
          <w:p w:rsidR="00CD3624" w:rsidRDefault="00CD3624" w:rsidP="00F4664D">
            <w:pPr>
              <w:pStyle w:val="Textoindependiente"/>
              <w:ind w:left="720"/>
              <w:jc w:val="center"/>
              <w:rPr>
                <w:rFonts w:ascii="Arial" w:hAnsi="Arial"/>
              </w:rPr>
            </w:pPr>
          </w:p>
          <w:p w:rsidR="00CD3624" w:rsidRDefault="00CD3624" w:rsidP="00F4664D">
            <w:pPr>
              <w:pStyle w:val="Textoindependiente"/>
              <w:ind w:left="720"/>
              <w:jc w:val="center"/>
              <w:rPr>
                <w:rFonts w:ascii="Arial" w:hAnsi="Arial"/>
              </w:rPr>
            </w:pPr>
          </w:p>
          <w:p w:rsidR="00CD3624" w:rsidRDefault="00CD3624" w:rsidP="00F4664D">
            <w:pPr>
              <w:pStyle w:val="Textoindependiente"/>
              <w:ind w:left="720"/>
              <w:jc w:val="center"/>
              <w:rPr>
                <w:rFonts w:ascii="Arial" w:hAnsi="Arial"/>
              </w:rPr>
            </w:pPr>
          </w:p>
          <w:p w:rsidR="00CD3624" w:rsidRDefault="00CD3624" w:rsidP="00F4664D">
            <w:pPr>
              <w:pStyle w:val="Textoindependiente"/>
              <w:ind w:left="720"/>
              <w:jc w:val="center"/>
              <w:rPr>
                <w:rFonts w:ascii="Arial" w:hAnsi="Arial"/>
              </w:rPr>
            </w:pPr>
          </w:p>
          <w:p w:rsidR="00CD3624" w:rsidRDefault="00CD3624" w:rsidP="00F4664D">
            <w:pPr>
              <w:pStyle w:val="Textoindependiente"/>
              <w:ind w:left="720"/>
              <w:jc w:val="center"/>
              <w:rPr>
                <w:rFonts w:ascii="Arial" w:hAnsi="Arial"/>
              </w:rPr>
            </w:pPr>
          </w:p>
          <w:p w:rsidR="00CD3624" w:rsidRDefault="00CD3624" w:rsidP="00F4664D">
            <w:pPr>
              <w:pStyle w:val="Textoindependiente"/>
              <w:ind w:left="720"/>
              <w:jc w:val="center"/>
              <w:rPr>
                <w:rFonts w:ascii="Arial" w:hAnsi="Arial"/>
              </w:rPr>
            </w:pPr>
          </w:p>
          <w:p w:rsidR="00CD3624" w:rsidRDefault="00CD3624" w:rsidP="00F4664D">
            <w:pPr>
              <w:pStyle w:val="Textoindependiente"/>
              <w:ind w:left="720"/>
              <w:jc w:val="center"/>
              <w:rPr>
                <w:rFonts w:ascii="Arial" w:hAnsi="Arial"/>
              </w:rPr>
            </w:pPr>
          </w:p>
          <w:p w:rsidR="00CD3624" w:rsidRDefault="00CD3624" w:rsidP="00F4664D">
            <w:pPr>
              <w:pStyle w:val="Textoindependiente"/>
              <w:ind w:left="720"/>
              <w:jc w:val="center"/>
              <w:rPr>
                <w:rFonts w:ascii="Arial" w:hAnsi="Arial"/>
              </w:rPr>
            </w:pPr>
          </w:p>
          <w:p w:rsidR="00CD3624" w:rsidRDefault="00CD3624" w:rsidP="00F4664D">
            <w:pPr>
              <w:pStyle w:val="Textoindependiente"/>
              <w:ind w:left="720"/>
              <w:jc w:val="center"/>
              <w:rPr>
                <w:rFonts w:ascii="Arial" w:hAnsi="Arial"/>
              </w:rPr>
            </w:pPr>
          </w:p>
          <w:p w:rsidR="00CD3624" w:rsidRDefault="00CD3624" w:rsidP="00F4664D">
            <w:pPr>
              <w:pStyle w:val="Textoindependiente"/>
              <w:ind w:left="720"/>
              <w:jc w:val="center"/>
              <w:rPr>
                <w:rFonts w:ascii="Arial" w:hAnsi="Arial"/>
              </w:rPr>
            </w:pPr>
          </w:p>
          <w:p w:rsidR="00CD3624" w:rsidRDefault="00CD3624" w:rsidP="00F4664D">
            <w:pPr>
              <w:pStyle w:val="Textoindependiente"/>
              <w:ind w:left="720"/>
              <w:jc w:val="center"/>
              <w:rPr>
                <w:rFonts w:ascii="Arial" w:hAnsi="Arial"/>
              </w:rPr>
            </w:pPr>
          </w:p>
          <w:p w:rsidR="00CD3624" w:rsidRDefault="00CD3624" w:rsidP="00F4664D">
            <w:pPr>
              <w:pStyle w:val="Textoindependiente"/>
              <w:ind w:left="720"/>
              <w:jc w:val="center"/>
              <w:rPr>
                <w:rFonts w:ascii="Arial" w:hAnsi="Arial"/>
              </w:rPr>
            </w:pPr>
          </w:p>
          <w:p w:rsidR="00827B95" w:rsidRDefault="00F4664D" w:rsidP="00827B95">
            <w:pPr>
              <w:tabs>
                <w:tab w:val="left" w:pos="1224"/>
                <w:tab w:val="center" w:pos="1880"/>
              </w:tabs>
              <w:rPr>
                <w:b/>
                <w:bCs/>
              </w:rPr>
            </w:pPr>
            <w:r>
              <w:rPr>
                <w:b/>
              </w:rPr>
              <w:t>Segundo</w:t>
            </w:r>
            <w:r w:rsidRPr="00476BDB">
              <w:rPr>
                <w:b/>
              </w:rPr>
              <w:t xml:space="preserve"> Comité Interinstitucional de Educación Ambiental (</w:t>
            </w:r>
            <w:r>
              <w:rPr>
                <w:b/>
              </w:rPr>
              <w:t>Contextualización Actividades</w:t>
            </w:r>
            <w:r w:rsidRPr="00476BDB">
              <w:rPr>
                <w:b/>
              </w:rPr>
              <w:t xml:space="preserve"> PTEA 202</w:t>
            </w:r>
            <w:r w:rsidR="00827B95">
              <w:rPr>
                <w:b/>
              </w:rPr>
              <w:t>3</w:t>
            </w:r>
            <w:r w:rsidRPr="00476BDB">
              <w:rPr>
                <w:b/>
              </w:rPr>
              <w:t>)</w:t>
            </w:r>
            <w:r>
              <w:rPr>
                <w:b/>
              </w:rPr>
              <w:t xml:space="preserve"> </w:t>
            </w:r>
            <w:r w:rsidR="00827B95" w:rsidRPr="00827B95">
              <w:rPr>
                <w:b/>
                <w:bCs/>
              </w:rPr>
              <w:t>25-07-2023; Alcaldia Municipal  Segundo Comité Cidea</w:t>
            </w:r>
          </w:p>
          <w:p w:rsidR="00827B95" w:rsidRDefault="00827B95" w:rsidP="00827B95">
            <w:pPr>
              <w:tabs>
                <w:tab w:val="left" w:pos="1224"/>
                <w:tab w:val="center" w:pos="1880"/>
              </w:tabs>
            </w:pPr>
          </w:p>
          <w:p w:rsidR="00827B95" w:rsidRDefault="00827B95" w:rsidP="00827B95">
            <w:pPr>
              <w:pBdr>
                <w:top w:val="nil"/>
                <w:left w:val="nil"/>
                <w:bottom w:val="nil"/>
                <w:right w:val="nil"/>
                <w:between w:val="nil"/>
              </w:pBdr>
              <w:jc w:val="both"/>
            </w:pPr>
            <w:r>
              <w:rPr>
                <w:color w:val="000000"/>
              </w:rPr>
              <w:t xml:space="preserve">El día </w:t>
            </w:r>
            <w:r>
              <w:rPr>
                <w:b/>
                <w:color w:val="000000"/>
              </w:rPr>
              <w:t>25</w:t>
            </w:r>
            <w:r>
              <w:rPr>
                <w:b/>
                <w:color w:val="000000"/>
              </w:rPr>
              <w:t>/07/2023</w:t>
            </w:r>
            <w:r>
              <w:rPr>
                <w:color w:val="000000"/>
              </w:rPr>
              <w:t xml:space="preserve"> se llevó </w:t>
            </w:r>
            <w:r>
              <w:t xml:space="preserve">a cabo segundo comité CIDEA siendo las 10 am Comité Técnico Interinstitucional de Educación Ambiental en la Alcaldía Municipal de </w:t>
            </w:r>
            <w:r>
              <w:t>San Francisco</w:t>
            </w:r>
            <w:r>
              <w:t xml:space="preserve"> - Secretaría de Medio Ambiente  SDAMA.</w:t>
            </w:r>
            <w:r w:rsidR="006864E5">
              <w:t xml:space="preserve"> En el desarrollo del comité se abordaron los siguientes temas; </w:t>
            </w:r>
          </w:p>
          <w:p w:rsidR="006864E5" w:rsidRDefault="006864E5" w:rsidP="006864E5">
            <w:pPr>
              <w:pBdr>
                <w:top w:val="nil"/>
                <w:left w:val="nil"/>
                <w:bottom w:val="nil"/>
                <w:right w:val="nil"/>
                <w:between w:val="nil"/>
              </w:pBdr>
              <w:rPr>
                <w:color w:val="000000"/>
              </w:rPr>
            </w:pPr>
            <w:r>
              <w:rPr>
                <w:b/>
                <w:color w:val="000000"/>
              </w:rPr>
              <w:t xml:space="preserve">1. </w:t>
            </w:r>
            <w:r>
              <w:rPr>
                <w:color w:val="000000"/>
              </w:rPr>
              <w:t>Instalación del Comité́ Técnico Interinstitucional de Educación Ambiental -CIDEA</w:t>
            </w:r>
            <w:r>
              <w:rPr>
                <w:color w:val="000000"/>
              </w:rPr>
              <w:br/>
            </w:r>
            <w:r>
              <w:rPr>
                <w:b/>
                <w:color w:val="000000"/>
              </w:rPr>
              <w:t xml:space="preserve">2. </w:t>
            </w:r>
            <w:r>
              <w:rPr>
                <w:color w:val="000000"/>
              </w:rPr>
              <w:t>Presentación avances de implementación del PTEA vigencia 2023</w:t>
            </w:r>
            <w:r>
              <w:rPr>
                <w:color w:val="000000"/>
              </w:rPr>
              <w:br/>
            </w:r>
            <w:r>
              <w:rPr>
                <w:b/>
                <w:color w:val="000000"/>
              </w:rPr>
              <w:t xml:space="preserve">3. </w:t>
            </w:r>
            <w:r>
              <w:rPr>
                <w:color w:val="000000"/>
              </w:rPr>
              <w:t>Socialización de la PNEA.</w:t>
            </w:r>
            <w:r>
              <w:rPr>
                <w:color w:val="000000"/>
              </w:rPr>
              <w:br/>
            </w:r>
            <w:r>
              <w:rPr>
                <w:b/>
                <w:color w:val="000000"/>
              </w:rPr>
              <w:t xml:space="preserve">4. </w:t>
            </w:r>
            <w:r>
              <w:rPr>
                <w:color w:val="000000"/>
              </w:rPr>
              <w:t xml:space="preserve">Compromisos y recomendaciones </w:t>
            </w:r>
          </w:p>
          <w:p w:rsidR="006864E5" w:rsidRDefault="006864E5" w:rsidP="006864E5">
            <w:pPr>
              <w:pBdr>
                <w:top w:val="nil"/>
                <w:left w:val="nil"/>
                <w:bottom w:val="nil"/>
                <w:right w:val="nil"/>
                <w:between w:val="nil"/>
              </w:pBdr>
              <w:rPr>
                <w:color w:val="000000"/>
              </w:rPr>
            </w:pPr>
            <w:r>
              <w:rPr>
                <w:b/>
                <w:color w:val="000000"/>
              </w:rPr>
              <w:t xml:space="preserve">5. </w:t>
            </w:r>
            <w:r>
              <w:rPr>
                <w:color w:val="000000"/>
              </w:rPr>
              <w:t xml:space="preserve">cierre CIDEA. </w:t>
            </w:r>
          </w:p>
          <w:p w:rsidR="006864E5" w:rsidRDefault="006864E5" w:rsidP="00827B95">
            <w:pPr>
              <w:pBdr>
                <w:top w:val="nil"/>
                <w:left w:val="nil"/>
                <w:bottom w:val="nil"/>
                <w:right w:val="nil"/>
                <w:between w:val="nil"/>
              </w:pBdr>
              <w:jc w:val="both"/>
            </w:pPr>
          </w:p>
          <w:p w:rsidR="00827B95" w:rsidRDefault="00827B95" w:rsidP="00827B95">
            <w:pPr>
              <w:pBdr>
                <w:top w:val="nil"/>
                <w:left w:val="nil"/>
                <w:bottom w:val="nil"/>
                <w:right w:val="nil"/>
                <w:between w:val="nil"/>
              </w:pBdr>
              <w:jc w:val="both"/>
            </w:pPr>
            <w:r>
              <w:t>Como CAR Cundinamarca se realizó presentación de contextualización sobre la Política Nacional de Educación Ambiental -PNEA, enfatizando en cómo se conforman y cuáles son las funciones del CIDEA, como escenarios de proyección en la institucionalización de la PNEA.</w:t>
            </w:r>
          </w:p>
          <w:p w:rsidR="00827B95" w:rsidRDefault="00827B95" w:rsidP="00827B95">
            <w:pPr>
              <w:pBdr>
                <w:top w:val="nil"/>
                <w:left w:val="nil"/>
                <w:bottom w:val="nil"/>
                <w:right w:val="nil"/>
                <w:between w:val="nil"/>
              </w:pBdr>
              <w:jc w:val="both"/>
            </w:pPr>
            <w:r>
              <w:t xml:space="preserve">Se presentó el avance de implementación del Plan Territorial de Educación Ambiental -PTEA para la vigencia 2023 </w:t>
            </w:r>
            <w:r>
              <w:t xml:space="preserve"> de 50% </w:t>
            </w:r>
            <w:r>
              <w:t>y adicionalmente se articularon acciones para desarrollar las metas que hacen falta ejecutar.</w:t>
            </w:r>
          </w:p>
          <w:p w:rsidR="00827B95" w:rsidRDefault="00827B95" w:rsidP="00827B95">
            <w:pPr>
              <w:pBdr>
                <w:top w:val="nil"/>
                <w:left w:val="nil"/>
                <w:bottom w:val="nil"/>
                <w:right w:val="nil"/>
                <w:between w:val="nil"/>
              </w:pBdr>
              <w:jc w:val="both"/>
            </w:pPr>
            <w:r>
              <w:t>Los integrantes quedaron muy satisfechos por la intervención de temas de Educación Ambiental por parte de los Profesionales de la CAR.</w:t>
            </w:r>
          </w:p>
          <w:p w:rsidR="00827B95" w:rsidRDefault="00827B95" w:rsidP="00827B95">
            <w:pPr>
              <w:pBdr>
                <w:top w:val="nil"/>
                <w:left w:val="nil"/>
                <w:bottom w:val="nil"/>
                <w:right w:val="nil"/>
                <w:between w:val="nil"/>
              </w:pBdr>
              <w:jc w:val="both"/>
            </w:pPr>
            <w:r>
              <w:t>Se hizo seguimiento al PTEA y se prioriza la importancia del cargue de las carpetas de los soportes de todas las actividades ejecutadas por las diferentes dependencias de la alcaldía de</w:t>
            </w:r>
            <w:r>
              <w:t xml:space="preserve"> San Franscico.</w:t>
            </w:r>
          </w:p>
          <w:p w:rsidR="00827B95" w:rsidRDefault="00827B95" w:rsidP="00827B95">
            <w:pPr>
              <w:pBdr>
                <w:top w:val="nil"/>
                <w:left w:val="nil"/>
                <w:bottom w:val="nil"/>
                <w:right w:val="nil"/>
                <w:between w:val="nil"/>
              </w:pBdr>
              <w:jc w:val="both"/>
            </w:pPr>
            <w:r>
              <w:t xml:space="preserve">Se hace la cordial invitacion </w:t>
            </w:r>
            <w:r w:rsidR="006864E5">
              <w:t>a los integrantes del comité CIDEA para el 31 de Agosto capacitacion PROCEDAS en la direccion regional de Gualiva.</w:t>
            </w:r>
          </w:p>
          <w:p w:rsidR="00827B95" w:rsidRDefault="00827B95" w:rsidP="00827B95">
            <w:pPr>
              <w:pBdr>
                <w:top w:val="nil"/>
                <w:left w:val="nil"/>
                <w:bottom w:val="nil"/>
                <w:right w:val="nil"/>
                <w:between w:val="nil"/>
              </w:pBdr>
              <w:jc w:val="both"/>
            </w:pPr>
          </w:p>
          <w:p w:rsidR="00827B95" w:rsidRDefault="00827B95" w:rsidP="00827B95">
            <w:pPr>
              <w:pBdr>
                <w:top w:val="nil"/>
                <w:left w:val="nil"/>
                <w:bottom w:val="nil"/>
                <w:right w:val="nil"/>
                <w:between w:val="nil"/>
              </w:pBdr>
              <w:jc w:val="both"/>
            </w:pPr>
            <w:r>
              <w:t>Se pudo revisar el seguimiento del instrumento de avance del PTEA con un 50% hasta el mes de julio.</w:t>
            </w:r>
          </w:p>
          <w:p w:rsidR="00F4664D" w:rsidRDefault="00F4664D" w:rsidP="00827B95">
            <w:pPr>
              <w:ind w:left="1060"/>
              <w:rPr>
                <w:b/>
              </w:rPr>
            </w:pPr>
          </w:p>
          <w:p w:rsidR="00F4664D" w:rsidRPr="00476BDB" w:rsidRDefault="00F4664D" w:rsidP="00F4664D">
            <w:pPr>
              <w:ind w:left="1060"/>
              <w:rPr>
                <w:b/>
              </w:rPr>
            </w:pPr>
          </w:p>
          <w:p w:rsidR="00F4664D" w:rsidRDefault="00F4664D" w:rsidP="00F4664D">
            <w:pPr>
              <w:numPr>
                <w:ilvl w:val="0"/>
                <w:numId w:val="18"/>
              </w:numPr>
              <w:jc w:val="both"/>
              <w:rPr>
                <w:sz w:val="22"/>
                <w:szCs w:val="22"/>
                <w:lang w:eastAsia="es-CO"/>
              </w:rPr>
            </w:pPr>
            <w:r w:rsidRPr="00491AE7">
              <w:rPr>
                <w:sz w:val="22"/>
                <w:szCs w:val="22"/>
                <w:lang w:eastAsia="es-CO"/>
              </w:rPr>
              <w:t xml:space="preserve">Para continuar con el proceso de fortalecimiento de la PNEA y avanzar de manera planificada en la ejecución e implementación del PTEA, se realiza la socialización de actividades realizadas , de acuerdo a la revisión de prioridades y condiciones favorables para su realización,  teniendo en cuenta las articulaciones y alianzas que se han venido gestionando para para su ejecución, se realiza una proposición y varios en el cual se comenta que se brindara el acompañamiento a las </w:t>
            </w:r>
            <w:r w:rsidRPr="00491AE7">
              <w:rPr>
                <w:sz w:val="22"/>
                <w:szCs w:val="22"/>
                <w:lang w:eastAsia="es-CO"/>
              </w:rPr>
              <w:lastRenderedPageBreak/>
              <w:t>actividades de implementación PTEA priorizadas y seguimiento y evaluación PTEA.</w:t>
            </w:r>
          </w:p>
          <w:p w:rsidR="00F4664D" w:rsidRDefault="00F4664D" w:rsidP="00F4664D">
            <w:pPr>
              <w:ind w:left="720"/>
              <w:rPr>
                <w:sz w:val="22"/>
                <w:szCs w:val="22"/>
                <w:lang w:eastAsia="es-CO"/>
              </w:rPr>
            </w:pPr>
          </w:p>
          <w:p w:rsidR="00F4664D" w:rsidRDefault="00F4664D" w:rsidP="00F4664D">
            <w:pPr>
              <w:numPr>
                <w:ilvl w:val="0"/>
                <w:numId w:val="18"/>
              </w:numPr>
              <w:jc w:val="both"/>
              <w:rPr>
                <w:sz w:val="22"/>
                <w:szCs w:val="22"/>
                <w:lang w:eastAsia="es-CO"/>
              </w:rPr>
            </w:pPr>
            <w:r w:rsidRPr="00491AE7">
              <w:rPr>
                <w:sz w:val="22"/>
                <w:szCs w:val="22"/>
                <w:lang w:eastAsia="es-CO"/>
              </w:rPr>
              <w:t>Resaltando la importancia de continuar de manera articulada con este proceso de fortalecimiento e implementación de la política nacional de educación ambiental a través de su Plan Territorial de Educación Ambiental.</w:t>
            </w:r>
          </w:p>
          <w:p w:rsidR="005D6CD8" w:rsidRPr="006864E5" w:rsidRDefault="005D6CD8">
            <w:pPr>
              <w:pBdr>
                <w:top w:val="nil"/>
                <w:left w:val="nil"/>
                <w:bottom w:val="nil"/>
                <w:right w:val="nil"/>
                <w:between w:val="nil"/>
              </w:pBdr>
              <w:jc w:val="both"/>
            </w:pPr>
          </w:p>
          <w:p w:rsidR="00983F4E" w:rsidRDefault="00983F4E">
            <w:pPr>
              <w:pBdr>
                <w:top w:val="nil"/>
                <w:left w:val="nil"/>
                <w:bottom w:val="nil"/>
                <w:right w:val="nil"/>
                <w:between w:val="nil"/>
              </w:pBdr>
              <w:jc w:val="both"/>
              <w:rPr>
                <w:color w:val="000000"/>
              </w:rPr>
            </w:pPr>
          </w:p>
          <w:p w:rsidR="00983F4E" w:rsidRPr="004C0842" w:rsidRDefault="004C0842" w:rsidP="004C0842">
            <w:pPr>
              <w:pStyle w:val="Prrafodelista"/>
              <w:numPr>
                <w:ilvl w:val="0"/>
                <w:numId w:val="11"/>
              </w:numPr>
              <w:pBdr>
                <w:top w:val="nil"/>
                <w:left w:val="nil"/>
                <w:bottom w:val="nil"/>
                <w:right w:val="nil"/>
                <w:between w:val="nil"/>
              </w:pBdr>
              <w:jc w:val="both"/>
              <w:rPr>
                <w:b/>
                <w:bCs/>
                <w:color w:val="000000"/>
              </w:rPr>
            </w:pPr>
            <w:r w:rsidRPr="004C0842">
              <w:rPr>
                <w:b/>
                <w:bCs/>
                <w:color w:val="000000"/>
              </w:rPr>
              <w:t>I</w:t>
            </w:r>
            <w:r w:rsidR="00000000" w:rsidRPr="004C0842">
              <w:rPr>
                <w:b/>
                <w:bCs/>
                <w:color w:val="000000"/>
              </w:rPr>
              <w:t xml:space="preserve">ntervención acción </w:t>
            </w:r>
            <w:r w:rsidR="00000000" w:rsidRPr="004C0842">
              <w:rPr>
                <w:b/>
                <w:bCs/>
              </w:rPr>
              <w:t>específica</w:t>
            </w:r>
          </w:p>
          <w:p w:rsidR="00983F4E" w:rsidRDefault="00983F4E">
            <w:pPr>
              <w:pBdr>
                <w:top w:val="nil"/>
                <w:left w:val="nil"/>
                <w:bottom w:val="nil"/>
                <w:right w:val="nil"/>
                <w:between w:val="nil"/>
              </w:pBdr>
              <w:jc w:val="both"/>
              <w:rPr>
                <w:color w:val="000000"/>
              </w:rPr>
            </w:pPr>
          </w:p>
          <w:p w:rsidR="00983F4E" w:rsidRDefault="00000000">
            <w:pPr>
              <w:pBdr>
                <w:top w:val="nil"/>
                <w:left w:val="nil"/>
                <w:bottom w:val="nil"/>
                <w:right w:val="nil"/>
                <w:between w:val="nil"/>
              </w:pBdr>
              <w:jc w:val="both"/>
              <w:rPr>
                <w:color w:val="000000"/>
              </w:rPr>
            </w:pPr>
            <w:r>
              <w:rPr>
                <w:color w:val="000000"/>
              </w:rPr>
              <w:t xml:space="preserve">No se priorizaron acciones de orden específico para el fortalecimiento del Plan Territorial de </w:t>
            </w:r>
            <w:r>
              <w:t>Educación</w:t>
            </w:r>
            <w:r>
              <w:rPr>
                <w:color w:val="000000"/>
              </w:rPr>
              <w:t xml:space="preserve"> Ambiental.</w:t>
            </w:r>
          </w:p>
          <w:p w:rsidR="00983F4E" w:rsidRDefault="00983F4E">
            <w:pPr>
              <w:pBdr>
                <w:top w:val="nil"/>
                <w:left w:val="nil"/>
                <w:bottom w:val="nil"/>
                <w:right w:val="nil"/>
                <w:between w:val="nil"/>
              </w:pBdr>
              <w:jc w:val="both"/>
              <w:rPr>
                <w:color w:val="000000"/>
              </w:rPr>
            </w:pPr>
          </w:p>
          <w:p w:rsidR="00983F4E" w:rsidRDefault="00983F4E">
            <w:pPr>
              <w:pBdr>
                <w:top w:val="nil"/>
                <w:left w:val="nil"/>
                <w:bottom w:val="nil"/>
                <w:right w:val="nil"/>
                <w:between w:val="nil"/>
              </w:pBdr>
              <w:jc w:val="both"/>
              <w:rPr>
                <w:color w:val="000000"/>
              </w:rPr>
            </w:pPr>
          </w:p>
        </w:tc>
      </w:tr>
      <w:tr w:rsidR="00983F4E">
        <w:tc>
          <w:tcPr>
            <w:tcW w:w="1442" w:type="dxa"/>
            <w:tcMar>
              <w:top w:w="0" w:type="dxa"/>
              <w:bottom w:w="0" w:type="dxa"/>
            </w:tcMar>
          </w:tcPr>
          <w:p w:rsidR="00983F4E" w:rsidRDefault="00983F4E"/>
          <w:p w:rsidR="00983F4E" w:rsidRDefault="00983F4E"/>
          <w:p w:rsidR="00983F4E" w:rsidRDefault="00983F4E"/>
          <w:p w:rsidR="00983F4E" w:rsidRDefault="00983F4E"/>
          <w:p w:rsidR="00983F4E" w:rsidRDefault="00983F4E"/>
          <w:p w:rsidR="00983F4E" w:rsidRDefault="00983F4E"/>
          <w:p w:rsidR="00983F4E" w:rsidRDefault="00983F4E"/>
          <w:p w:rsidR="00983F4E" w:rsidRDefault="00983F4E"/>
          <w:p w:rsidR="00983F4E" w:rsidRDefault="00000000">
            <w:r>
              <w:t xml:space="preserve">Conclusiones, Recomendaciones, Compromisos Adquiridos </w:t>
            </w:r>
          </w:p>
          <w:p w:rsidR="00983F4E" w:rsidRDefault="00983F4E"/>
          <w:p w:rsidR="00983F4E" w:rsidRDefault="00983F4E"/>
          <w:p w:rsidR="00983F4E" w:rsidRDefault="00983F4E"/>
          <w:p w:rsidR="00983F4E" w:rsidRDefault="00983F4E"/>
          <w:p w:rsidR="00983F4E" w:rsidRDefault="00983F4E"/>
        </w:tc>
        <w:tc>
          <w:tcPr>
            <w:tcW w:w="7772" w:type="dxa"/>
            <w:gridSpan w:val="3"/>
            <w:tcMar>
              <w:top w:w="0" w:type="dxa"/>
              <w:bottom w:w="0" w:type="dxa"/>
            </w:tcMar>
          </w:tcPr>
          <w:p w:rsidR="00983F4E" w:rsidRDefault="00983F4E">
            <w:pPr>
              <w:jc w:val="both"/>
            </w:pPr>
          </w:p>
          <w:p w:rsidR="00983F4E" w:rsidRDefault="00983F4E">
            <w:pPr>
              <w:jc w:val="both"/>
            </w:pPr>
          </w:p>
          <w:p w:rsidR="00983F4E" w:rsidRDefault="00000000">
            <w:pPr>
              <w:jc w:val="both"/>
            </w:pPr>
            <w:r>
              <w:rPr>
                <w:b/>
              </w:rPr>
              <w:t>Conclusiones:</w:t>
            </w:r>
            <w:r>
              <w:t xml:space="preserve">  Bajo el proceso de acompañamiento para la vigencia 2023, que se brindara desde la meta 22.2,  se adelantarán las acciones pertinentes en la debida planificación de los programas y proyectos que la profesional del municipio determine para la segunda mesa, de igual forma es importante resaltar la disposición que se tiene para llevar a cabo las reuniones del CIDEA y actividades de implementación</w:t>
            </w:r>
            <w:r w:rsidR="006864E5">
              <w:t>.</w:t>
            </w:r>
          </w:p>
          <w:p w:rsidR="00983F4E" w:rsidRDefault="006864E5" w:rsidP="006864E5">
            <w:pPr>
              <w:jc w:val="both"/>
            </w:pPr>
            <w:r>
              <w:rPr>
                <w:b/>
                <w:color w:val="000000"/>
              </w:rPr>
              <w:t xml:space="preserve">Conclusiones: </w:t>
            </w:r>
            <w:r>
              <w:rPr>
                <w:bCs/>
                <w:color w:val="000000"/>
              </w:rPr>
              <w:t xml:space="preserve">la </w:t>
            </w:r>
            <w:r>
              <w:rPr>
                <w:color w:val="000000"/>
              </w:rPr>
              <w:t>jornada de reforestación con el colegio M</w:t>
            </w:r>
            <w:r>
              <w:rPr>
                <w:color w:val="000000"/>
              </w:rPr>
              <w:t>uña en San Francisco f</w:t>
            </w:r>
            <w:r>
              <w:rPr>
                <w:color w:val="000000"/>
              </w:rPr>
              <w:t>ue una experiencia enriquecedora que dejó una huella positiva en la comunidad, que hace parte de la estrategia No.2 de la PNEA, mediante la acción colectiva, la conciencia ambiental y la plantación de árboles, se demostró el poder que tienen las pequeñas acciones para marcar una diferencia significativa en la protección de nuestro entorno</w:t>
            </w:r>
          </w:p>
          <w:p w:rsidR="00983F4E" w:rsidRDefault="00000000">
            <w:pPr>
              <w:jc w:val="both"/>
            </w:pPr>
            <w:r>
              <w:rPr>
                <w:b/>
              </w:rPr>
              <w:t xml:space="preserve">Recomendaciones: </w:t>
            </w:r>
            <w:r>
              <w:t>Se deben hacer las consultas pertinentes tanto en el municipio, como en los archivos cargados en plataformas CAR, para verificar la matriz de armonización.</w:t>
            </w:r>
          </w:p>
          <w:p w:rsidR="006864E5" w:rsidRDefault="006864E5">
            <w:pPr>
              <w:jc w:val="both"/>
            </w:pPr>
            <w:r>
              <w:t>Reportar las actividades realizadas en el instrumento de revisión y análisis del PTEA.</w:t>
            </w:r>
          </w:p>
          <w:p w:rsidR="006864E5" w:rsidRDefault="006864E5" w:rsidP="006864E5">
            <w:pPr>
              <w:jc w:val="both"/>
            </w:pPr>
            <w:r>
              <w:t>Se hacen necesario priorizar otras instituciones que bajo sus áreas de desarrollo social, también pueden contribuir en la conservación y protección de los recursos naturales, de igual forma otros actores comunitarios.</w:t>
            </w:r>
          </w:p>
          <w:p w:rsidR="00983F4E" w:rsidRDefault="00983F4E"/>
          <w:p w:rsidR="00983F4E" w:rsidRDefault="00983F4E"/>
          <w:p w:rsidR="00983F4E" w:rsidRDefault="00000000">
            <w:pPr>
              <w:jc w:val="both"/>
            </w:pPr>
            <w:r>
              <w:rPr>
                <w:b/>
              </w:rPr>
              <w:lastRenderedPageBreak/>
              <w:t xml:space="preserve">Compromisos Adquiridos: </w:t>
            </w:r>
            <w:r>
              <w:t>Por parte de la profesional del municipio, se adelantará el diligenciamiento de la estructura en cuanto a programas y proyectos del PTEA, de tal forma que en una segunda participación se inicie el proceso de orientación de actividades y articulaciones.</w:t>
            </w:r>
          </w:p>
          <w:p w:rsidR="00983F4E" w:rsidRDefault="00983F4E">
            <w:pPr>
              <w:jc w:val="both"/>
            </w:pPr>
          </w:p>
          <w:p w:rsidR="00983F4E" w:rsidRDefault="00983F4E">
            <w:pPr>
              <w:jc w:val="both"/>
            </w:pPr>
          </w:p>
          <w:p w:rsidR="00983F4E" w:rsidRDefault="00000000">
            <w:pPr>
              <w:jc w:val="both"/>
              <w:rPr>
                <w:color w:val="000000"/>
              </w:rPr>
            </w:pPr>
            <w:r>
              <w:rPr>
                <w:b/>
                <w:color w:val="000000"/>
              </w:rPr>
              <w:t xml:space="preserve">Recomendaciones: </w:t>
            </w:r>
            <w:r>
              <w:rPr>
                <w:color w:val="000000"/>
              </w:rPr>
              <w:t>responsabilidad de todos seguir cultivando este compromiso y extendiendo el cuidado del medio ambiente a lo largo del tiempo, principalmente con el mantenimiento de las especies sembradas.</w:t>
            </w:r>
          </w:p>
          <w:p w:rsidR="00983F4E" w:rsidRDefault="00000000">
            <w:pPr>
              <w:jc w:val="both"/>
              <w:rPr>
                <w:color w:val="000000"/>
              </w:rPr>
            </w:pPr>
            <w:r>
              <w:rPr>
                <w:color w:val="000000"/>
              </w:rPr>
              <w:t>Dar continuidad al proceso de fortalecimiento en la ruralidad del municipio, principalmente a las instituciones educativas.</w:t>
            </w:r>
          </w:p>
          <w:p w:rsidR="00983F4E" w:rsidRDefault="00983F4E">
            <w:pPr>
              <w:rPr>
                <w:color w:val="000000"/>
              </w:rPr>
            </w:pPr>
          </w:p>
          <w:p w:rsidR="00983F4E" w:rsidRDefault="00983F4E" w:rsidP="006864E5">
            <w:pPr>
              <w:jc w:val="both"/>
            </w:pPr>
          </w:p>
        </w:tc>
      </w:tr>
      <w:tr w:rsidR="00983F4E">
        <w:trPr>
          <w:trHeight w:val="745"/>
        </w:trPr>
        <w:tc>
          <w:tcPr>
            <w:tcW w:w="1442" w:type="dxa"/>
            <w:tcMar>
              <w:top w:w="0" w:type="dxa"/>
              <w:bottom w:w="0" w:type="dxa"/>
            </w:tcMar>
          </w:tcPr>
          <w:p w:rsidR="00983F4E" w:rsidRDefault="00983F4E"/>
          <w:p w:rsidR="00983F4E" w:rsidRDefault="00983F4E"/>
          <w:p w:rsidR="00983F4E" w:rsidRDefault="00983F4E"/>
          <w:p w:rsidR="00983F4E" w:rsidRDefault="00983F4E"/>
          <w:p w:rsidR="00983F4E" w:rsidRDefault="00983F4E"/>
          <w:p w:rsidR="00983F4E" w:rsidRDefault="00983F4E"/>
          <w:p w:rsidR="00983F4E" w:rsidRDefault="00983F4E"/>
          <w:p w:rsidR="00983F4E" w:rsidRDefault="00983F4E"/>
          <w:p w:rsidR="00983F4E" w:rsidRDefault="00000000">
            <w:r>
              <w:t>Soportes de la Visita</w:t>
            </w:r>
          </w:p>
          <w:p w:rsidR="00983F4E" w:rsidRDefault="00983F4E"/>
        </w:tc>
        <w:tc>
          <w:tcPr>
            <w:tcW w:w="7772" w:type="dxa"/>
            <w:gridSpan w:val="3"/>
            <w:tcMar>
              <w:top w:w="0" w:type="dxa"/>
              <w:bottom w:w="0" w:type="dxa"/>
            </w:tcMar>
          </w:tcPr>
          <w:p w:rsidR="00983F4E" w:rsidRDefault="00E86FA8">
            <w:pPr>
              <w:pBdr>
                <w:top w:val="nil"/>
                <w:left w:val="nil"/>
                <w:bottom w:val="nil"/>
                <w:right w:val="nil"/>
                <w:between w:val="nil"/>
              </w:pBdr>
              <w:spacing w:after="200"/>
              <w:jc w:val="both"/>
              <w:rPr>
                <w:i/>
                <w:color w:val="1F497D"/>
              </w:rPr>
            </w:pPr>
            <w:r>
              <w:rPr>
                <w:noProof/>
              </w:rPr>
              <w:drawing>
                <wp:anchor distT="0" distB="0" distL="114300" distR="114300" simplePos="0" relativeHeight="251682816" behindDoc="0" locked="0" layoutInCell="1" allowOverlap="1">
                  <wp:simplePos x="0" y="0"/>
                  <wp:positionH relativeFrom="column">
                    <wp:posOffset>1027476</wp:posOffset>
                  </wp:positionH>
                  <wp:positionV relativeFrom="paragraph">
                    <wp:posOffset>125593</wp:posOffset>
                  </wp:positionV>
                  <wp:extent cx="2613057" cy="3484075"/>
                  <wp:effectExtent l="0" t="0" r="3175" b="0"/>
                  <wp:wrapNone/>
                  <wp:docPr id="69652640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26403" name="Imagen 69652640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3057" cy="3484075"/>
                          </a:xfrm>
                          <a:prstGeom prst="rect">
                            <a:avLst/>
                          </a:prstGeom>
                        </pic:spPr>
                      </pic:pic>
                    </a:graphicData>
                  </a:graphic>
                  <wp14:sizeRelH relativeFrom="page">
                    <wp14:pctWidth>0</wp14:pctWidth>
                  </wp14:sizeRelH>
                  <wp14:sizeRelV relativeFrom="page">
                    <wp14:pctHeight>0</wp14:pctHeight>
                  </wp14:sizeRelV>
                </wp:anchor>
              </w:drawing>
            </w:r>
          </w:p>
          <w:p w:rsidR="00983F4E" w:rsidRDefault="00983F4E"/>
          <w:p w:rsidR="00983F4E" w:rsidRDefault="00983F4E"/>
          <w:p w:rsidR="00983F4E" w:rsidRDefault="00983F4E"/>
          <w:p w:rsidR="00983F4E" w:rsidRDefault="00983F4E" w:rsidP="00194249">
            <w:pPr>
              <w:jc w:val="center"/>
            </w:pPr>
          </w:p>
          <w:p w:rsidR="00983F4E" w:rsidRDefault="00983F4E"/>
          <w:p w:rsidR="00E86FA8" w:rsidRDefault="00E86FA8" w:rsidP="00E86FA8"/>
          <w:p w:rsidR="00E86FA8" w:rsidRDefault="00E86FA8" w:rsidP="00E86FA8"/>
          <w:p w:rsidR="00E86FA8" w:rsidRDefault="00E86FA8" w:rsidP="00E86FA8"/>
          <w:p w:rsidR="00E86FA8" w:rsidRDefault="00E86FA8" w:rsidP="00E86FA8"/>
          <w:p w:rsidR="00E86FA8" w:rsidRDefault="00E86FA8" w:rsidP="00E86FA8"/>
          <w:p w:rsidR="00E86FA8" w:rsidRDefault="00E86FA8" w:rsidP="00E86FA8"/>
          <w:p w:rsidR="00E86FA8" w:rsidRDefault="00E86FA8" w:rsidP="00E86FA8"/>
          <w:p w:rsidR="00E86FA8" w:rsidRDefault="00E86FA8" w:rsidP="00E86FA8"/>
          <w:p w:rsidR="00E86FA8" w:rsidRDefault="00E86FA8" w:rsidP="00E86FA8"/>
          <w:p w:rsidR="00E86FA8" w:rsidRDefault="00E86FA8" w:rsidP="00E86FA8"/>
          <w:p w:rsidR="00E86FA8" w:rsidRDefault="00E86FA8" w:rsidP="00E86FA8"/>
          <w:p w:rsidR="00E86FA8" w:rsidRDefault="00E86FA8" w:rsidP="00E86FA8"/>
          <w:p w:rsidR="00E86FA8" w:rsidRDefault="00E86FA8" w:rsidP="00E86FA8"/>
          <w:p w:rsidR="00E86FA8" w:rsidRDefault="00E86FA8" w:rsidP="00E86FA8"/>
          <w:p w:rsidR="00983F4E" w:rsidRDefault="00000000" w:rsidP="00E86FA8">
            <w:r>
              <w:rPr>
                <w:noProof/>
              </w:rPr>
              <mc:AlternateContent>
                <mc:Choice Requires="wps">
                  <w:drawing>
                    <wp:anchor distT="0" distB="0" distL="114300" distR="114300" simplePos="0" relativeHeight="251663360" behindDoc="0" locked="0" layoutInCell="1" hidden="0" allowOverlap="1">
                      <wp:simplePos x="0" y="0"/>
                      <wp:positionH relativeFrom="column">
                        <wp:posOffset>965200</wp:posOffset>
                      </wp:positionH>
                      <wp:positionV relativeFrom="paragraph">
                        <wp:posOffset>88900</wp:posOffset>
                      </wp:positionV>
                      <wp:extent cx="2947670" cy="425450"/>
                      <wp:effectExtent l="0" t="0" r="0" b="0"/>
                      <wp:wrapNone/>
                      <wp:docPr id="4" name="Rectángulo 4"/>
                      <wp:cNvGraphicFramePr/>
                      <a:graphic xmlns:a="http://schemas.openxmlformats.org/drawingml/2006/main">
                        <a:graphicData uri="http://schemas.microsoft.com/office/word/2010/wordprocessingShape">
                          <wps:wsp>
                            <wps:cNvSpPr/>
                            <wps:spPr>
                              <a:xfrm>
                                <a:off x="3881690" y="3576800"/>
                                <a:ext cx="2928620" cy="406400"/>
                              </a:xfrm>
                              <a:prstGeom prst="rect">
                                <a:avLst/>
                              </a:prstGeom>
                              <a:solidFill>
                                <a:srgbClr val="FFFFFF"/>
                              </a:solidFill>
                              <a:ln>
                                <a:noFill/>
                              </a:ln>
                            </wps:spPr>
                            <wps:txbx>
                              <w:txbxContent>
                                <w:p w:rsidR="00983F4E" w:rsidRDefault="00000000">
                                  <w:pPr>
                                    <w:spacing w:after="200"/>
                                    <w:jc w:val="center"/>
                                    <w:textDirection w:val="btLr"/>
                                  </w:pPr>
                                  <w:r>
                                    <w:rPr>
                                      <w:rFonts w:ascii="Calibri" w:eastAsia="Calibri" w:hAnsi="Calibri" w:cs="Calibri"/>
                                      <w:i/>
                                      <w:color w:val="000000"/>
                                      <w:sz w:val="18"/>
                                    </w:rPr>
                                    <w:t xml:space="preserve">Ilustración  SEQ Ilustración \* ARABIC 1. Mesa No.1 Secretaria Técnica del CIDEA _ </w:t>
                                  </w:r>
                                  <w:r w:rsidR="00194249">
                                    <w:rPr>
                                      <w:rFonts w:ascii="Calibri" w:eastAsia="Calibri" w:hAnsi="Calibri" w:cs="Calibri"/>
                                      <w:i/>
                                      <w:color w:val="000000"/>
                                      <w:sz w:val="18"/>
                                    </w:rPr>
                                    <w:t>SAN FRANCISCO</w:t>
                                  </w:r>
                                </w:p>
                              </w:txbxContent>
                            </wps:txbx>
                            <wps:bodyPr spcFirstLastPara="1" wrap="square" lIns="0" tIns="0" rIns="0" bIns="0" anchor="t" anchorCtr="0">
                              <a:noAutofit/>
                            </wps:bodyPr>
                          </wps:wsp>
                        </a:graphicData>
                      </a:graphic>
                    </wp:anchor>
                  </w:drawing>
                </mc:Choice>
                <mc:Fallback>
                  <w:pict>
                    <v:rect id="Rectángulo 4" o:spid="_x0000_s1026" style="position:absolute;margin-left:76pt;margin-top:7pt;width:232.1pt;height:3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" stroked="f">
                      <v:textbox inset="0,0,0,0">
                        <w:txbxContent>
                          <w:p w:rsidR="00983F4E" w:rsidRDefault="00000000">
                            <w:pPr>
                              <w:spacing w:after="200"/>
                              <w:jc w:val="center"/>
                              <w:textDirection w:val="btLr"/>
                            </w:pPr>
                            <w:r>
                              <w:rPr>
                                <w:rFonts w:ascii="Calibri" w:eastAsia="Calibri" w:hAnsi="Calibri" w:cs="Calibri"/>
                                <w:i/>
                                <w:color w:val="000000"/>
                                <w:sz w:val="18"/>
                              </w:rPr>
                              <w:t xml:space="preserve">Ilustración  SEQ Ilustración \* ARABIC 1. Mesa No.1 Secretaria Técnica del CIDEA _ </w:t>
                            </w:r>
                            <w:r w:rsidR="00194249">
                              <w:rPr>
                                <w:rFonts w:ascii="Calibri" w:eastAsia="Calibri" w:hAnsi="Calibri" w:cs="Calibri"/>
                                <w:i/>
                                <w:color w:val="000000"/>
                                <w:sz w:val="18"/>
                              </w:rPr>
                              <w:t>SAN FRANCISCO</w:t>
                            </w:r>
                          </w:p>
                        </w:txbxContent>
                      </v:textbox>
                    </v:rect>
                  </w:pict>
                </mc:Fallback>
              </mc:AlternateContent>
            </w:r>
          </w:p>
          <w:p w:rsidR="00983F4E" w:rsidRDefault="00983F4E">
            <w:pPr>
              <w:jc w:val="center"/>
            </w:pPr>
          </w:p>
          <w:p w:rsidR="00983F4E" w:rsidRDefault="00983F4E">
            <w:pPr>
              <w:jc w:val="center"/>
            </w:pPr>
          </w:p>
          <w:p w:rsidR="00983F4E" w:rsidRDefault="00983F4E">
            <w:pPr>
              <w:jc w:val="center"/>
            </w:pPr>
          </w:p>
          <w:p w:rsidR="00E86FA8" w:rsidRDefault="00E86FA8">
            <w:pPr>
              <w:jc w:val="center"/>
            </w:pPr>
          </w:p>
          <w:p w:rsidR="002A30EC" w:rsidRDefault="002A30EC">
            <w:pPr>
              <w:jc w:val="center"/>
            </w:pPr>
          </w:p>
          <w:p w:rsidR="002A30EC" w:rsidRDefault="002A30EC">
            <w:pPr>
              <w:jc w:val="center"/>
            </w:pPr>
          </w:p>
          <w:p w:rsidR="002A30EC" w:rsidRDefault="00F13EB9">
            <w:pPr>
              <w:jc w:val="center"/>
            </w:pPr>
            <w:r>
              <w:rPr>
                <w:noProof/>
              </w:rPr>
              <w:drawing>
                <wp:inline distT="0" distB="0" distL="0" distR="0">
                  <wp:extent cx="4846320" cy="3634740"/>
                  <wp:effectExtent l="0" t="0" r="5080" b="0"/>
                  <wp:docPr id="6615876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8768" name="Imagen 66158768"/>
                          <pic:cNvPicPr/>
                        </pic:nvPicPr>
                        <pic:blipFill>
                          <a:blip r:embed="rId18">
                            <a:extLst>
                              <a:ext uri="{28A0092B-C50C-407E-A947-70E740481C1C}">
                                <a14:useLocalDpi xmlns:a14="http://schemas.microsoft.com/office/drawing/2010/main" val="0"/>
                              </a:ext>
                            </a:extLst>
                          </a:blip>
                          <a:stretch>
                            <a:fillRect/>
                          </a:stretch>
                        </pic:blipFill>
                        <pic:spPr>
                          <a:xfrm>
                            <a:off x="0" y="0"/>
                            <a:ext cx="4846320" cy="3634740"/>
                          </a:xfrm>
                          <a:prstGeom prst="rect">
                            <a:avLst/>
                          </a:prstGeom>
                        </pic:spPr>
                      </pic:pic>
                    </a:graphicData>
                  </a:graphic>
                </wp:inline>
              </w:drawing>
            </w:r>
          </w:p>
          <w:p w:rsidR="00E86FA8" w:rsidRDefault="00E86FA8">
            <w:pPr>
              <w:jc w:val="center"/>
            </w:pPr>
          </w:p>
          <w:p w:rsidR="00F13EB9" w:rsidRDefault="00F13EB9">
            <w:pPr>
              <w:jc w:val="center"/>
            </w:pPr>
            <w:r>
              <w:rPr>
                <w:noProof/>
              </w:rPr>
              <w:drawing>
                <wp:inline distT="0" distB="0" distL="0" distR="0">
                  <wp:extent cx="3670169" cy="2752627"/>
                  <wp:effectExtent l="0" t="0" r="635" b="3810"/>
                  <wp:docPr id="34480993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09939" name="Imagen 34480993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82399" cy="2761800"/>
                          </a:xfrm>
                          <a:prstGeom prst="rect">
                            <a:avLst/>
                          </a:prstGeom>
                        </pic:spPr>
                      </pic:pic>
                    </a:graphicData>
                  </a:graphic>
                </wp:inline>
              </w:drawing>
            </w:r>
          </w:p>
          <w:p w:rsidR="00E86FA8" w:rsidRDefault="00E86FA8">
            <w:pPr>
              <w:jc w:val="center"/>
            </w:pPr>
          </w:p>
          <w:p w:rsidR="00F13EB9" w:rsidRDefault="00F13EB9">
            <w:pPr>
              <w:jc w:val="center"/>
            </w:pPr>
          </w:p>
          <w:p w:rsidR="00F13EB9" w:rsidRDefault="00F13EB9">
            <w:pPr>
              <w:jc w:val="center"/>
            </w:pPr>
            <w:r>
              <w:rPr>
                <w:noProof/>
              </w:rPr>
              <w:lastRenderedPageBreak/>
              <w:drawing>
                <wp:inline distT="0" distB="0" distL="0" distR="0">
                  <wp:extent cx="4846320" cy="2726055"/>
                  <wp:effectExtent l="0" t="0" r="5080" b="4445"/>
                  <wp:docPr id="77575697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56976" name="Imagen 775756976"/>
                          <pic:cNvPicPr/>
                        </pic:nvPicPr>
                        <pic:blipFill>
                          <a:blip r:embed="rId20">
                            <a:extLst>
                              <a:ext uri="{28A0092B-C50C-407E-A947-70E740481C1C}">
                                <a14:useLocalDpi xmlns:a14="http://schemas.microsoft.com/office/drawing/2010/main" val="0"/>
                              </a:ext>
                            </a:extLst>
                          </a:blip>
                          <a:stretch>
                            <a:fillRect/>
                          </a:stretch>
                        </pic:blipFill>
                        <pic:spPr>
                          <a:xfrm>
                            <a:off x="0" y="0"/>
                            <a:ext cx="4846320" cy="2726055"/>
                          </a:xfrm>
                          <a:prstGeom prst="rect">
                            <a:avLst/>
                          </a:prstGeom>
                        </pic:spPr>
                      </pic:pic>
                    </a:graphicData>
                  </a:graphic>
                </wp:inline>
              </w:drawing>
            </w:r>
          </w:p>
          <w:p w:rsidR="00F13EB9" w:rsidRDefault="00F13EB9">
            <w:pPr>
              <w:jc w:val="center"/>
            </w:pPr>
          </w:p>
          <w:p w:rsidR="00F13EB9" w:rsidRDefault="00F13EB9">
            <w:pPr>
              <w:jc w:val="center"/>
            </w:pPr>
          </w:p>
          <w:p w:rsidR="00F13EB9" w:rsidRDefault="00F13EB9">
            <w:pPr>
              <w:jc w:val="center"/>
            </w:pPr>
            <w:r>
              <w:rPr>
                <w:noProof/>
              </w:rPr>
              <w:drawing>
                <wp:inline distT="0" distB="0" distL="0" distR="0">
                  <wp:extent cx="4846320" cy="3634740"/>
                  <wp:effectExtent l="0" t="0" r="5080" b="0"/>
                  <wp:docPr id="180977778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77783" name="Imagen 180977778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46320" cy="3634740"/>
                          </a:xfrm>
                          <a:prstGeom prst="rect">
                            <a:avLst/>
                          </a:prstGeom>
                        </pic:spPr>
                      </pic:pic>
                    </a:graphicData>
                  </a:graphic>
                </wp:inline>
              </w:drawing>
            </w:r>
          </w:p>
          <w:p w:rsidR="00F13EB9" w:rsidRDefault="00F13EB9">
            <w:pPr>
              <w:jc w:val="center"/>
            </w:pPr>
          </w:p>
          <w:p w:rsidR="00F13EB9" w:rsidRDefault="00F13EB9">
            <w:pPr>
              <w:jc w:val="center"/>
            </w:pPr>
          </w:p>
          <w:p w:rsidR="00F13EB9" w:rsidRDefault="00F13EB9">
            <w:pPr>
              <w:jc w:val="center"/>
            </w:pPr>
          </w:p>
          <w:p w:rsidR="00F13EB9" w:rsidRDefault="00F13EB9">
            <w:pPr>
              <w:jc w:val="center"/>
            </w:pPr>
            <w:r>
              <w:rPr>
                <w:noProof/>
              </w:rPr>
              <w:drawing>
                <wp:inline distT="0" distB="0" distL="0" distR="0">
                  <wp:extent cx="4846320" cy="3634740"/>
                  <wp:effectExtent l="0" t="0" r="5080" b="0"/>
                  <wp:docPr id="97296946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69468" name="Imagen 97296946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46320" cy="3634740"/>
                          </a:xfrm>
                          <a:prstGeom prst="rect">
                            <a:avLst/>
                          </a:prstGeom>
                        </pic:spPr>
                      </pic:pic>
                    </a:graphicData>
                  </a:graphic>
                </wp:inline>
              </w:drawing>
            </w:r>
          </w:p>
          <w:p w:rsidR="00F13EB9" w:rsidRDefault="00F13EB9">
            <w:pPr>
              <w:jc w:val="center"/>
            </w:pPr>
          </w:p>
          <w:p w:rsidR="00F13EB9" w:rsidRDefault="00F13EB9">
            <w:pPr>
              <w:jc w:val="center"/>
            </w:pPr>
          </w:p>
          <w:p w:rsidR="00F13EB9" w:rsidRDefault="00F13EB9">
            <w:pPr>
              <w:jc w:val="center"/>
            </w:pPr>
          </w:p>
          <w:p w:rsidR="00E86FA8" w:rsidRDefault="00F13EB9">
            <w:pPr>
              <w:jc w:val="center"/>
            </w:pPr>
            <w:r>
              <w:rPr>
                <w:noProof/>
              </w:rPr>
              <w:drawing>
                <wp:inline distT="0" distB="0" distL="0" distR="0">
                  <wp:extent cx="4846320" cy="2726055"/>
                  <wp:effectExtent l="0" t="0" r="5080" b="4445"/>
                  <wp:docPr id="95345372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53720" name="Imagen 953453720"/>
                          <pic:cNvPicPr/>
                        </pic:nvPicPr>
                        <pic:blipFill>
                          <a:blip r:embed="rId23">
                            <a:extLst>
                              <a:ext uri="{28A0092B-C50C-407E-A947-70E740481C1C}">
                                <a14:useLocalDpi xmlns:a14="http://schemas.microsoft.com/office/drawing/2010/main" val="0"/>
                              </a:ext>
                            </a:extLst>
                          </a:blip>
                          <a:stretch>
                            <a:fillRect/>
                          </a:stretch>
                        </pic:blipFill>
                        <pic:spPr>
                          <a:xfrm>
                            <a:off x="0" y="0"/>
                            <a:ext cx="4846320" cy="2726055"/>
                          </a:xfrm>
                          <a:prstGeom prst="rect">
                            <a:avLst/>
                          </a:prstGeom>
                        </pic:spPr>
                      </pic:pic>
                    </a:graphicData>
                  </a:graphic>
                </wp:inline>
              </w:drawing>
            </w:r>
          </w:p>
          <w:p w:rsidR="00E86FA8" w:rsidRDefault="00E86FA8">
            <w:pPr>
              <w:jc w:val="center"/>
            </w:pPr>
          </w:p>
          <w:p w:rsidR="00983F4E" w:rsidRDefault="00243550">
            <w:pPr>
              <w:jc w:val="center"/>
            </w:pPr>
            <w:r>
              <w:rPr>
                <w:noProof/>
              </w:rPr>
              <w:drawing>
                <wp:inline distT="0" distB="0" distL="0" distR="0">
                  <wp:extent cx="4846320" cy="3634740"/>
                  <wp:effectExtent l="0" t="0" r="5080" b="0"/>
                  <wp:docPr id="201784879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48791" name="Imagen 2017848791"/>
                          <pic:cNvPicPr/>
                        </pic:nvPicPr>
                        <pic:blipFill>
                          <a:blip r:embed="rId24">
                            <a:extLst>
                              <a:ext uri="{28A0092B-C50C-407E-A947-70E740481C1C}">
                                <a14:useLocalDpi xmlns:a14="http://schemas.microsoft.com/office/drawing/2010/main" val="0"/>
                              </a:ext>
                            </a:extLst>
                          </a:blip>
                          <a:stretch>
                            <a:fillRect/>
                          </a:stretch>
                        </pic:blipFill>
                        <pic:spPr>
                          <a:xfrm>
                            <a:off x="0" y="0"/>
                            <a:ext cx="4846320" cy="3634740"/>
                          </a:xfrm>
                          <a:prstGeom prst="rect">
                            <a:avLst/>
                          </a:prstGeom>
                        </pic:spPr>
                      </pic:pic>
                    </a:graphicData>
                  </a:graphic>
                </wp:inline>
              </w:drawing>
            </w:r>
          </w:p>
          <w:p w:rsidR="00983F4E" w:rsidRDefault="00983F4E">
            <w:pPr>
              <w:jc w:val="center"/>
            </w:pPr>
          </w:p>
          <w:p w:rsidR="00243550" w:rsidRDefault="00243550">
            <w:pPr>
              <w:jc w:val="center"/>
            </w:pPr>
          </w:p>
          <w:p w:rsidR="00243550" w:rsidRDefault="00243550">
            <w:pPr>
              <w:jc w:val="center"/>
            </w:pPr>
            <w:r>
              <w:rPr>
                <w:noProof/>
              </w:rPr>
              <w:drawing>
                <wp:inline distT="0" distB="0" distL="0" distR="0">
                  <wp:extent cx="4846320" cy="2726055"/>
                  <wp:effectExtent l="0" t="0" r="5080" b="4445"/>
                  <wp:docPr id="69497142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71424" name="Imagen 694971424"/>
                          <pic:cNvPicPr/>
                        </pic:nvPicPr>
                        <pic:blipFill>
                          <a:blip r:embed="rId25">
                            <a:extLst>
                              <a:ext uri="{28A0092B-C50C-407E-A947-70E740481C1C}">
                                <a14:useLocalDpi xmlns:a14="http://schemas.microsoft.com/office/drawing/2010/main" val="0"/>
                              </a:ext>
                            </a:extLst>
                          </a:blip>
                          <a:stretch>
                            <a:fillRect/>
                          </a:stretch>
                        </pic:blipFill>
                        <pic:spPr>
                          <a:xfrm>
                            <a:off x="0" y="0"/>
                            <a:ext cx="4846320" cy="2726055"/>
                          </a:xfrm>
                          <a:prstGeom prst="rect">
                            <a:avLst/>
                          </a:prstGeom>
                        </pic:spPr>
                      </pic:pic>
                    </a:graphicData>
                  </a:graphic>
                </wp:inline>
              </w:drawing>
            </w:r>
          </w:p>
          <w:p w:rsidR="00983F4E" w:rsidRDefault="00983F4E"/>
          <w:p w:rsidR="00243550" w:rsidRDefault="00243550">
            <w:r>
              <w:rPr>
                <w:noProof/>
              </w:rPr>
              <w:lastRenderedPageBreak/>
              <w:drawing>
                <wp:anchor distT="0" distB="0" distL="114300" distR="114300" simplePos="0" relativeHeight="251683840" behindDoc="0" locked="0" layoutInCell="1" allowOverlap="1">
                  <wp:simplePos x="0" y="0"/>
                  <wp:positionH relativeFrom="column">
                    <wp:posOffset>999124</wp:posOffset>
                  </wp:positionH>
                  <wp:positionV relativeFrom="paragraph">
                    <wp:posOffset>61418</wp:posOffset>
                  </wp:positionV>
                  <wp:extent cx="2931736" cy="2309567"/>
                  <wp:effectExtent l="0" t="0" r="2540" b="1905"/>
                  <wp:wrapNone/>
                  <wp:docPr id="99070586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05862" name="Imagen 990705862"/>
                          <pic:cNvPicPr/>
                        </pic:nvPicPr>
                        <pic:blipFill rotWithShape="1">
                          <a:blip r:embed="rId26" cstate="print">
                            <a:extLst>
                              <a:ext uri="{28A0092B-C50C-407E-A947-70E740481C1C}">
                                <a14:useLocalDpi xmlns:a14="http://schemas.microsoft.com/office/drawing/2010/main" val="0"/>
                              </a:ext>
                            </a:extLst>
                          </a:blip>
                          <a:srcRect l="22952" t="10893" r="16547" b="12850"/>
                          <a:stretch/>
                        </pic:blipFill>
                        <pic:spPr bwMode="auto">
                          <a:xfrm>
                            <a:off x="0" y="0"/>
                            <a:ext cx="2931736" cy="23095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3550" w:rsidRDefault="00243550"/>
          <w:p w:rsidR="00243550" w:rsidRDefault="00243550"/>
          <w:p w:rsidR="00243550" w:rsidRDefault="00243550"/>
          <w:p w:rsidR="00243550" w:rsidRDefault="00243550"/>
          <w:p w:rsidR="00243550" w:rsidRDefault="00243550"/>
          <w:p w:rsidR="00243550" w:rsidRDefault="00243550"/>
          <w:p w:rsidR="00243550" w:rsidRDefault="00243550"/>
          <w:p w:rsidR="00243550" w:rsidRDefault="00243550"/>
          <w:p w:rsidR="00243550" w:rsidRDefault="00243550"/>
          <w:p w:rsidR="00243550" w:rsidRDefault="00243550"/>
          <w:p w:rsidR="00243550" w:rsidRDefault="00243550"/>
          <w:p w:rsidR="00243550" w:rsidRDefault="00243550"/>
          <w:p w:rsidR="00243550" w:rsidRDefault="00243550"/>
          <w:p w:rsidR="00243550" w:rsidRDefault="00243550" w:rsidP="00243550">
            <w:pPr>
              <w:jc w:val="center"/>
              <w:rPr>
                <w:i/>
                <w:iCs/>
                <w:color w:val="1F497D" w:themeColor="text2"/>
              </w:rPr>
            </w:pPr>
            <w:r w:rsidRPr="00243550">
              <w:rPr>
                <w:i/>
                <w:iCs/>
                <w:color w:val="1F497D" w:themeColor="text2"/>
              </w:rPr>
              <w:t>Procedas taller proyectos ciudadanos de educacion ambiental</w:t>
            </w:r>
          </w:p>
          <w:p w:rsidR="00243550" w:rsidRDefault="00243550" w:rsidP="00243550">
            <w:pPr>
              <w:jc w:val="center"/>
              <w:rPr>
                <w:i/>
                <w:iCs/>
                <w:color w:val="1F497D" w:themeColor="text2"/>
              </w:rPr>
            </w:pPr>
          </w:p>
          <w:p w:rsidR="00243550" w:rsidRDefault="00243550" w:rsidP="00243550">
            <w:pPr>
              <w:jc w:val="center"/>
              <w:rPr>
                <w:i/>
                <w:iCs/>
                <w:color w:val="1F497D" w:themeColor="text2"/>
              </w:rPr>
            </w:pPr>
            <w:r>
              <w:rPr>
                <w:i/>
                <w:iCs/>
                <w:noProof/>
                <w:color w:val="1F497D" w:themeColor="text2"/>
              </w:rPr>
              <w:drawing>
                <wp:inline distT="0" distB="0" distL="0" distR="0">
                  <wp:extent cx="4846320" cy="3634740"/>
                  <wp:effectExtent l="0" t="0" r="5080" b="0"/>
                  <wp:docPr id="212278134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81341" name="Imagen 2122781341"/>
                          <pic:cNvPicPr/>
                        </pic:nvPicPr>
                        <pic:blipFill>
                          <a:blip r:embed="rId27">
                            <a:extLst>
                              <a:ext uri="{28A0092B-C50C-407E-A947-70E740481C1C}">
                                <a14:useLocalDpi xmlns:a14="http://schemas.microsoft.com/office/drawing/2010/main" val="0"/>
                              </a:ext>
                            </a:extLst>
                          </a:blip>
                          <a:stretch>
                            <a:fillRect/>
                          </a:stretch>
                        </pic:blipFill>
                        <pic:spPr>
                          <a:xfrm>
                            <a:off x="0" y="0"/>
                            <a:ext cx="4846320" cy="3634740"/>
                          </a:xfrm>
                          <a:prstGeom prst="rect">
                            <a:avLst/>
                          </a:prstGeom>
                        </pic:spPr>
                      </pic:pic>
                    </a:graphicData>
                  </a:graphic>
                </wp:inline>
              </w:drawing>
            </w:r>
          </w:p>
          <w:p w:rsidR="00243550" w:rsidRDefault="00243550" w:rsidP="00243550">
            <w:pPr>
              <w:jc w:val="center"/>
              <w:rPr>
                <w:i/>
                <w:iCs/>
                <w:color w:val="1F497D" w:themeColor="text2"/>
              </w:rPr>
            </w:pPr>
          </w:p>
          <w:p w:rsidR="00243550" w:rsidRDefault="00243550" w:rsidP="00243550">
            <w:pPr>
              <w:jc w:val="center"/>
              <w:rPr>
                <w:i/>
                <w:iCs/>
                <w:color w:val="1F497D" w:themeColor="text2"/>
              </w:rPr>
            </w:pPr>
            <w:r>
              <w:rPr>
                <w:i/>
                <w:iCs/>
                <w:noProof/>
                <w:color w:val="1F497D" w:themeColor="text2"/>
              </w:rPr>
              <w:lastRenderedPageBreak/>
              <w:drawing>
                <wp:inline distT="0" distB="0" distL="0" distR="0">
                  <wp:extent cx="4846320" cy="3028950"/>
                  <wp:effectExtent l="0" t="0" r="5080" b="6350"/>
                  <wp:docPr id="178497828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78280" name="Imagen 178497828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46320" cy="3028950"/>
                          </a:xfrm>
                          <a:prstGeom prst="rect">
                            <a:avLst/>
                          </a:prstGeom>
                        </pic:spPr>
                      </pic:pic>
                    </a:graphicData>
                  </a:graphic>
                </wp:inline>
              </w:drawing>
            </w:r>
          </w:p>
          <w:p w:rsidR="00243550" w:rsidRDefault="00243550" w:rsidP="00243550">
            <w:pPr>
              <w:jc w:val="center"/>
              <w:rPr>
                <w:i/>
                <w:iCs/>
                <w:color w:val="1F497D" w:themeColor="text2"/>
              </w:rPr>
            </w:pPr>
          </w:p>
          <w:p w:rsidR="00243550" w:rsidRPr="00243550" w:rsidRDefault="00243550" w:rsidP="00243550">
            <w:pPr>
              <w:jc w:val="center"/>
              <w:rPr>
                <w:i/>
                <w:iCs/>
                <w:color w:val="1F497D" w:themeColor="text2"/>
              </w:rPr>
            </w:pPr>
          </w:p>
          <w:p w:rsidR="00243550" w:rsidRDefault="00243550"/>
          <w:p w:rsidR="00243550" w:rsidRDefault="00243550"/>
        </w:tc>
      </w:tr>
    </w:tbl>
    <w:p w:rsidR="00983F4E" w:rsidRDefault="00983F4E">
      <w:pPr>
        <w:widowControl w:val="0"/>
        <w:pBdr>
          <w:top w:val="nil"/>
          <w:left w:val="nil"/>
          <w:bottom w:val="nil"/>
          <w:right w:val="nil"/>
          <w:between w:val="nil"/>
        </w:pBdr>
        <w:jc w:val="both"/>
        <w:rPr>
          <w:color w:val="000000"/>
        </w:rPr>
      </w:pPr>
    </w:p>
    <w:p w:rsidR="00983F4E" w:rsidRDefault="00983F4E">
      <w:pPr>
        <w:widowControl w:val="0"/>
        <w:pBdr>
          <w:top w:val="nil"/>
          <w:left w:val="nil"/>
          <w:bottom w:val="nil"/>
          <w:right w:val="nil"/>
          <w:between w:val="nil"/>
        </w:pBdr>
        <w:jc w:val="both"/>
        <w:rPr>
          <w:color w:val="000000"/>
        </w:rPr>
      </w:pPr>
    </w:p>
    <w:p w:rsidR="004C0842" w:rsidRDefault="004C0842" w:rsidP="004C0842">
      <w:pPr>
        <w:pBdr>
          <w:top w:val="nil"/>
          <w:left w:val="nil"/>
          <w:bottom w:val="nil"/>
          <w:right w:val="nil"/>
          <w:between w:val="nil"/>
        </w:pBdr>
        <w:tabs>
          <w:tab w:val="left" w:pos="2981"/>
        </w:tabs>
        <w:spacing w:before="93"/>
        <w:ind w:left="10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Profesional Responsable</w:t>
      </w:r>
      <w:r>
        <w:rPr>
          <w:rFonts w:ascii="Times New Roman" w:eastAsia="Times New Roman" w:hAnsi="Times New Roman" w:cs="Times New Roman"/>
          <w:color w:val="000000"/>
          <w:sz w:val="22"/>
          <w:szCs w:val="22"/>
        </w:rPr>
        <w:tab/>
        <w:t>Vo. Bo. Dirección de Cultura Ambiental y Servicio al Ciudadano.</w:t>
      </w:r>
    </w:p>
    <w:p w:rsidR="004C0842" w:rsidRDefault="004C0842" w:rsidP="004C0842">
      <w:pPr>
        <w:pBdr>
          <w:top w:val="nil"/>
          <w:left w:val="nil"/>
          <w:bottom w:val="nil"/>
          <w:right w:val="nil"/>
          <w:between w:val="nil"/>
        </w:pBdr>
        <w:spacing w:before="6"/>
        <w:jc w:val="both"/>
        <w:rPr>
          <w:rFonts w:ascii="Times New Roman" w:eastAsia="Times New Roman" w:hAnsi="Times New Roman" w:cs="Times New Roman"/>
          <w:color w:val="000000"/>
          <w:sz w:val="23"/>
          <w:szCs w:val="23"/>
        </w:rPr>
      </w:pPr>
    </w:p>
    <w:p w:rsidR="004C0842" w:rsidRDefault="004C0842" w:rsidP="004C0842">
      <w:pPr>
        <w:tabs>
          <w:tab w:val="left" w:pos="820"/>
        </w:tabs>
        <w:ind w:left="100"/>
        <w:rPr>
          <w:sz w:val="16"/>
          <w:szCs w:val="16"/>
        </w:rPr>
      </w:pPr>
      <w:r>
        <w:rPr>
          <w:sz w:val="16"/>
          <w:szCs w:val="16"/>
        </w:rPr>
        <w:t>Anexo:</w:t>
      </w:r>
      <w:r>
        <w:rPr>
          <w:sz w:val="16"/>
          <w:szCs w:val="16"/>
        </w:rPr>
        <w:tab/>
        <w:t>Listado de Asistencia</w:t>
      </w:r>
    </w:p>
    <w:p w:rsidR="004C0842" w:rsidRDefault="004C0842" w:rsidP="004C0842">
      <w:pPr>
        <w:ind w:left="821" w:right="7025"/>
        <w:rPr>
          <w:sz w:val="16"/>
          <w:szCs w:val="16"/>
        </w:rPr>
      </w:pPr>
      <w:r>
        <w:rPr>
          <w:sz w:val="16"/>
          <w:szCs w:val="16"/>
        </w:rPr>
        <w:t>Registro Fotográfico Evaluación del Evento Acta de Compromiso</w:t>
      </w:r>
    </w:p>
    <w:p w:rsidR="004C0842" w:rsidRDefault="004C0842" w:rsidP="004C0842">
      <w:pPr>
        <w:spacing w:line="253" w:lineRule="auto"/>
        <w:ind w:left="1702"/>
      </w:pPr>
    </w:p>
    <w:p w:rsidR="004C0842" w:rsidRDefault="004C0842" w:rsidP="004C0842">
      <w:pPr>
        <w:tabs>
          <w:tab w:val="left" w:pos="4534"/>
        </w:tabs>
        <w:spacing w:before="172" w:line="253" w:lineRule="auto"/>
        <w:ind w:left="1702"/>
        <w:jc w:val="both"/>
        <w:rPr>
          <w:color w:val="000000"/>
        </w:rPr>
      </w:pPr>
    </w:p>
    <w:p w:rsidR="004C0842" w:rsidRDefault="004C0842" w:rsidP="004C0842">
      <w:pPr>
        <w:tabs>
          <w:tab w:val="left" w:pos="4534"/>
        </w:tabs>
        <w:spacing w:before="172" w:line="253" w:lineRule="auto"/>
        <w:ind w:left="1702"/>
        <w:jc w:val="both"/>
        <w:rPr>
          <w:color w:val="000000"/>
        </w:rPr>
      </w:pPr>
      <w:r>
        <w:rPr>
          <w:noProof/>
          <w:sz w:val="28"/>
          <w:szCs w:val="28"/>
        </w:rPr>
        <w:drawing>
          <wp:inline distT="0" distB="0" distL="0" distR="0" wp14:anchorId="0C47D863" wp14:editId="3B44F7ED">
            <wp:extent cx="1744544" cy="668249"/>
            <wp:effectExtent l="0" t="0" r="0" b="0"/>
            <wp:docPr id="199763522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9"/>
                    <a:srcRect/>
                    <a:stretch>
                      <a:fillRect/>
                    </a:stretch>
                  </pic:blipFill>
                  <pic:spPr>
                    <a:xfrm>
                      <a:off x="0" y="0"/>
                      <a:ext cx="1744544" cy="668249"/>
                    </a:xfrm>
                    <a:prstGeom prst="rect">
                      <a:avLst/>
                    </a:prstGeom>
                    <a:ln/>
                  </pic:spPr>
                </pic:pic>
              </a:graphicData>
            </a:graphic>
          </wp:inline>
        </w:drawing>
      </w:r>
    </w:p>
    <w:p w:rsidR="004C0842" w:rsidRDefault="004C0842" w:rsidP="004C0842">
      <w:pPr>
        <w:tabs>
          <w:tab w:val="left" w:pos="4534"/>
        </w:tabs>
        <w:spacing w:before="172" w:line="253" w:lineRule="auto"/>
        <w:ind w:left="1702"/>
        <w:jc w:val="both"/>
        <w:rPr>
          <w:color w:val="000000"/>
        </w:rPr>
      </w:pPr>
      <w:r>
        <w:rPr>
          <w:color w:val="000000"/>
        </w:rPr>
        <w:t>Mayerly Estepa Cabarte</w:t>
      </w:r>
    </w:p>
    <w:p w:rsidR="004C0842" w:rsidRDefault="004C0842" w:rsidP="004C0842">
      <w:pPr>
        <w:tabs>
          <w:tab w:val="left" w:pos="4534"/>
        </w:tabs>
        <w:spacing w:before="172" w:line="253" w:lineRule="auto"/>
        <w:jc w:val="both"/>
        <w:rPr>
          <w:color w:val="000000"/>
        </w:rPr>
      </w:pPr>
    </w:p>
    <w:p w:rsidR="004C0842" w:rsidRDefault="004C0842" w:rsidP="004C0842">
      <w:pPr>
        <w:tabs>
          <w:tab w:val="left" w:pos="4534"/>
        </w:tabs>
        <w:spacing w:before="172" w:line="253" w:lineRule="auto"/>
        <w:ind w:left="1702"/>
      </w:pPr>
      <w:r>
        <w:rPr>
          <w:color w:val="000000"/>
        </w:rPr>
        <w:lastRenderedPageBreak/>
        <w:t>Profesional Responsable</w:t>
      </w:r>
      <w:r>
        <w:rPr>
          <w:color w:val="000000"/>
        </w:rPr>
        <w:tab/>
        <w:t>Vo. Bo. Dirección de Cultura Ambiental y Servicio al Ciudadano.</w:t>
      </w:r>
    </w:p>
    <w:p w:rsidR="004C0842" w:rsidRDefault="004C0842" w:rsidP="004C0842">
      <w:pPr>
        <w:tabs>
          <w:tab w:val="left" w:pos="3117"/>
        </w:tabs>
        <w:spacing w:before="250" w:line="253" w:lineRule="auto"/>
        <w:ind w:left="1702"/>
      </w:pPr>
      <w:r>
        <w:rPr>
          <w:color w:val="000000"/>
        </w:rPr>
        <w:t xml:space="preserve">Anexo: </w:t>
      </w:r>
      <w:r>
        <w:rPr>
          <w:color w:val="000000"/>
        </w:rPr>
        <w:tab/>
        <w:t>Acta de Reunión.</w:t>
      </w:r>
    </w:p>
    <w:p w:rsidR="00983F4E" w:rsidRDefault="00983F4E">
      <w:pPr>
        <w:shd w:val="clear" w:color="auto" w:fill="FFFFFF"/>
      </w:pPr>
    </w:p>
    <w:sectPr w:rsidR="00983F4E">
      <w:headerReference w:type="default" r:id="rId30"/>
      <w:footerReference w:type="default" r:id="rId31"/>
      <w:pgSz w:w="12242" w:h="15842"/>
      <w:pgMar w:top="1701" w:right="1304" w:bottom="1418" w:left="1701" w:header="720"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65F43" w:rsidRDefault="00B65F43">
      <w:r>
        <w:separator/>
      </w:r>
    </w:p>
  </w:endnote>
  <w:endnote w:type="continuationSeparator" w:id="0">
    <w:p w:rsidR="00B65F43" w:rsidRDefault="00B65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MT">
    <w:altName w:val="Arial"/>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3F4E" w:rsidRDefault="00000000">
    <w:pPr>
      <w:pBdr>
        <w:top w:val="nil"/>
        <w:left w:val="nil"/>
        <w:bottom w:val="nil"/>
        <w:right w:val="nil"/>
        <w:between w:val="nil"/>
      </w:pBdr>
      <w:tabs>
        <w:tab w:val="center" w:pos="4419"/>
        <w:tab w:val="right" w:pos="8838"/>
        <w:tab w:val="left" w:pos="4253"/>
      </w:tabs>
      <w:rPr>
        <w:color w:val="000000"/>
        <w:sz w:val="12"/>
        <w:szCs w:val="12"/>
      </w:rPr>
    </w:pPr>
    <w:r>
      <w:rPr>
        <w:color w:val="000000"/>
        <w:sz w:val="12"/>
        <w:szCs w:val="12"/>
      </w:rPr>
      <w:t>GAP-PR-01-FR-02 VERSIÓN 4 19-06-2020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65F43" w:rsidRDefault="00B65F43">
      <w:r>
        <w:separator/>
      </w:r>
    </w:p>
  </w:footnote>
  <w:footnote w:type="continuationSeparator" w:id="0">
    <w:p w:rsidR="00B65F43" w:rsidRDefault="00B65F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3F4E" w:rsidRDefault="00000000">
    <w:pPr>
      <w:pBdr>
        <w:top w:val="nil"/>
        <w:left w:val="nil"/>
        <w:bottom w:val="nil"/>
        <w:right w:val="nil"/>
        <w:between w:val="nil"/>
      </w:pBdr>
      <w:tabs>
        <w:tab w:val="center" w:pos="4419"/>
        <w:tab w:val="right" w:pos="8838"/>
        <w:tab w:val="center" w:pos="4420"/>
        <w:tab w:val="right" w:pos="8840"/>
      </w:tabs>
      <w:rPr>
        <w:color w:val="000000"/>
        <w:sz w:val="20"/>
        <w:szCs w:val="20"/>
      </w:rPr>
    </w:pPr>
    <w:r>
      <w:rPr>
        <w:noProof/>
        <w:color w:val="000000"/>
      </w:rPr>
      <w:drawing>
        <wp:inline distT="0" distB="0" distL="0" distR="0">
          <wp:extent cx="876300" cy="971550"/>
          <wp:effectExtent l="0" t="0" r="0" b="0"/>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76300" cy="971550"/>
                  </a:xfrm>
                  <a:prstGeom prst="rect">
                    <a:avLst/>
                  </a:prstGeom>
                  <a:ln/>
                </pic:spPr>
              </pic:pic>
            </a:graphicData>
          </a:graphic>
        </wp:inline>
      </w:drawing>
    </w:r>
    <w:r>
      <w:rPr>
        <w:color w:val="000000"/>
      </w:rPr>
      <w:tab/>
      <w:t xml:space="preserve">                                        </w:t>
    </w:r>
    <w:r>
      <w:rPr>
        <w:color w:val="000000"/>
        <w:sz w:val="20"/>
        <w:szCs w:val="20"/>
      </w:rPr>
      <w:t>Corporación Autónoma Regional de Cundinamarca –CAR</w:t>
    </w:r>
  </w:p>
  <w:p w:rsidR="00983F4E" w:rsidRDefault="00000000">
    <w:pPr>
      <w:pBdr>
        <w:top w:val="nil"/>
        <w:left w:val="nil"/>
        <w:bottom w:val="nil"/>
        <w:right w:val="nil"/>
        <w:between w:val="nil"/>
      </w:pBdr>
      <w:tabs>
        <w:tab w:val="center" w:pos="4419"/>
        <w:tab w:val="right" w:pos="8838"/>
        <w:tab w:val="center" w:pos="4420"/>
        <w:tab w:val="right" w:pos="8840"/>
      </w:tabs>
      <w:jc w:val="right"/>
      <w:rPr>
        <w:color w:val="000000"/>
        <w:sz w:val="20"/>
        <w:szCs w:val="20"/>
      </w:rPr>
    </w:pPr>
    <w:r>
      <w:rPr>
        <w:color w:val="000000"/>
        <w:sz w:val="20"/>
        <w:szCs w:val="20"/>
      </w:rPr>
      <w:t>Dirección de Cultura Ambiental y Servicio al Ciudadano</w:t>
    </w:r>
  </w:p>
  <w:p w:rsidR="00983F4E" w:rsidRDefault="00000000">
    <w:pPr>
      <w:pBdr>
        <w:top w:val="nil"/>
        <w:left w:val="nil"/>
        <w:bottom w:val="nil"/>
        <w:right w:val="nil"/>
        <w:between w:val="nil"/>
      </w:pBdr>
      <w:tabs>
        <w:tab w:val="center" w:pos="4419"/>
        <w:tab w:val="right" w:pos="8838"/>
        <w:tab w:val="center" w:pos="-426"/>
      </w:tabs>
      <w:ind w:left="-426"/>
      <w:jc w:val="center"/>
      <w:rPr>
        <w:rFonts w:ascii="Times New Roman" w:eastAsia="Times New Roman" w:hAnsi="Times New Roman" w:cs="Times New Roman"/>
        <w:color w:val="000000"/>
      </w:rPr>
    </w:pPr>
    <w:r>
      <w:rPr>
        <w:color w:val="000000"/>
      </w:rPr>
      <w:t xml:space="preserve">                  </w:t>
    </w:r>
  </w:p>
  <w:p w:rsidR="00983F4E" w:rsidRDefault="00983F4E">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56A2"/>
    <w:multiLevelType w:val="hybridMultilevel"/>
    <w:tmpl w:val="45AC6D7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3053F5"/>
    <w:multiLevelType w:val="hybridMultilevel"/>
    <w:tmpl w:val="59A807E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C792E18"/>
    <w:multiLevelType w:val="hybridMultilevel"/>
    <w:tmpl w:val="449C8AF8"/>
    <w:lvl w:ilvl="0" w:tplc="8B62D5DE">
      <w:start w:val="9"/>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A9676D"/>
    <w:multiLevelType w:val="hybridMultilevel"/>
    <w:tmpl w:val="17E89360"/>
    <w:lvl w:ilvl="0" w:tplc="240A000B">
      <w:start w:val="1"/>
      <w:numFmt w:val="bullet"/>
      <w:lvlText w:val=""/>
      <w:lvlJc w:val="left"/>
      <w:pPr>
        <w:ind w:left="1784" w:hanging="360"/>
      </w:pPr>
      <w:rPr>
        <w:rFonts w:ascii="Wingdings" w:hAnsi="Wingdings" w:hint="default"/>
      </w:rPr>
    </w:lvl>
    <w:lvl w:ilvl="1" w:tplc="240A0003" w:tentative="1">
      <w:start w:val="1"/>
      <w:numFmt w:val="bullet"/>
      <w:lvlText w:val="o"/>
      <w:lvlJc w:val="left"/>
      <w:pPr>
        <w:ind w:left="2504" w:hanging="360"/>
      </w:pPr>
      <w:rPr>
        <w:rFonts w:ascii="Courier New" w:hAnsi="Courier New" w:cs="Courier New" w:hint="default"/>
      </w:rPr>
    </w:lvl>
    <w:lvl w:ilvl="2" w:tplc="240A0005" w:tentative="1">
      <w:start w:val="1"/>
      <w:numFmt w:val="bullet"/>
      <w:lvlText w:val=""/>
      <w:lvlJc w:val="left"/>
      <w:pPr>
        <w:ind w:left="3224" w:hanging="360"/>
      </w:pPr>
      <w:rPr>
        <w:rFonts w:ascii="Wingdings" w:hAnsi="Wingdings" w:hint="default"/>
      </w:rPr>
    </w:lvl>
    <w:lvl w:ilvl="3" w:tplc="240A0001" w:tentative="1">
      <w:start w:val="1"/>
      <w:numFmt w:val="bullet"/>
      <w:lvlText w:val=""/>
      <w:lvlJc w:val="left"/>
      <w:pPr>
        <w:ind w:left="3944" w:hanging="360"/>
      </w:pPr>
      <w:rPr>
        <w:rFonts w:ascii="Symbol" w:hAnsi="Symbol" w:hint="default"/>
      </w:rPr>
    </w:lvl>
    <w:lvl w:ilvl="4" w:tplc="240A0003" w:tentative="1">
      <w:start w:val="1"/>
      <w:numFmt w:val="bullet"/>
      <w:lvlText w:val="o"/>
      <w:lvlJc w:val="left"/>
      <w:pPr>
        <w:ind w:left="4664" w:hanging="360"/>
      </w:pPr>
      <w:rPr>
        <w:rFonts w:ascii="Courier New" w:hAnsi="Courier New" w:cs="Courier New" w:hint="default"/>
      </w:rPr>
    </w:lvl>
    <w:lvl w:ilvl="5" w:tplc="240A0005" w:tentative="1">
      <w:start w:val="1"/>
      <w:numFmt w:val="bullet"/>
      <w:lvlText w:val=""/>
      <w:lvlJc w:val="left"/>
      <w:pPr>
        <w:ind w:left="5384" w:hanging="360"/>
      </w:pPr>
      <w:rPr>
        <w:rFonts w:ascii="Wingdings" w:hAnsi="Wingdings" w:hint="default"/>
      </w:rPr>
    </w:lvl>
    <w:lvl w:ilvl="6" w:tplc="240A0001" w:tentative="1">
      <w:start w:val="1"/>
      <w:numFmt w:val="bullet"/>
      <w:lvlText w:val=""/>
      <w:lvlJc w:val="left"/>
      <w:pPr>
        <w:ind w:left="6104" w:hanging="360"/>
      </w:pPr>
      <w:rPr>
        <w:rFonts w:ascii="Symbol" w:hAnsi="Symbol" w:hint="default"/>
      </w:rPr>
    </w:lvl>
    <w:lvl w:ilvl="7" w:tplc="240A0003" w:tentative="1">
      <w:start w:val="1"/>
      <w:numFmt w:val="bullet"/>
      <w:lvlText w:val="o"/>
      <w:lvlJc w:val="left"/>
      <w:pPr>
        <w:ind w:left="6824" w:hanging="360"/>
      </w:pPr>
      <w:rPr>
        <w:rFonts w:ascii="Courier New" w:hAnsi="Courier New" w:cs="Courier New" w:hint="default"/>
      </w:rPr>
    </w:lvl>
    <w:lvl w:ilvl="8" w:tplc="240A0005" w:tentative="1">
      <w:start w:val="1"/>
      <w:numFmt w:val="bullet"/>
      <w:lvlText w:val=""/>
      <w:lvlJc w:val="left"/>
      <w:pPr>
        <w:ind w:left="7544" w:hanging="360"/>
      </w:pPr>
      <w:rPr>
        <w:rFonts w:ascii="Wingdings" w:hAnsi="Wingdings" w:hint="default"/>
      </w:rPr>
    </w:lvl>
  </w:abstractNum>
  <w:abstractNum w:abstractNumId="4" w15:restartNumberingAfterBreak="0">
    <w:nsid w:val="29177F8E"/>
    <w:multiLevelType w:val="hybridMultilevel"/>
    <w:tmpl w:val="2EACE5E0"/>
    <w:lvl w:ilvl="0" w:tplc="240A000B">
      <w:start w:val="1"/>
      <w:numFmt w:val="bullet"/>
      <w:lvlText w:val=""/>
      <w:lvlJc w:val="left"/>
      <w:pPr>
        <w:ind w:left="1359" w:hanging="360"/>
      </w:pPr>
      <w:rPr>
        <w:rFonts w:ascii="Wingdings" w:hAnsi="Wingdings" w:hint="default"/>
      </w:rPr>
    </w:lvl>
    <w:lvl w:ilvl="1" w:tplc="240A0003" w:tentative="1">
      <w:start w:val="1"/>
      <w:numFmt w:val="bullet"/>
      <w:lvlText w:val="o"/>
      <w:lvlJc w:val="left"/>
      <w:pPr>
        <w:ind w:left="2079" w:hanging="360"/>
      </w:pPr>
      <w:rPr>
        <w:rFonts w:ascii="Courier New" w:hAnsi="Courier New" w:cs="Courier New" w:hint="default"/>
      </w:rPr>
    </w:lvl>
    <w:lvl w:ilvl="2" w:tplc="240A0005" w:tentative="1">
      <w:start w:val="1"/>
      <w:numFmt w:val="bullet"/>
      <w:lvlText w:val=""/>
      <w:lvlJc w:val="left"/>
      <w:pPr>
        <w:ind w:left="2799" w:hanging="360"/>
      </w:pPr>
      <w:rPr>
        <w:rFonts w:ascii="Wingdings" w:hAnsi="Wingdings" w:hint="default"/>
      </w:rPr>
    </w:lvl>
    <w:lvl w:ilvl="3" w:tplc="240A0001" w:tentative="1">
      <w:start w:val="1"/>
      <w:numFmt w:val="bullet"/>
      <w:lvlText w:val=""/>
      <w:lvlJc w:val="left"/>
      <w:pPr>
        <w:ind w:left="3519" w:hanging="360"/>
      </w:pPr>
      <w:rPr>
        <w:rFonts w:ascii="Symbol" w:hAnsi="Symbol" w:hint="default"/>
      </w:rPr>
    </w:lvl>
    <w:lvl w:ilvl="4" w:tplc="240A0003" w:tentative="1">
      <w:start w:val="1"/>
      <w:numFmt w:val="bullet"/>
      <w:lvlText w:val="o"/>
      <w:lvlJc w:val="left"/>
      <w:pPr>
        <w:ind w:left="4239" w:hanging="360"/>
      </w:pPr>
      <w:rPr>
        <w:rFonts w:ascii="Courier New" w:hAnsi="Courier New" w:cs="Courier New" w:hint="default"/>
      </w:rPr>
    </w:lvl>
    <w:lvl w:ilvl="5" w:tplc="240A0005" w:tentative="1">
      <w:start w:val="1"/>
      <w:numFmt w:val="bullet"/>
      <w:lvlText w:val=""/>
      <w:lvlJc w:val="left"/>
      <w:pPr>
        <w:ind w:left="4959" w:hanging="360"/>
      </w:pPr>
      <w:rPr>
        <w:rFonts w:ascii="Wingdings" w:hAnsi="Wingdings" w:hint="default"/>
      </w:rPr>
    </w:lvl>
    <w:lvl w:ilvl="6" w:tplc="240A0001" w:tentative="1">
      <w:start w:val="1"/>
      <w:numFmt w:val="bullet"/>
      <w:lvlText w:val=""/>
      <w:lvlJc w:val="left"/>
      <w:pPr>
        <w:ind w:left="5679" w:hanging="360"/>
      </w:pPr>
      <w:rPr>
        <w:rFonts w:ascii="Symbol" w:hAnsi="Symbol" w:hint="default"/>
      </w:rPr>
    </w:lvl>
    <w:lvl w:ilvl="7" w:tplc="240A0003" w:tentative="1">
      <w:start w:val="1"/>
      <w:numFmt w:val="bullet"/>
      <w:lvlText w:val="o"/>
      <w:lvlJc w:val="left"/>
      <w:pPr>
        <w:ind w:left="6399" w:hanging="360"/>
      </w:pPr>
      <w:rPr>
        <w:rFonts w:ascii="Courier New" w:hAnsi="Courier New" w:cs="Courier New" w:hint="default"/>
      </w:rPr>
    </w:lvl>
    <w:lvl w:ilvl="8" w:tplc="240A0005" w:tentative="1">
      <w:start w:val="1"/>
      <w:numFmt w:val="bullet"/>
      <w:lvlText w:val=""/>
      <w:lvlJc w:val="left"/>
      <w:pPr>
        <w:ind w:left="7119" w:hanging="360"/>
      </w:pPr>
      <w:rPr>
        <w:rFonts w:ascii="Wingdings" w:hAnsi="Wingdings" w:hint="default"/>
      </w:rPr>
    </w:lvl>
  </w:abstractNum>
  <w:abstractNum w:abstractNumId="5" w15:restartNumberingAfterBreak="0">
    <w:nsid w:val="2A374043"/>
    <w:multiLevelType w:val="multilevel"/>
    <w:tmpl w:val="FE3CF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B230FA"/>
    <w:multiLevelType w:val="multilevel"/>
    <w:tmpl w:val="4D285BA6"/>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5B92D08"/>
    <w:multiLevelType w:val="multilevel"/>
    <w:tmpl w:val="81BC9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83164C8"/>
    <w:multiLevelType w:val="multilevel"/>
    <w:tmpl w:val="22160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5054E4"/>
    <w:multiLevelType w:val="hybridMultilevel"/>
    <w:tmpl w:val="E070D49C"/>
    <w:lvl w:ilvl="0" w:tplc="890C1A2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8BD3A3A"/>
    <w:multiLevelType w:val="multilevel"/>
    <w:tmpl w:val="E5BE6C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F7D4385"/>
    <w:multiLevelType w:val="hybridMultilevel"/>
    <w:tmpl w:val="A28E8E44"/>
    <w:lvl w:ilvl="0" w:tplc="240A000B">
      <w:start w:val="1"/>
      <w:numFmt w:val="bullet"/>
      <w:lvlText w:val=""/>
      <w:lvlJc w:val="left"/>
      <w:pPr>
        <w:ind w:left="1060" w:hanging="360"/>
      </w:pPr>
      <w:rPr>
        <w:rFonts w:ascii="Wingdings" w:hAnsi="Wingdings" w:hint="default"/>
      </w:rPr>
    </w:lvl>
    <w:lvl w:ilvl="1" w:tplc="240A0003" w:tentative="1">
      <w:start w:val="1"/>
      <w:numFmt w:val="bullet"/>
      <w:lvlText w:val="o"/>
      <w:lvlJc w:val="left"/>
      <w:pPr>
        <w:ind w:left="1780" w:hanging="360"/>
      </w:pPr>
      <w:rPr>
        <w:rFonts w:ascii="Courier New" w:hAnsi="Courier New" w:cs="Courier New" w:hint="default"/>
      </w:rPr>
    </w:lvl>
    <w:lvl w:ilvl="2" w:tplc="240A0005" w:tentative="1">
      <w:start w:val="1"/>
      <w:numFmt w:val="bullet"/>
      <w:lvlText w:val=""/>
      <w:lvlJc w:val="left"/>
      <w:pPr>
        <w:ind w:left="2500" w:hanging="360"/>
      </w:pPr>
      <w:rPr>
        <w:rFonts w:ascii="Wingdings" w:hAnsi="Wingdings" w:hint="default"/>
      </w:rPr>
    </w:lvl>
    <w:lvl w:ilvl="3" w:tplc="240A0001" w:tentative="1">
      <w:start w:val="1"/>
      <w:numFmt w:val="bullet"/>
      <w:lvlText w:val=""/>
      <w:lvlJc w:val="left"/>
      <w:pPr>
        <w:ind w:left="3220" w:hanging="360"/>
      </w:pPr>
      <w:rPr>
        <w:rFonts w:ascii="Symbol" w:hAnsi="Symbol" w:hint="default"/>
      </w:rPr>
    </w:lvl>
    <w:lvl w:ilvl="4" w:tplc="240A0003" w:tentative="1">
      <w:start w:val="1"/>
      <w:numFmt w:val="bullet"/>
      <w:lvlText w:val="o"/>
      <w:lvlJc w:val="left"/>
      <w:pPr>
        <w:ind w:left="3940" w:hanging="360"/>
      </w:pPr>
      <w:rPr>
        <w:rFonts w:ascii="Courier New" w:hAnsi="Courier New" w:cs="Courier New" w:hint="default"/>
      </w:rPr>
    </w:lvl>
    <w:lvl w:ilvl="5" w:tplc="240A0005" w:tentative="1">
      <w:start w:val="1"/>
      <w:numFmt w:val="bullet"/>
      <w:lvlText w:val=""/>
      <w:lvlJc w:val="left"/>
      <w:pPr>
        <w:ind w:left="4660" w:hanging="360"/>
      </w:pPr>
      <w:rPr>
        <w:rFonts w:ascii="Wingdings" w:hAnsi="Wingdings" w:hint="default"/>
      </w:rPr>
    </w:lvl>
    <w:lvl w:ilvl="6" w:tplc="240A0001" w:tentative="1">
      <w:start w:val="1"/>
      <w:numFmt w:val="bullet"/>
      <w:lvlText w:val=""/>
      <w:lvlJc w:val="left"/>
      <w:pPr>
        <w:ind w:left="5380" w:hanging="360"/>
      </w:pPr>
      <w:rPr>
        <w:rFonts w:ascii="Symbol" w:hAnsi="Symbol" w:hint="default"/>
      </w:rPr>
    </w:lvl>
    <w:lvl w:ilvl="7" w:tplc="240A0003" w:tentative="1">
      <w:start w:val="1"/>
      <w:numFmt w:val="bullet"/>
      <w:lvlText w:val="o"/>
      <w:lvlJc w:val="left"/>
      <w:pPr>
        <w:ind w:left="6100" w:hanging="360"/>
      </w:pPr>
      <w:rPr>
        <w:rFonts w:ascii="Courier New" w:hAnsi="Courier New" w:cs="Courier New" w:hint="default"/>
      </w:rPr>
    </w:lvl>
    <w:lvl w:ilvl="8" w:tplc="240A0005" w:tentative="1">
      <w:start w:val="1"/>
      <w:numFmt w:val="bullet"/>
      <w:lvlText w:val=""/>
      <w:lvlJc w:val="left"/>
      <w:pPr>
        <w:ind w:left="6820" w:hanging="360"/>
      </w:pPr>
      <w:rPr>
        <w:rFonts w:ascii="Wingdings" w:hAnsi="Wingdings" w:hint="default"/>
      </w:rPr>
    </w:lvl>
  </w:abstractNum>
  <w:abstractNum w:abstractNumId="12" w15:restartNumberingAfterBreak="0">
    <w:nsid w:val="5008087A"/>
    <w:multiLevelType w:val="hybridMultilevel"/>
    <w:tmpl w:val="DA080F3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0D426EC"/>
    <w:multiLevelType w:val="multilevel"/>
    <w:tmpl w:val="BC34AFB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720"/>
      </w:pPr>
    </w:lvl>
    <w:lvl w:ilvl="2">
      <w:start w:val="1"/>
      <w:numFmt w:val="decimal"/>
      <w:lvlText w:val="✔.%2.%3."/>
      <w:lvlJc w:val="left"/>
      <w:pPr>
        <w:ind w:left="1080" w:hanging="720"/>
      </w:pPr>
    </w:lvl>
    <w:lvl w:ilvl="3">
      <w:start w:val="1"/>
      <w:numFmt w:val="decimal"/>
      <w:lvlText w:val="✔.%2.%3.%4."/>
      <w:lvlJc w:val="left"/>
      <w:pPr>
        <w:ind w:left="1440" w:hanging="1080"/>
      </w:pPr>
    </w:lvl>
    <w:lvl w:ilvl="4">
      <w:start w:val="1"/>
      <w:numFmt w:val="decimal"/>
      <w:lvlText w:val="✔.%2.%3.%4.%5."/>
      <w:lvlJc w:val="left"/>
      <w:pPr>
        <w:ind w:left="1440" w:hanging="1080"/>
      </w:pPr>
    </w:lvl>
    <w:lvl w:ilvl="5">
      <w:start w:val="1"/>
      <w:numFmt w:val="decimal"/>
      <w:lvlText w:val="✔.%2.%3.%4.%5.%6."/>
      <w:lvlJc w:val="left"/>
      <w:pPr>
        <w:ind w:left="1800" w:hanging="1440"/>
      </w:pPr>
    </w:lvl>
    <w:lvl w:ilvl="6">
      <w:start w:val="1"/>
      <w:numFmt w:val="decimal"/>
      <w:lvlText w:val="✔.%2.%3.%4.%5.%6.%7."/>
      <w:lvlJc w:val="left"/>
      <w:pPr>
        <w:ind w:left="1800" w:hanging="1440"/>
      </w:pPr>
    </w:lvl>
    <w:lvl w:ilvl="7">
      <w:start w:val="1"/>
      <w:numFmt w:val="decimal"/>
      <w:lvlText w:val="✔.%2.%3.%4.%5.%6.%7.%8."/>
      <w:lvlJc w:val="left"/>
      <w:pPr>
        <w:ind w:left="2160" w:hanging="1800"/>
      </w:pPr>
    </w:lvl>
    <w:lvl w:ilvl="8">
      <w:start w:val="1"/>
      <w:numFmt w:val="decimal"/>
      <w:lvlText w:val="✔.%2.%3.%4.%5.%6.%7.%8.%9."/>
      <w:lvlJc w:val="left"/>
      <w:pPr>
        <w:ind w:left="2160" w:hanging="1800"/>
      </w:pPr>
    </w:lvl>
  </w:abstractNum>
  <w:abstractNum w:abstractNumId="14" w15:restartNumberingAfterBreak="0">
    <w:nsid w:val="5400470E"/>
    <w:multiLevelType w:val="multilevel"/>
    <w:tmpl w:val="38C8AD64"/>
    <w:lvl w:ilvl="0">
      <w:start w:val="1"/>
      <w:numFmt w:val="decimal"/>
      <w:lvlText w:val="%1."/>
      <w:lvlJc w:val="left"/>
      <w:pPr>
        <w:ind w:left="360" w:hanging="360"/>
      </w:pPr>
      <w:rPr>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58016BC1"/>
    <w:multiLevelType w:val="hybridMultilevel"/>
    <w:tmpl w:val="56463C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AD0AE4"/>
    <w:multiLevelType w:val="multilevel"/>
    <w:tmpl w:val="D3CA6528"/>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C8C6363"/>
    <w:multiLevelType w:val="multilevel"/>
    <w:tmpl w:val="2B20D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6206063">
    <w:abstractNumId w:val="7"/>
  </w:num>
  <w:num w:numId="2" w16cid:durableId="587540347">
    <w:abstractNumId w:val="5"/>
  </w:num>
  <w:num w:numId="3" w16cid:durableId="1105274003">
    <w:abstractNumId w:val="10"/>
  </w:num>
  <w:num w:numId="4" w16cid:durableId="1098720121">
    <w:abstractNumId w:val="17"/>
  </w:num>
  <w:num w:numId="5" w16cid:durableId="392776486">
    <w:abstractNumId w:val="6"/>
  </w:num>
  <w:num w:numId="6" w16cid:durableId="2039088050">
    <w:abstractNumId w:val="14"/>
  </w:num>
  <w:num w:numId="7" w16cid:durableId="1041176373">
    <w:abstractNumId w:val="8"/>
  </w:num>
  <w:num w:numId="8" w16cid:durableId="453403249">
    <w:abstractNumId w:val="15"/>
  </w:num>
  <w:num w:numId="9" w16cid:durableId="866335858">
    <w:abstractNumId w:val="13"/>
  </w:num>
  <w:num w:numId="10" w16cid:durableId="921376216">
    <w:abstractNumId w:val="2"/>
  </w:num>
  <w:num w:numId="11" w16cid:durableId="1957908163">
    <w:abstractNumId w:val="9"/>
  </w:num>
  <w:num w:numId="12" w16cid:durableId="920063504">
    <w:abstractNumId w:val="16"/>
  </w:num>
  <w:num w:numId="13" w16cid:durableId="539393611">
    <w:abstractNumId w:val="3"/>
  </w:num>
  <w:num w:numId="14" w16cid:durableId="1722896742">
    <w:abstractNumId w:val="1"/>
  </w:num>
  <w:num w:numId="15" w16cid:durableId="1605380049">
    <w:abstractNumId w:val="0"/>
  </w:num>
  <w:num w:numId="16" w16cid:durableId="1593129016">
    <w:abstractNumId w:val="4"/>
  </w:num>
  <w:num w:numId="17" w16cid:durableId="1817648768">
    <w:abstractNumId w:val="11"/>
  </w:num>
  <w:num w:numId="18" w16cid:durableId="15694614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F4E"/>
    <w:rsid w:val="00071EA9"/>
    <w:rsid w:val="00194249"/>
    <w:rsid w:val="001E4DD8"/>
    <w:rsid w:val="001F77CB"/>
    <w:rsid w:val="00243550"/>
    <w:rsid w:val="002A30EC"/>
    <w:rsid w:val="002A6B2A"/>
    <w:rsid w:val="002E782C"/>
    <w:rsid w:val="003B4F9D"/>
    <w:rsid w:val="004C0842"/>
    <w:rsid w:val="00543F51"/>
    <w:rsid w:val="00561AC7"/>
    <w:rsid w:val="005D6CD8"/>
    <w:rsid w:val="00602606"/>
    <w:rsid w:val="006864E5"/>
    <w:rsid w:val="006A171B"/>
    <w:rsid w:val="00742383"/>
    <w:rsid w:val="00752377"/>
    <w:rsid w:val="00765ECD"/>
    <w:rsid w:val="007F4764"/>
    <w:rsid w:val="00827B95"/>
    <w:rsid w:val="008526B8"/>
    <w:rsid w:val="0091411C"/>
    <w:rsid w:val="009613B8"/>
    <w:rsid w:val="00983F4E"/>
    <w:rsid w:val="00B65432"/>
    <w:rsid w:val="00B65F43"/>
    <w:rsid w:val="00BB49EF"/>
    <w:rsid w:val="00C02AFA"/>
    <w:rsid w:val="00CD3624"/>
    <w:rsid w:val="00CE3A1B"/>
    <w:rsid w:val="00D973A2"/>
    <w:rsid w:val="00DC32EF"/>
    <w:rsid w:val="00E20067"/>
    <w:rsid w:val="00E64758"/>
    <w:rsid w:val="00E86FA8"/>
    <w:rsid w:val="00E970FB"/>
    <w:rsid w:val="00F13EB9"/>
    <w:rsid w:val="00F34BC9"/>
    <w:rsid w:val="00F4664D"/>
    <w:rsid w:val="00F87E02"/>
    <w:rsid w:val="00FA43C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15E46"/>
  <w15:docId w15:val="{5CDBAA6D-0B75-6940-98C4-372CB42AB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outlineLvl w:val="0"/>
    </w:pPr>
    <w:rPr>
      <w:b/>
    </w:rPr>
  </w:style>
  <w:style w:type="paragraph" w:styleId="Ttulo2">
    <w:name w:val="heading 2"/>
    <w:basedOn w:val="Normal"/>
    <w:next w:val="Normal"/>
    <w:uiPriority w:val="9"/>
    <w:unhideWhenUsed/>
    <w:qFormat/>
    <w:pPr>
      <w:keepNext/>
      <w:jc w:val="center"/>
      <w:outlineLvl w:val="1"/>
    </w:pPr>
    <w:rPr>
      <w:b/>
    </w:rPr>
  </w:style>
  <w:style w:type="paragraph" w:styleId="Ttulo3">
    <w:name w:val="heading 3"/>
    <w:basedOn w:val="Normal"/>
    <w:next w:val="Normal"/>
    <w:uiPriority w:val="9"/>
    <w:unhideWhenUsed/>
    <w:qFormat/>
    <w:pPr>
      <w:keepNext/>
      <w:outlineLvl w:val="2"/>
    </w:pPr>
    <w:rPr>
      <w:b/>
      <w:sz w:val="22"/>
      <w:szCs w:val="22"/>
    </w:rPr>
  </w:style>
  <w:style w:type="paragraph" w:styleId="Ttulo4">
    <w:name w:val="heading 4"/>
    <w:basedOn w:val="Normal"/>
    <w:next w:val="Normal"/>
    <w:uiPriority w:val="9"/>
    <w:semiHidden/>
    <w:unhideWhenUsed/>
    <w:qFormat/>
    <w:pPr>
      <w:keepNext/>
      <w:jc w:val="both"/>
      <w:outlineLvl w:val="3"/>
    </w:pPr>
    <w:rPr>
      <w:rFonts w:ascii="Times New Roman" w:eastAsia="Times New Roman" w:hAnsi="Times New Roman" w:cs="Times New Roman"/>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hd w:val="clear" w:color="auto" w:fill="FFFFFF"/>
      <w:jc w:val="center"/>
    </w:pPr>
    <w:rPr>
      <w:b/>
      <w:sz w:val="22"/>
      <w:szCs w:val="22"/>
    </w:rPr>
  </w:style>
  <w:style w:type="paragraph" w:styleId="Subttulo">
    <w:name w:val="Subtitle"/>
    <w:basedOn w:val="Normal"/>
    <w:next w:val="Normal"/>
    <w:uiPriority w:val="11"/>
    <w:qFormat/>
    <w:pPr>
      <w:jc w:val="center"/>
    </w:pPr>
    <w:rPr>
      <w:b/>
      <w:sz w:val="22"/>
      <w:szCs w:val="22"/>
    </w:rPr>
  </w:style>
  <w:style w:type="table" w:customStyle="1" w:styleId="a">
    <w:basedOn w:val="TableNormal"/>
    <w:tblPr>
      <w:tblStyleRowBandSize w:val="1"/>
      <w:tblStyleColBandSize w:val="1"/>
      <w:tblCellMar>
        <w:left w:w="70" w:type="dxa"/>
        <w:right w:w="70" w:type="dxa"/>
      </w:tblCellMar>
    </w:tblPr>
  </w:style>
  <w:style w:type="paragraph" w:styleId="NormalWeb">
    <w:name w:val="Normal (Web)"/>
    <w:basedOn w:val="Normal"/>
    <w:uiPriority w:val="99"/>
    <w:unhideWhenUsed/>
    <w:rsid w:val="0091411C"/>
    <w:rPr>
      <w:rFonts w:ascii="Times New Roman" w:hAnsi="Times New Roman" w:cs="Times New Roman"/>
    </w:rPr>
  </w:style>
  <w:style w:type="paragraph" w:styleId="Prrafodelista">
    <w:name w:val="List Paragraph"/>
    <w:basedOn w:val="Normal"/>
    <w:uiPriority w:val="34"/>
    <w:qFormat/>
    <w:rsid w:val="00561AC7"/>
    <w:pPr>
      <w:ind w:left="720"/>
      <w:contextualSpacing/>
    </w:pPr>
  </w:style>
  <w:style w:type="paragraph" w:styleId="Textoindependiente">
    <w:name w:val="Body Text"/>
    <w:basedOn w:val="Normal"/>
    <w:link w:val="TextoindependienteCar"/>
    <w:rsid w:val="009613B8"/>
    <w:pPr>
      <w:jc w:val="both"/>
    </w:pPr>
    <w:rPr>
      <w:rFonts w:ascii="Times New Roman" w:eastAsia="Times New Roman" w:hAnsi="Times New Roman" w:cs="Times New Roman"/>
      <w:sz w:val="22"/>
      <w:szCs w:val="20"/>
      <w:lang w:eastAsia="es-ES"/>
    </w:rPr>
  </w:style>
  <w:style w:type="character" w:customStyle="1" w:styleId="TextoindependienteCar">
    <w:name w:val="Texto independiente Car"/>
    <w:basedOn w:val="Fuentedeprrafopredeter"/>
    <w:link w:val="Textoindependiente"/>
    <w:rsid w:val="009613B8"/>
    <w:rPr>
      <w:rFonts w:ascii="Times New Roman" w:eastAsia="Times New Roman" w:hAnsi="Times New Roman" w:cs="Times New Roman"/>
      <w:sz w:val="22"/>
      <w:szCs w:val="20"/>
      <w:lang w:eastAsia="es-ES"/>
    </w:rPr>
  </w:style>
  <w:style w:type="paragraph" w:styleId="Descripcin">
    <w:name w:val="caption"/>
    <w:basedOn w:val="Normal"/>
    <w:next w:val="Normal"/>
    <w:uiPriority w:val="35"/>
    <w:qFormat/>
    <w:rsid w:val="00F4664D"/>
    <w:pPr>
      <w:spacing w:after="200"/>
    </w:pPr>
    <w:rPr>
      <w:rFonts w:ascii="Calibri" w:eastAsia="Calibri" w:hAnsi="Calibri" w:cs="Calibri"/>
      <w:i/>
      <w:iCs/>
      <w:color w:val="1F497D"/>
      <w:sz w:val="18"/>
      <w:szCs w:val="18"/>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222808">
      <w:bodyDiv w:val="1"/>
      <w:marLeft w:val="0"/>
      <w:marRight w:val="0"/>
      <w:marTop w:val="0"/>
      <w:marBottom w:val="0"/>
      <w:divBdr>
        <w:top w:val="none" w:sz="0" w:space="0" w:color="auto"/>
        <w:left w:val="none" w:sz="0" w:space="0" w:color="auto"/>
        <w:bottom w:val="none" w:sz="0" w:space="0" w:color="auto"/>
        <w:right w:val="none" w:sz="0" w:space="0" w:color="auto"/>
      </w:divBdr>
      <w:divsChild>
        <w:div w:id="585112869">
          <w:marLeft w:val="0"/>
          <w:marRight w:val="0"/>
          <w:marTop w:val="0"/>
          <w:marBottom w:val="0"/>
          <w:divBdr>
            <w:top w:val="none" w:sz="0" w:space="0" w:color="auto"/>
            <w:left w:val="none" w:sz="0" w:space="0" w:color="auto"/>
            <w:bottom w:val="none" w:sz="0" w:space="0" w:color="auto"/>
            <w:right w:val="none" w:sz="0" w:space="0" w:color="auto"/>
          </w:divBdr>
          <w:divsChild>
            <w:div w:id="1029719152">
              <w:marLeft w:val="0"/>
              <w:marRight w:val="0"/>
              <w:marTop w:val="0"/>
              <w:marBottom w:val="0"/>
              <w:divBdr>
                <w:top w:val="none" w:sz="0" w:space="0" w:color="auto"/>
                <w:left w:val="none" w:sz="0" w:space="0" w:color="auto"/>
                <w:bottom w:val="none" w:sz="0" w:space="0" w:color="auto"/>
                <w:right w:val="none" w:sz="0" w:space="0" w:color="auto"/>
              </w:divBdr>
              <w:divsChild>
                <w:div w:id="98258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47332">
      <w:bodyDiv w:val="1"/>
      <w:marLeft w:val="0"/>
      <w:marRight w:val="0"/>
      <w:marTop w:val="0"/>
      <w:marBottom w:val="0"/>
      <w:divBdr>
        <w:top w:val="none" w:sz="0" w:space="0" w:color="auto"/>
        <w:left w:val="none" w:sz="0" w:space="0" w:color="auto"/>
        <w:bottom w:val="none" w:sz="0" w:space="0" w:color="auto"/>
        <w:right w:val="none" w:sz="0" w:space="0" w:color="auto"/>
      </w:divBdr>
      <w:divsChild>
        <w:div w:id="1093937843">
          <w:marLeft w:val="0"/>
          <w:marRight w:val="0"/>
          <w:marTop w:val="0"/>
          <w:marBottom w:val="0"/>
          <w:divBdr>
            <w:top w:val="none" w:sz="0" w:space="0" w:color="auto"/>
            <w:left w:val="none" w:sz="0" w:space="0" w:color="auto"/>
            <w:bottom w:val="none" w:sz="0" w:space="0" w:color="auto"/>
            <w:right w:val="none" w:sz="0" w:space="0" w:color="auto"/>
          </w:divBdr>
          <w:divsChild>
            <w:div w:id="82802524">
              <w:marLeft w:val="0"/>
              <w:marRight w:val="0"/>
              <w:marTop w:val="0"/>
              <w:marBottom w:val="0"/>
              <w:divBdr>
                <w:top w:val="none" w:sz="0" w:space="0" w:color="auto"/>
                <w:left w:val="none" w:sz="0" w:space="0" w:color="auto"/>
                <w:bottom w:val="none" w:sz="0" w:space="0" w:color="auto"/>
                <w:right w:val="none" w:sz="0" w:space="0" w:color="auto"/>
              </w:divBdr>
              <w:divsChild>
                <w:div w:id="13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8"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charts/_rels/chart1.xml.rels><?xml version="1.0" encoding="UTF-8" standalone="yes"?>
<Relationships xmlns="http://schemas.openxmlformats.org/package/2006/relationships"><Relationship Id="rId3" Type="http://schemas.openxmlformats.org/officeDocument/2006/relationships/oleObject" Target="file:////Users/mayerlyestepa/Downloads/Armonizacio&#769;n_Cont_Progra_Intr__La_Mesa_2023-1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403712042359167E-2"/>
          <c:y val="2.8584921566412777E-2"/>
          <c:w val="0.91274054709110342"/>
          <c:h val="0.56189259599377306"/>
        </c:manualLayout>
      </c:layout>
      <c:bar3DChart>
        <c:barDir val="col"/>
        <c:grouping val="stacked"/>
        <c:varyColors val="1"/>
        <c:ser>
          <c:idx val="0"/>
          <c:order val="0"/>
          <c:tx>
            <c:strRef>
              <c:f>Graficos!$B$35</c:f>
              <c:strCache>
                <c:ptCount val="1"/>
                <c:pt idx="0">
                  <c:v>TOTAL</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6C12-6E40-B17F-CFCF772BD441}"/>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6C12-6E40-B17F-CFCF772BD441}"/>
              </c:ext>
            </c:extLst>
          </c:dPt>
          <c:dPt>
            <c:idx val="2"/>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05-6C12-6E40-B17F-CFCF772BD441}"/>
              </c:ext>
            </c:extLst>
          </c:dPt>
          <c:dPt>
            <c:idx val="3"/>
            <c:invertIfNegative val="0"/>
            <c:bubble3D val="0"/>
            <c:spPr>
              <a:solidFill>
                <a:srgbClr val="009999"/>
              </a:solidFill>
              <a:ln>
                <a:noFill/>
              </a:ln>
              <a:effectLst/>
              <a:sp3d/>
            </c:spPr>
            <c:extLst>
              <c:ext xmlns:c16="http://schemas.microsoft.com/office/drawing/2014/chart" uri="{C3380CC4-5D6E-409C-BE32-E72D297353CC}">
                <c16:uniqueId val="{00000007-6C12-6E40-B17F-CFCF772BD441}"/>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6C12-6E40-B17F-CFCF772BD441}"/>
              </c:ext>
            </c:extLst>
          </c:dPt>
          <c:dPt>
            <c:idx val="5"/>
            <c:invertIfNegative val="0"/>
            <c:bubble3D val="0"/>
            <c:spPr>
              <a:solidFill>
                <a:srgbClr val="EAB200"/>
              </a:solidFill>
              <a:ln>
                <a:noFill/>
              </a:ln>
              <a:effectLst/>
              <a:sp3d/>
            </c:spPr>
            <c:extLst>
              <c:ext xmlns:c16="http://schemas.microsoft.com/office/drawing/2014/chart" uri="{C3380CC4-5D6E-409C-BE32-E72D297353CC}">
                <c16:uniqueId val="{0000000B-6C12-6E40-B17F-CFCF772BD441}"/>
              </c:ext>
            </c:extLst>
          </c:dPt>
          <c:cat>
            <c:strRef>
              <c:f>Graficos!$A$36:$A$41</c:f>
              <c:strCache>
                <c:ptCount val="6"/>
                <c:pt idx="0">
                  <c:v>Programa 1.AGUA: FORTALEZA DE LA COMUNIDAD </c:v>
                </c:pt>
                <c:pt idx="1">
                  <c:v>Programa 2. CONSUMO RESPONSABLE </c:v>
                </c:pt>
                <c:pt idx="2">
                  <c:v>Programa 3 EDUCACIÓN AMBIENTAL PARA EL CAMBIO CLIMÁTICO. </c:v>
                </c:pt>
                <c:pt idx="3">
                  <c:v>Programa 4. COMUNICACIÓN EDUCATIVA</c:v>
                </c:pt>
                <c:pt idx="4">
                  <c:v>Programa 5. PLANIFICACIÓN DE LA EDUCACIÓN AMBIENTAL </c:v>
                </c:pt>
                <c:pt idx="5">
                  <c:v>Programa 6DESARROLLO RURAL Y MEDIO AMBIENTE </c:v>
                </c:pt>
              </c:strCache>
            </c:strRef>
          </c:cat>
          <c:val>
            <c:numRef>
              <c:f>Graficos!$B$36:$B$41</c:f>
              <c:numCache>
                <c:formatCode>0%</c:formatCode>
                <c:ptCount val="6"/>
                <c:pt idx="0">
                  <c:v>1</c:v>
                </c:pt>
                <c:pt idx="1">
                  <c:v>1</c:v>
                </c:pt>
                <c:pt idx="2">
                  <c:v>1</c:v>
                </c:pt>
                <c:pt idx="3">
                  <c:v>0.75</c:v>
                </c:pt>
                <c:pt idx="4">
                  <c:v>0.5</c:v>
                </c:pt>
                <c:pt idx="5">
                  <c:v>0.61</c:v>
                </c:pt>
              </c:numCache>
            </c:numRef>
          </c:val>
          <c:extLst>
            <c:ext xmlns:c16="http://schemas.microsoft.com/office/drawing/2014/chart" uri="{C3380CC4-5D6E-409C-BE32-E72D297353CC}">
              <c16:uniqueId val="{0000000C-6C12-6E40-B17F-CFCF772BD441}"/>
            </c:ext>
          </c:extLst>
        </c:ser>
        <c:dLbls>
          <c:showLegendKey val="0"/>
          <c:showVal val="0"/>
          <c:showCatName val="0"/>
          <c:showSerName val="0"/>
          <c:showPercent val="0"/>
          <c:showBubbleSize val="0"/>
        </c:dLbls>
        <c:gapWidth val="150"/>
        <c:shape val="box"/>
        <c:axId val="1914658367"/>
        <c:axId val="1914658783"/>
        <c:axId val="0"/>
      </c:bar3DChart>
      <c:catAx>
        <c:axId val="19146583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14658783"/>
        <c:crosses val="autoZero"/>
        <c:auto val="1"/>
        <c:lblAlgn val="ctr"/>
        <c:lblOffset val="100"/>
        <c:noMultiLvlLbl val="0"/>
      </c:catAx>
      <c:valAx>
        <c:axId val="1914658783"/>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1465836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wJP6hQxbFI+QFj0SZUmAdDdw==">CgMxLjAyCGguZ2pkZ3hzMgloLjMwajB6bGw4AHIhMWN2MnJkOWZZWmF0cFFCOURlR3BvV3V1bS15Y1ZieU9H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25</Pages>
  <Words>3831</Words>
  <Characters>21073</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mallerly estepa</cp:lastModifiedBy>
  <cp:revision>22</cp:revision>
  <dcterms:created xsi:type="dcterms:W3CDTF">2023-12-17T14:26:00Z</dcterms:created>
  <dcterms:modified xsi:type="dcterms:W3CDTF">2023-12-17T20:35:00Z</dcterms:modified>
</cp:coreProperties>
</file>