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E1" w:rsidRDefault="002830E1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6"/>
      </w:tblGrid>
      <w:tr w:rsidR="005760AC" w:rsidRPr="001D29D0" w:rsidTr="00F640DA">
        <w:trPr>
          <w:trHeight w:val="413"/>
        </w:trPr>
        <w:tc>
          <w:tcPr>
            <w:tcW w:w="5000" w:type="pct"/>
            <w:vAlign w:val="center"/>
          </w:tcPr>
          <w:p w:rsidR="00786F61" w:rsidRPr="00962637" w:rsidRDefault="005760AC" w:rsidP="004A016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NOMBRE DE LA DEPENDENCIA</w:t>
            </w:r>
            <w:r w:rsidR="0071328F" w:rsidRP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2637" w:rsidRP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/ PROCESO / PROYECTO : </w:t>
            </w:r>
          </w:p>
          <w:p w:rsidR="005760AC" w:rsidRPr="00962637" w:rsidRDefault="005760AC" w:rsidP="009626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23F6D" w:rsidRPr="001D29D0" w:rsidTr="00F640DA">
        <w:trPr>
          <w:trHeight w:val="404"/>
        </w:trPr>
        <w:tc>
          <w:tcPr>
            <w:tcW w:w="5000" w:type="pct"/>
            <w:vAlign w:val="center"/>
          </w:tcPr>
          <w:p w:rsidR="00223F6D" w:rsidRPr="001D29D0" w:rsidRDefault="005760AC" w:rsidP="0096263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LUGAR:</w:t>
            </w:r>
            <w:r w:rsidR="00223F6D" w:rsidRPr="001D29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D73C8" w:rsidRPr="001D29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DESPACHO DEL ALCALDE</w:t>
            </w:r>
          </w:p>
        </w:tc>
      </w:tr>
      <w:tr w:rsidR="0071328F" w:rsidRPr="001D29D0" w:rsidTr="00F640DA">
        <w:trPr>
          <w:trHeight w:val="396"/>
        </w:trPr>
        <w:tc>
          <w:tcPr>
            <w:tcW w:w="5000" w:type="pct"/>
            <w:vAlign w:val="center"/>
          </w:tcPr>
          <w:p w:rsidR="0053151B" w:rsidRPr="00962637" w:rsidRDefault="0053151B" w:rsidP="00395D8F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45513E" w:rsidRPr="001D29D0" w:rsidRDefault="0071328F" w:rsidP="00962637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OBJETIVO</w:t>
            </w:r>
            <w:r w:rsidRPr="001D29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="00F640DA" w:rsidRPr="001D29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6263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COMITÉ INTERINSTITUCIONAL DE EDUCACIÓN AMBIENTAL DEL MUNICIPIO DEL PEÑON CUNDINAMARCA</w:t>
            </w:r>
          </w:p>
        </w:tc>
      </w:tr>
    </w:tbl>
    <w:p w:rsidR="00B127E4" w:rsidRPr="001D29D0" w:rsidRDefault="00B127E4" w:rsidP="0045513E">
      <w:pPr>
        <w:spacing w:after="120"/>
        <w:rPr>
          <w:sz w:val="22"/>
          <w:szCs w:val="22"/>
        </w:rPr>
      </w:pPr>
    </w:p>
    <w:tbl>
      <w:tblPr>
        <w:tblW w:w="506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4"/>
      </w:tblGrid>
      <w:tr w:rsidR="006E7BA8" w:rsidRPr="00575A65" w:rsidTr="00253A62">
        <w:trPr>
          <w:trHeight w:val="311"/>
        </w:trPr>
        <w:tc>
          <w:tcPr>
            <w:tcW w:w="5000" w:type="pct"/>
          </w:tcPr>
          <w:p w:rsidR="00962637" w:rsidRPr="00575A65" w:rsidRDefault="006E7BA8" w:rsidP="00875953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575A65">
              <w:rPr>
                <w:rFonts w:ascii="Arial" w:hAnsi="Arial" w:cs="Arial"/>
                <w:b/>
                <w:color w:val="000000"/>
                <w:szCs w:val="24"/>
              </w:rPr>
              <w:t>ORDEN DEL DIA</w:t>
            </w:r>
          </w:p>
        </w:tc>
      </w:tr>
      <w:tr w:rsidR="006E7BA8" w:rsidRPr="00575A65" w:rsidTr="00253A62">
        <w:trPr>
          <w:trHeight w:val="1640"/>
        </w:trPr>
        <w:tc>
          <w:tcPr>
            <w:tcW w:w="5000" w:type="pct"/>
          </w:tcPr>
          <w:p w:rsidR="006E7BA8" w:rsidRPr="00575A65" w:rsidRDefault="006E7BA8" w:rsidP="006E7BA8">
            <w:pPr>
              <w:rPr>
                <w:rFonts w:ascii="Arial" w:hAnsi="Arial" w:cs="Arial"/>
                <w:color w:val="000000"/>
                <w:szCs w:val="24"/>
              </w:rPr>
            </w:pPr>
            <w:r w:rsidRPr="00575A65">
              <w:rPr>
                <w:rFonts w:ascii="Arial" w:hAnsi="Arial" w:cs="Arial"/>
                <w:color w:val="000000"/>
                <w:szCs w:val="24"/>
              </w:rPr>
              <w:t>Se propone el siguiente orden del día el cual es aprobado por los asistentes</w:t>
            </w:r>
          </w:p>
          <w:p w:rsidR="006E7BA8" w:rsidRPr="00575A65" w:rsidRDefault="006E7BA8" w:rsidP="006E7BA8">
            <w:pPr>
              <w:rPr>
                <w:rFonts w:ascii="Arial" w:hAnsi="Arial" w:cs="Arial"/>
                <w:color w:val="000000"/>
                <w:szCs w:val="24"/>
              </w:rPr>
            </w:pPr>
          </w:p>
          <w:p w:rsidR="006E7BA8" w:rsidRPr="009F5367" w:rsidRDefault="00962637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 w:rsidRPr="009F5367">
              <w:rPr>
                <w:rFonts w:ascii="Arial" w:hAnsi="Arial" w:cs="Arial"/>
                <w:color w:val="000000"/>
                <w:szCs w:val="24"/>
              </w:rPr>
              <w:t>Listado de asistencia y verificación del quorum.</w:t>
            </w:r>
          </w:p>
          <w:p w:rsidR="006E7BA8" w:rsidRPr="009F5367" w:rsidRDefault="00962637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 w:rsidRPr="009F5367">
              <w:rPr>
                <w:rFonts w:ascii="Arial" w:hAnsi="Arial" w:cs="Arial"/>
                <w:color w:val="000000"/>
                <w:szCs w:val="24"/>
              </w:rPr>
              <w:t xml:space="preserve">Apertura de la reunión por </w:t>
            </w:r>
            <w:r w:rsidR="00E16E1A" w:rsidRPr="009F5367">
              <w:rPr>
                <w:rFonts w:ascii="Arial" w:hAnsi="Arial" w:cs="Arial"/>
                <w:color w:val="000000"/>
                <w:szCs w:val="24"/>
              </w:rPr>
              <w:t xml:space="preserve"> del directo</w:t>
            </w:r>
            <w:r w:rsidR="00D63575">
              <w:rPr>
                <w:rFonts w:ascii="Arial" w:hAnsi="Arial" w:cs="Arial"/>
                <w:color w:val="000000"/>
                <w:szCs w:val="24"/>
              </w:rPr>
              <w:t>r</w:t>
            </w:r>
            <w:r w:rsidR="00E16E1A" w:rsidRPr="009F5367">
              <w:rPr>
                <w:rFonts w:ascii="Arial" w:hAnsi="Arial" w:cs="Arial"/>
                <w:color w:val="000000"/>
                <w:szCs w:val="24"/>
              </w:rPr>
              <w:t xml:space="preserve"> de la UMATA –</w:t>
            </w:r>
            <w:r w:rsidR="009F5367" w:rsidRPr="009F5367">
              <w:rPr>
                <w:rFonts w:ascii="Arial" w:hAnsi="Arial" w:cs="Arial"/>
                <w:color w:val="000000"/>
                <w:szCs w:val="24"/>
              </w:rPr>
              <w:t>Jesús</w:t>
            </w:r>
            <w:r w:rsidR="00E16E1A" w:rsidRPr="009F5367">
              <w:rPr>
                <w:rFonts w:ascii="Arial" w:hAnsi="Arial" w:cs="Arial"/>
                <w:color w:val="000000"/>
                <w:szCs w:val="24"/>
              </w:rPr>
              <w:t xml:space="preserve"> Aurelio Salgado</w:t>
            </w:r>
          </w:p>
          <w:p w:rsidR="00FC29EE" w:rsidRPr="009F5367" w:rsidRDefault="00D63575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Presentación de las metas ambientales del  </w:t>
            </w:r>
            <w:r w:rsidR="009F5367">
              <w:rPr>
                <w:rFonts w:ascii="Arial" w:hAnsi="Arial" w:cs="Arial"/>
                <w:color w:val="000000"/>
                <w:szCs w:val="24"/>
              </w:rPr>
              <w:t>Plan de desarrollo.</w:t>
            </w:r>
          </w:p>
          <w:p w:rsidR="00D63575" w:rsidRDefault="00D63575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Metas cumplidas, metas por cumplir y metas no cumplidas </w:t>
            </w:r>
          </w:p>
          <w:p w:rsidR="00D63575" w:rsidRDefault="00D63575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Intervención de funcionario de la CAR Simón Buitrago </w:t>
            </w:r>
          </w:p>
          <w:p w:rsidR="006E7BA8" w:rsidRPr="009F5367" w:rsidRDefault="00962637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 w:rsidRPr="009F5367">
              <w:rPr>
                <w:rFonts w:ascii="Arial" w:hAnsi="Arial" w:cs="Arial"/>
                <w:color w:val="000000"/>
                <w:szCs w:val="24"/>
              </w:rPr>
              <w:t xml:space="preserve">Compromisos </w:t>
            </w:r>
          </w:p>
          <w:p w:rsidR="00962637" w:rsidRPr="009F5367" w:rsidRDefault="00C04F8F" w:rsidP="009F5367">
            <w:pPr>
              <w:pStyle w:val="Prrafodelista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Cs w:val="24"/>
              </w:rPr>
            </w:pPr>
            <w:r w:rsidRPr="009F5367">
              <w:rPr>
                <w:rFonts w:ascii="Arial" w:hAnsi="Arial" w:cs="Arial"/>
                <w:color w:val="000000"/>
                <w:szCs w:val="24"/>
              </w:rPr>
              <w:t xml:space="preserve">Finalización de la reunión </w:t>
            </w:r>
          </w:p>
          <w:p w:rsidR="00C04F8F" w:rsidRPr="00575A65" w:rsidRDefault="00C04F8F" w:rsidP="00C04F8F">
            <w:pPr>
              <w:ind w:left="72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A14DC" w:rsidRPr="00575A65" w:rsidTr="00253A62">
        <w:trPr>
          <w:trHeight w:val="428"/>
        </w:trPr>
        <w:tc>
          <w:tcPr>
            <w:tcW w:w="5000" w:type="pct"/>
            <w:shd w:val="clear" w:color="auto" w:fill="D9D9D9"/>
            <w:vAlign w:val="center"/>
          </w:tcPr>
          <w:p w:rsidR="00C04F8F" w:rsidRPr="00575A65" w:rsidRDefault="00A9075B" w:rsidP="00875953">
            <w:pPr>
              <w:ind w:left="460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575A65">
              <w:rPr>
                <w:rFonts w:ascii="Arial" w:hAnsi="Arial" w:cs="Arial"/>
                <w:b/>
                <w:color w:val="000000"/>
                <w:szCs w:val="24"/>
              </w:rPr>
              <w:t xml:space="preserve">DESARROLLO DEL ORDEN DEL DIA </w:t>
            </w:r>
            <w:r w:rsidR="00DA14DC" w:rsidRPr="00575A65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</w:p>
        </w:tc>
      </w:tr>
      <w:tr w:rsidR="00DA14DC" w:rsidRPr="00575A65" w:rsidTr="00253A62">
        <w:trPr>
          <w:trHeight w:val="311"/>
        </w:trPr>
        <w:tc>
          <w:tcPr>
            <w:tcW w:w="5000" w:type="pct"/>
          </w:tcPr>
          <w:p w:rsidR="00D63575" w:rsidRDefault="006C537A" w:rsidP="00F83A2A">
            <w:pPr>
              <w:ind w:left="36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75A65">
              <w:rPr>
                <w:rFonts w:ascii="Arial" w:hAnsi="Arial" w:cs="Arial"/>
                <w:color w:val="000000"/>
                <w:szCs w:val="24"/>
              </w:rPr>
              <w:t>Siendo la</w:t>
            </w:r>
            <w:r w:rsidR="00436AB8" w:rsidRPr="00575A6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D63575">
              <w:rPr>
                <w:rFonts w:ascii="Arial" w:hAnsi="Arial" w:cs="Arial"/>
                <w:color w:val="000000"/>
                <w:szCs w:val="24"/>
              </w:rPr>
              <w:t>3</w:t>
            </w:r>
            <w:r w:rsidR="0088777D" w:rsidRPr="00575A65">
              <w:rPr>
                <w:rFonts w:ascii="Arial" w:hAnsi="Arial" w:cs="Arial"/>
                <w:color w:val="000000"/>
                <w:szCs w:val="24"/>
              </w:rPr>
              <w:t>:</w:t>
            </w:r>
            <w:r w:rsidR="00410523" w:rsidRPr="00575A65">
              <w:rPr>
                <w:rFonts w:ascii="Arial" w:hAnsi="Arial" w:cs="Arial"/>
                <w:color w:val="000000"/>
                <w:szCs w:val="24"/>
              </w:rPr>
              <w:t>00</w:t>
            </w:r>
            <w:r w:rsidR="00436AB8" w:rsidRPr="00575A65">
              <w:rPr>
                <w:rFonts w:ascii="Arial" w:hAnsi="Arial" w:cs="Arial"/>
                <w:color w:val="000000"/>
                <w:szCs w:val="24"/>
              </w:rPr>
              <w:t xml:space="preserve"> de la</w:t>
            </w:r>
            <w:r w:rsidR="00D63575">
              <w:rPr>
                <w:rFonts w:ascii="Arial" w:hAnsi="Arial" w:cs="Arial"/>
                <w:color w:val="000000"/>
                <w:szCs w:val="24"/>
              </w:rPr>
              <w:t xml:space="preserve"> tarde</w:t>
            </w:r>
            <w:r w:rsidR="00436AB8" w:rsidRPr="00575A65">
              <w:rPr>
                <w:rFonts w:ascii="Arial" w:hAnsi="Arial" w:cs="Arial"/>
                <w:color w:val="000000"/>
                <w:szCs w:val="24"/>
              </w:rPr>
              <w:t xml:space="preserve"> del </w:t>
            </w:r>
            <w:r w:rsidR="00686791" w:rsidRPr="00575A65">
              <w:rPr>
                <w:rFonts w:ascii="Arial" w:hAnsi="Arial" w:cs="Arial"/>
                <w:color w:val="000000"/>
                <w:szCs w:val="24"/>
              </w:rPr>
              <w:t>día</w:t>
            </w:r>
            <w:r w:rsidR="00436AB8" w:rsidRPr="00575A6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C04F8F" w:rsidRPr="00575A65">
              <w:rPr>
                <w:rFonts w:ascii="Arial" w:hAnsi="Arial" w:cs="Arial"/>
                <w:color w:val="000000"/>
                <w:szCs w:val="24"/>
              </w:rPr>
              <w:t>06</w:t>
            </w:r>
            <w:r w:rsidR="003E3DD1" w:rsidRPr="00575A65">
              <w:rPr>
                <w:rFonts w:ascii="Arial" w:hAnsi="Arial" w:cs="Arial"/>
                <w:color w:val="000000"/>
                <w:szCs w:val="24"/>
              </w:rPr>
              <w:t xml:space="preserve"> de </w:t>
            </w:r>
            <w:r w:rsidR="00D63575">
              <w:rPr>
                <w:rFonts w:ascii="Arial" w:hAnsi="Arial" w:cs="Arial"/>
                <w:color w:val="000000"/>
                <w:szCs w:val="24"/>
              </w:rPr>
              <w:t xml:space="preserve">Mayo </w:t>
            </w:r>
            <w:r w:rsidR="004C5509" w:rsidRPr="00575A65">
              <w:rPr>
                <w:rFonts w:ascii="Arial" w:hAnsi="Arial" w:cs="Arial"/>
                <w:color w:val="000000"/>
                <w:szCs w:val="24"/>
              </w:rPr>
              <w:t>de 201</w:t>
            </w:r>
            <w:r w:rsidR="00D63575">
              <w:rPr>
                <w:rFonts w:ascii="Arial" w:hAnsi="Arial" w:cs="Arial"/>
                <w:color w:val="000000"/>
                <w:szCs w:val="24"/>
              </w:rPr>
              <w:t>9</w:t>
            </w:r>
            <w:r w:rsidR="00686791" w:rsidRPr="00575A65">
              <w:rPr>
                <w:rFonts w:ascii="Arial" w:hAnsi="Arial" w:cs="Arial"/>
                <w:color w:val="000000"/>
                <w:szCs w:val="24"/>
              </w:rPr>
              <w:t>,</w:t>
            </w:r>
            <w:r w:rsidR="00FA138B" w:rsidRPr="00575A6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AA1177">
              <w:rPr>
                <w:rFonts w:ascii="Arial" w:hAnsi="Arial" w:cs="Arial"/>
                <w:color w:val="000000"/>
                <w:szCs w:val="24"/>
              </w:rPr>
              <w:t>pre</w:t>
            </w:r>
            <w:r w:rsidR="00C04F8F" w:rsidRPr="00575A65">
              <w:rPr>
                <w:rFonts w:ascii="Arial" w:hAnsi="Arial" w:cs="Arial"/>
                <w:color w:val="000000"/>
                <w:szCs w:val="24"/>
              </w:rPr>
              <w:t>cedida por el director de la UMATA el Señor</w:t>
            </w:r>
            <w:r w:rsidR="00D63575" w:rsidRPr="009F5367">
              <w:rPr>
                <w:rFonts w:ascii="Arial" w:hAnsi="Arial" w:cs="Arial"/>
                <w:color w:val="000000"/>
                <w:szCs w:val="24"/>
              </w:rPr>
              <w:t xml:space="preserve"> Jesús Aurelio Salgado</w:t>
            </w:r>
            <w:r w:rsidR="00AA1177">
              <w:rPr>
                <w:rFonts w:ascii="Arial" w:hAnsi="Arial" w:cs="Arial"/>
                <w:color w:val="000000"/>
                <w:szCs w:val="24"/>
              </w:rPr>
              <w:t xml:space="preserve"> Farias</w:t>
            </w:r>
            <w:r w:rsidR="00C04F8F" w:rsidRPr="00575A65">
              <w:rPr>
                <w:rFonts w:ascii="Arial" w:hAnsi="Arial" w:cs="Arial"/>
                <w:color w:val="000000"/>
                <w:szCs w:val="24"/>
              </w:rPr>
              <w:t xml:space="preserve">, se realiza la verificación del quorum; </w:t>
            </w:r>
          </w:p>
          <w:p w:rsidR="004C5509" w:rsidRPr="00575A65" w:rsidRDefault="00D63575" w:rsidP="00D63575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   </w:t>
            </w:r>
            <w:r w:rsidR="00C04F8F" w:rsidRPr="00575A65">
              <w:rPr>
                <w:rFonts w:ascii="Arial" w:hAnsi="Arial" w:cs="Arial"/>
                <w:color w:val="000000"/>
                <w:szCs w:val="24"/>
              </w:rPr>
              <w:t xml:space="preserve"> donde se hicieron presentes:</w:t>
            </w:r>
          </w:p>
          <w:p w:rsidR="00721BCA" w:rsidRPr="00575A65" w:rsidRDefault="00721BCA" w:rsidP="00F83A2A">
            <w:pPr>
              <w:ind w:left="360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721BCA" w:rsidRPr="00875953" w:rsidRDefault="00C04F8F" w:rsidP="00C04F8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875953">
              <w:rPr>
                <w:rFonts w:ascii="Arial" w:hAnsi="Arial" w:cs="Arial"/>
                <w:color w:val="000000"/>
                <w:szCs w:val="24"/>
              </w:rPr>
              <w:t>Secretario de Gobierno ( Julio Ortiz)</w:t>
            </w:r>
          </w:p>
          <w:p w:rsidR="00C04F8F" w:rsidRPr="00575A65" w:rsidRDefault="00C04F8F" w:rsidP="00C04F8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575A65">
              <w:rPr>
                <w:rFonts w:ascii="Arial" w:hAnsi="Arial" w:cs="Arial"/>
                <w:color w:val="000000"/>
                <w:szCs w:val="24"/>
              </w:rPr>
              <w:t>Representante de la UMATA (</w:t>
            </w:r>
            <w:r w:rsidR="00D63575" w:rsidRPr="009F5367">
              <w:rPr>
                <w:rFonts w:ascii="Arial" w:hAnsi="Arial" w:cs="Arial"/>
                <w:color w:val="000000"/>
                <w:szCs w:val="24"/>
              </w:rPr>
              <w:t>Jesús Aurelio Salgado</w:t>
            </w:r>
            <w:r w:rsidR="00AA1177">
              <w:rPr>
                <w:rFonts w:ascii="Arial" w:hAnsi="Arial" w:cs="Arial"/>
                <w:color w:val="000000"/>
                <w:szCs w:val="24"/>
              </w:rPr>
              <w:t xml:space="preserve"> Farias</w:t>
            </w:r>
            <w:r w:rsidRPr="00575A65">
              <w:rPr>
                <w:rFonts w:ascii="Arial" w:hAnsi="Arial" w:cs="Arial"/>
                <w:color w:val="000000"/>
                <w:szCs w:val="24"/>
              </w:rPr>
              <w:t>)</w:t>
            </w:r>
          </w:p>
          <w:p w:rsidR="00F02AE7" w:rsidRPr="00D63575" w:rsidRDefault="00FF2CFC" w:rsidP="00D63575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575A65">
              <w:rPr>
                <w:rFonts w:ascii="Arial" w:hAnsi="Arial" w:cs="Arial"/>
                <w:color w:val="000000"/>
                <w:szCs w:val="24"/>
              </w:rPr>
              <w:t>Represen</w:t>
            </w:r>
            <w:r w:rsidR="00D63575">
              <w:rPr>
                <w:rFonts w:ascii="Arial" w:hAnsi="Arial" w:cs="Arial"/>
                <w:color w:val="000000"/>
                <w:szCs w:val="24"/>
              </w:rPr>
              <w:t>tante de la CAR ( Yenny Salazar</w:t>
            </w:r>
            <w:r w:rsidRPr="00575A65">
              <w:rPr>
                <w:rFonts w:ascii="Arial" w:hAnsi="Arial" w:cs="Arial"/>
                <w:color w:val="000000"/>
                <w:szCs w:val="24"/>
              </w:rPr>
              <w:t>)</w:t>
            </w:r>
            <w:r w:rsidR="00F02AE7" w:rsidRPr="00D63575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FF2CFC" w:rsidRPr="00575A65" w:rsidRDefault="00F02AE7" w:rsidP="00C04F8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575A65">
              <w:rPr>
                <w:rFonts w:ascii="Arial" w:hAnsi="Arial" w:cs="Arial"/>
                <w:color w:val="000000"/>
                <w:szCs w:val="24"/>
              </w:rPr>
              <w:t>Representante</w:t>
            </w:r>
            <w:r w:rsidR="00D63575">
              <w:rPr>
                <w:rFonts w:ascii="Arial" w:hAnsi="Arial" w:cs="Arial"/>
                <w:color w:val="000000"/>
                <w:szCs w:val="24"/>
              </w:rPr>
              <w:t>s del concejo municipal (</w:t>
            </w:r>
            <w:r w:rsidR="00493848">
              <w:rPr>
                <w:rFonts w:ascii="Arial" w:hAnsi="Arial" w:cs="Arial"/>
                <w:color w:val="000000"/>
                <w:szCs w:val="24"/>
              </w:rPr>
              <w:t>Iván</w:t>
            </w:r>
            <w:r w:rsidR="00D63575">
              <w:rPr>
                <w:rFonts w:ascii="Arial" w:hAnsi="Arial" w:cs="Arial"/>
                <w:color w:val="000000"/>
                <w:szCs w:val="24"/>
              </w:rPr>
              <w:t xml:space="preserve"> Moreno </w:t>
            </w:r>
            <w:r w:rsidRPr="00575A65">
              <w:rPr>
                <w:rFonts w:ascii="Arial" w:hAnsi="Arial" w:cs="Arial"/>
                <w:color w:val="000000"/>
                <w:szCs w:val="24"/>
              </w:rPr>
              <w:t xml:space="preserve">) </w:t>
            </w:r>
          </w:p>
          <w:p w:rsidR="00F02AE7" w:rsidRPr="00493848" w:rsidRDefault="00F02AE7" w:rsidP="00493848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875953">
              <w:rPr>
                <w:rFonts w:ascii="Arial" w:hAnsi="Arial" w:cs="Arial"/>
                <w:color w:val="000000"/>
                <w:szCs w:val="24"/>
              </w:rPr>
              <w:t xml:space="preserve">Representante del sector Agrícola ( William Osorio) </w:t>
            </w:r>
          </w:p>
          <w:p w:rsidR="00F02AE7" w:rsidRPr="009B1139" w:rsidRDefault="00295934" w:rsidP="00C04F8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9B1139">
              <w:rPr>
                <w:rFonts w:ascii="Arial" w:hAnsi="Arial" w:cs="Arial"/>
                <w:color w:val="000000"/>
                <w:szCs w:val="24"/>
              </w:rPr>
              <w:t xml:space="preserve">Representante </w:t>
            </w:r>
            <w:r w:rsidR="009B1139" w:rsidRPr="009B1139">
              <w:rPr>
                <w:rFonts w:ascii="Arial" w:hAnsi="Arial" w:cs="Arial"/>
                <w:color w:val="000000"/>
                <w:szCs w:val="24"/>
              </w:rPr>
              <w:t>Instituciones Educativas del Municipio</w:t>
            </w:r>
            <w:r w:rsidRPr="009B1139">
              <w:rPr>
                <w:rFonts w:ascii="Arial" w:hAnsi="Arial" w:cs="Arial"/>
                <w:color w:val="000000"/>
                <w:szCs w:val="24"/>
              </w:rPr>
              <w:t>(</w:t>
            </w:r>
            <w:r w:rsidR="00493848">
              <w:rPr>
                <w:rFonts w:ascii="Arial" w:hAnsi="Arial" w:cs="Arial"/>
                <w:color w:val="000000"/>
                <w:szCs w:val="24"/>
              </w:rPr>
              <w:t>Manuel Mesa, Gabriel Moreno</w:t>
            </w:r>
            <w:r w:rsidRPr="009B1139">
              <w:rPr>
                <w:rFonts w:ascii="Arial" w:hAnsi="Arial" w:cs="Arial"/>
                <w:color w:val="000000"/>
                <w:szCs w:val="24"/>
              </w:rPr>
              <w:t>)</w:t>
            </w:r>
          </w:p>
          <w:p w:rsidR="00295934" w:rsidRPr="009B1139" w:rsidRDefault="00295934" w:rsidP="00C04F8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9B1139">
              <w:rPr>
                <w:rFonts w:ascii="Arial" w:hAnsi="Arial" w:cs="Arial"/>
                <w:color w:val="000000"/>
                <w:szCs w:val="24"/>
              </w:rPr>
              <w:t xml:space="preserve">Representante </w:t>
            </w:r>
            <w:r w:rsidR="009B1139" w:rsidRPr="009B1139">
              <w:rPr>
                <w:rFonts w:ascii="Arial" w:hAnsi="Arial" w:cs="Arial"/>
                <w:color w:val="000000"/>
                <w:szCs w:val="24"/>
              </w:rPr>
              <w:t>CAR</w:t>
            </w:r>
            <w:r w:rsidRPr="009B1139">
              <w:rPr>
                <w:rFonts w:ascii="Arial" w:hAnsi="Arial" w:cs="Arial"/>
                <w:color w:val="000000"/>
                <w:szCs w:val="24"/>
              </w:rPr>
              <w:t>( Simón Buitrago)</w:t>
            </w:r>
          </w:p>
          <w:p w:rsidR="00295934" w:rsidRPr="00AA1177" w:rsidRDefault="00493848" w:rsidP="00493848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Cs w:val="24"/>
              </w:rPr>
            </w:pPr>
            <w:r w:rsidRPr="00AA1177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Técnica </w:t>
            </w:r>
            <w:r w:rsidR="009B1139" w:rsidRPr="00AA1177">
              <w:rPr>
                <w:rFonts w:ascii="Arial" w:hAnsi="Arial" w:cs="Arial"/>
                <w:color w:val="000000"/>
                <w:szCs w:val="24"/>
              </w:rPr>
              <w:t>Ambiental</w:t>
            </w:r>
            <w:r w:rsidR="00295934" w:rsidRPr="00AA1177">
              <w:rPr>
                <w:rFonts w:ascii="Arial" w:hAnsi="Arial" w:cs="Arial"/>
                <w:color w:val="000000"/>
                <w:szCs w:val="24"/>
              </w:rPr>
              <w:t xml:space="preserve"> ( </w:t>
            </w:r>
            <w:r w:rsidRPr="00AA1177">
              <w:rPr>
                <w:rFonts w:ascii="Arial" w:hAnsi="Arial" w:cs="Arial"/>
                <w:color w:val="000000"/>
                <w:szCs w:val="24"/>
              </w:rPr>
              <w:t>Gisselle Alexandra Martínez</w:t>
            </w:r>
            <w:r w:rsidR="00295934" w:rsidRPr="00AA1177">
              <w:rPr>
                <w:rFonts w:ascii="Arial" w:hAnsi="Arial" w:cs="Arial"/>
                <w:color w:val="000000"/>
                <w:szCs w:val="24"/>
              </w:rPr>
              <w:t>)</w:t>
            </w:r>
            <w:bookmarkStart w:id="0" w:name="_GoBack"/>
            <w:bookmarkEnd w:id="0"/>
          </w:p>
          <w:p w:rsidR="00C04F8F" w:rsidRPr="00575A65" w:rsidRDefault="00C04F8F" w:rsidP="00721BCA">
            <w:pPr>
              <w:ind w:left="360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721BCA" w:rsidRPr="00575A65" w:rsidRDefault="00F02AE7" w:rsidP="00F02AE7">
            <w:pPr>
              <w:ind w:left="690"/>
              <w:rPr>
                <w:rFonts w:ascii="Arial" w:hAnsi="Arial" w:cs="Arial"/>
                <w:b/>
                <w:color w:val="000000"/>
                <w:szCs w:val="24"/>
              </w:rPr>
            </w:pPr>
            <w:r w:rsidRPr="00575A65">
              <w:rPr>
                <w:rFonts w:ascii="Arial" w:hAnsi="Arial" w:cs="Arial"/>
                <w:b/>
                <w:color w:val="000000"/>
                <w:szCs w:val="24"/>
              </w:rPr>
              <w:t xml:space="preserve">APERTURA DE LA </w:t>
            </w:r>
            <w:r w:rsidR="00721BCA" w:rsidRPr="00575A65">
              <w:rPr>
                <w:rFonts w:ascii="Arial" w:hAnsi="Arial" w:cs="Arial"/>
                <w:b/>
                <w:color w:val="000000"/>
                <w:szCs w:val="24"/>
              </w:rPr>
              <w:t xml:space="preserve">REUNION </w:t>
            </w:r>
          </w:p>
          <w:p w:rsidR="00721BCA" w:rsidRPr="00575A65" w:rsidRDefault="00721BCA" w:rsidP="00721BCA">
            <w:pPr>
              <w:ind w:left="720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721BCA" w:rsidRPr="00575A65" w:rsidRDefault="00493848" w:rsidP="00721BCA">
            <w:pPr>
              <w:ind w:left="36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9F5367">
              <w:rPr>
                <w:rFonts w:ascii="Arial" w:hAnsi="Arial" w:cs="Arial"/>
                <w:color w:val="000000"/>
                <w:szCs w:val="24"/>
              </w:rPr>
              <w:t>Jesús Aurelio Salgado</w:t>
            </w:r>
            <w:r w:rsidRPr="00575A6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Director de la Unidad Municipal de Asistencia Técnica Agropecuaria </w:t>
            </w:r>
            <w:r w:rsidR="00F5191F" w:rsidRPr="00575A65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UMATA </w:t>
            </w:r>
            <w:r w:rsidR="00C10D13" w:rsidRPr="00575A65">
              <w:rPr>
                <w:rFonts w:ascii="Arial" w:hAnsi="Arial" w:cs="Arial"/>
                <w:color w:val="000000"/>
                <w:szCs w:val="24"/>
              </w:rPr>
              <w:t xml:space="preserve">interviene para dar </w:t>
            </w:r>
            <w:r w:rsidR="00E45F68" w:rsidRPr="00575A65">
              <w:rPr>
                <w:rFonts w:ascii="Arial" w:hAnsi="Arial" w:cs="Arial"/>
                <w:color w:val="000000"/>
                <w:szCs w:val="24"/>
              </w:rPr>
              <w:t>la apertura y s</w:t>
            </w:r>
            <w:r w:rsidR="00C10D13" w:rsidRPr="00575A65">
              <w:rPr>
                <w:rFonts w:ascii="Arial" w:hAnsi="Arial" w:cs="Arial"/>
                <w:color w:val="000000"/>
                <w:szCs w:val="24"/>
              </w:rPr>
              <w:t xml:space="preserve">aludo a la mesa </w:t>
            </w:r>
            <w:r w:rsidR="00E45F68" w:rsidRPr="00575A65">
              <w:rPr>
                <w:rFonts w:ascii="Arial" w:hAnsi="Arial" w:cs="Arial"/>
                <w:color w:val="000000"/>
                <w:szCs w:val="24"/>
              </w:rPr>
              <w:t>de representantes.</w:t>
            </w:r>
          </w:p>
          <w:p w:rsidR="00721BCA" w:rsidRPr="00575A65" w:rsidRDefault="00721BCA" w:rsidP="00F83A2A">
            <w:pPr>
              <w:ind w:left="360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2E66B9" w:rsidRPr="00575A65" w:rsidRDefault="00EA1FB3" w:rsidP="00EA1FB3">
            <w:pPr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     </w:t>
            </w:r>
            <w:r w:rsidR="00E45F68" w:rsidRPr="00575A65">
              <w:rPr>
                <w:rFonts w:ascii="Arial" w:hAnsi="Arial" w:cs="Arial"/>
                <w:b/>
                <w:color w:val="000000"/>
                <w:szCs w:val="24"/>
              </w:rPr>
              <w:t xml:space="preserve">PRESENTACIÓN DE </w:t>
            </w:r>
            <w:r w:rsidR="00493848">
              <w:rPr>
                <w:rFonts w:ascii="Arial" w:hAnsi="Arial" w:cs="Arial"/>
                <w:b/>
                <w:color w:val="000000"/>
                <w:szCs w:val="24"/>
              </w:rPr>
              <w:t xml:space="preserve">METAS ESTABLECIDAS </w:t>
            </w:r>
            <w:r w:rsidR="00927EA9">
              <w:rPr>
                <w:rFonts w:ascii="Arial" w:hAnsi="Arial" w:cs="Arial"/>
                <w:b/>
                <w:color w:val="000000"/>
                <w:szCs w:val="24"/>
              </w:rPr>
              <w:t xml:space="preserve">EN EL </w:t>
            </w:r>
            <w:r w:rsidR="00493848">
              <w:rPr>
                <w:rFonts w:ascii="Arial" w:hAnsi="Arial" w:cs="Arial"/>
                <w:b/>
                <w:color w:val="000000"/>
                <w:szCs w:val="24"/>
              </w:rPr>
              <w:t xml:space="preserve"> PLAN DE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     </w:t>
            </w:r>
            <w:r w:rsidR="00493848">
              <w:rPr>
                <w:rFonts w:ascii="Arial" w:hAnsi="Arial" w:cs="Arial"/>
                <w:b/>
                <w:color w:val="000000"/>
                <w:szCs w:val="24"/>
              </w:rPr>
              <w:t xml:space="preserve">DESARROLLO </w:t>
            </w:r>
            <w:r w:rsidR="00927EA9">
              <w:rPr>
                <w:rFonts w:ascii="Arial" w:hAnsi="Arial" w:cs="Arial"/>
                <w:b/>
                <w:color w:val="000000"/>
                <w:szCs w:val="24"/>
              </w:rPr>
              <w:t xml:space="preserve">     </w:t>
            </w:r>
            <w:r w:rsidR="00493848">
              <w:rPr>
                <w:rFonts w:ascii="Arial" w:hAnsi="Arial" w:cs="Arial"/>
                <w:b/>
                <w:color w:val="000000"/>
                <w:szCs w:val="24"/>
              </w:rPr>
              <w:t>VIGENCIA 2016-2019</w:t>
            </w:r>
            <w:r w:rsidR="00E45F68" w:rsidRPr="00575A65"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</w:p>
          <w:p w:rsidR="002E66B9" w:rsidRPr="00575A65" w:rsidRDefault="002E66B9" w:rsidP="002E66B9">
            <w:pPr>
              <w:ind w:left="330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8B3430" w:rsidRPr="00575A65" w:rsidRDefault="00943480" w:rsidP="008B3430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El funcionario de la CAR  </w:t>
            </w:r>
            <w:r w:rsidR="00CC3C18">
              <w:rPr>
                <w:rFonts w:ascii="Arial" w:hAnsi="Arial" w:cs="Arial"/>
                <w:color w:val="000000"/>
                <w:szCs w:val="24"/>
              </w:rPr>
              <w:t>Simón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Buitrago </w:t>
            </w:r>
            <w:r w:rsidR="008C381A" w:rsidRPr="00575A65">
              <w:rPr>
                <w:rFonts w:ascii="Arial" w:hAnsi="Arial" w:cs="Arial"/>
                <w:color w:val="000000"/>
                <w:szCs w:val="24"/>
              </w:rPr>
              <w:t>inicia la s</w:t>
            </w:r>
            <w:r w:rsidR="003B700A" w:rsidRPr="00575A65">
              <w:rPr>
                <w:rFonts w:ascii="Arial" w:hAnsi="Arial" w:cs="Arial"/>
                <w:color w:val="000000"/>
                <w:szCs w:val="24"/>
              </w:rPr>
              <w:t xml:space="preserve">ocialización </w:t>
            </w:r>
            <w:r w:rsidR="008C381A" w:rsidRPr="00575A65">
              <w:rPr>
                <w:rFonts w:ascii="Arial" w:hAnsi="Arial" w:cs="Arial"/>
                <w:color w:val="000000"/>
                <w:szCs w:val="24"/>
              </w:rPr>
              <w:t xml:space="preserve">de </w:t>
            </w:r>
            <w:r w:rsidR="008B3430">
              <w:rPr>
                <w:rFonts w:ascii="Arial" w:hAnsi="Arial" w:cs="Arial"/>
                <w:color w:val="000000"/>
                <w:szCs w:val="24"/>
              </w:rPr>
              <w:t xml:space="preserve">metas ya realizadas, las que se están realizando y las que faltan por realizar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en el CIDEA  durante el </w:t>
            </w:r>
            <w:r w:rsidR="00CC3C18">
              <w:rPr>
                <w:rFonts w:ascii="Arial" w:hAnsi="Arial" w:cs="Arial"/>
                <w:color w:val="000000"/>
                <w:szCs w:val="24"/>
              </w:rPr>
              <w:t>cuatrienio</w:t>
            </w:r>
            <w:r w:rsidR="008B3430">
              <w:rPr>
                <w:rFonts w:ascii="Arial" w:hAnsi="Arial" w:cs="Arial"/>
                <w:color w:val="000000"/>
                <w:szCs w:val="24"/>
              </w:rPr>
              <w:t>,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F42A9E" w:rsidRPr="00575A65">
              <w:rPr>
                <w:rFonts w:ascii="Arial" w:hAnsi="Arial" w:cs="Arial"/>
                <w:color w:val="000000"/>
                <w:szCs w:val="24"/>
              </w:rPr>
              <w:t>donde se expuso los programas tales como</w:t>
            </w:r>
            <w:r w:rsidR="008C381A" w:rsidRPr="00575A65">
              <w:rPr>
                <w:rFonts w:ascii="Arial" w:hAnsi="Arial" w:cs="Arial"/>
                <w:color w:val="000000"/>
                <w:szCs w:val="24"/>
              </w:rPr>
              <w:t>:</w:t>
            </w:r>
          </w:p>
          <w:p w:rsidR="008C381A" w:rsidRPr="00575A65" w:rsidRDefault="008C381A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FC1C9E" w:rsidRDefault="00927EA9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Huertas Escolares</w:t>
            </w:r>
          </w:p>
          <w:p w:rsidR="00927EA9" w:rsidRDefault="00927EA9" w:rsidP="00927EA9">
            <w:pPr>
              <w:pStyle w:val="Prrafodelista"/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 ha cumplido el 100%,porque se han realizado en las distintas escuelas rurales</w:t>
            </w:r>
          </w:p>
          <w:p w:rsidR="00943480" w:rsidRDefault="00943480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Huertas Caseras </w:t>
            </w:r>
            <w:r w:rsidR="00927EA9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927EA9" w:rsidRDefault="00927EA9" w:rsidP="00927EA9">
            <w:pPr>
              <w:pStyle w:val="Prrafodelista"/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 ha cumplido el 100%, porque se han realizado con la comunidad capacitaciones, entrega de semillas y apoyo técnico.</w:t>
            </w:r>
          </w:p>
          <w:p w:rsidR="00943480" w:rsidRDefault="00943480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Reforestaciones </w:t>
            </w:r>
            <w:r w:rsidR="008B3430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AD5538" w:rsidRDefault="00AD5538" w:rsidP="00AD5538">
            <w:pPr>
              <w:pStyle w:val="Prrafodelista"/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 han realizado al 100 %reforestaciones a distintos puntos críticos en compañía de la comunidad, vigías ambientales y distintos actores del municipio (policía municipal, instituciones educativas, etc.)</w:t>
            </w:r>
          </w:p>
          <w:p w:rsidR="008B3430" w:rsidRDefault="008B3430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Sistema municipal de áreas protegidas </w:t>
            </w:r>
            <w:r w:rsidR="00AD5538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AD5538" w:rsidRPr="00AD5538" w:rsidRDefault="00AD5538" w:rsidP="00AD5538">
            <w:pPr>
              <w:ind w:left="69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    No se ha realizado, pero está en proceso.</w:t>
            </w:r>
          </w:p>
          <w:p w:rsidR="00AD5538" w:rsidRDefault="008B3430" w:rsidP="00AD5538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Adquirir 10 </w:t>
            </w:r>
            <w:r w:rsidR="00927EA9">
              <w:rPr>
                <w:rFonts w:ascii="Arial" w:hAnsi="Arial" w:cs="Arial"/>
                <w:color w:val="000000"/>
                <w:szCs w:val="24"/>
              </w:rPr>
              <w:t>hectáreas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de reserva hídrica </w:t>
            </w:r>
          </w:p>
          <w:p w:rsidR="00086DEB" w:rsidRPr="00AD5538" w:rsidRDefault="00086DEB" w:rsidP="00086DEB">
            <w:pPr>
              <w:ind w:left="69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    Se ha realizado un 50%, está en proceso.</w:t>
            </w:r>
          </w:p>
          <w:p w:rsidR="008B3430" w:rsidRPr="00086DEB" w:rsidRDefault="008B3430" w:rsidP="00086DE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86DEB">
              <w:rPr>
                <w:rFonts w:ascii="Arial" w:hAnsi="Arial" w:cs="Arial"/>
                <w:color w:val="000000"/>
                <w:szCs w:val="24"/>
              </w:rPr>
              <w:t>Realizar (4) campañas de gestión del riesgo</w:t>
            </w:r>
          </w:p>
          <w:p w:rsidR="00AD5538" w:rsidRPr="00AD5538" w:rsidRDefault="00AD5538" w:rsidP="00AD5538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               </w:t>
            </w:r>
            <w:r w:rsidR="00086DEB">
              <w:rPr>
                <w:rFonts w:ascii="Arial" w:hAnsi="Arial" w:cs="Arial"/>
                <w:color w:val="000000"/>
                <w:szCs w:val="24"/>
              </w:rPr>
              <w:t>Se ha realizado un 40%, está en proceso.</w:t>
            </w:r>
          </w:p>
          <w:p w:rsidR="008B3430" w:rsidRDefault="008B3430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Programa anual de selección en la fuente  </w:t>
            </w:r>
          </w:p>
          <w:p w:rsidR="00AD5538" w:rsidRPr="00AD5538" w:rsidRDefault="00086DEB" w:rsidP="00086DEB">
            <w:pPr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Se realizado un 100%,potque se han realizado campañas con la comunidad, instituciones educativas, policía, </w:t>
            </w:r>
            <w:proofErr w:type="spellStart"/>
            <w:r w:rsidR="00CA48B0">
              <w:rPr>
                <w:rFonts w:ascii="Arial" w:hAnsi="Arial" w:cs="Arial"/>
                <w:color w:val="000000"/>
                <w:szCs w:val="24"/>
              </w:rPr>
              <w:t>etc</w:t>
            </w:r>
            <w:proofErr w:type="spellEnd"/>
            <w:r w:rsidR="00CA48B0">
              <w:rPr>
                <w:rFonts w:ascii="Arial" w:hAnsi="Arial" w:cs="Arial"/>
                <w:color w:val="000000"/>
                <w:szCs w:val="24"/>
              </w:rPr>
              <w:t>.</w:t>
            </w:r>
            <w:r>
              <w:rPr>
                <w:rFonts w:ascii="Arial" w:hAnsi="Arial" w:cs="Arial"/>
                <w:color w:val="000000"/>
                <w:szCs w:val="24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color w:val="000000"/>
                <w:szCs w:val="24"/>
              </w:rPr>
              <w:t>en las distintas veredas del municipio y sus centros poblados.</w:t>
            </w:r>
          </w:p>
          <w:p w:rsidR="008B3430" w:rsidRDefault="008B3430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Promoción de desarrollo </w:t>
            </w:r>
            <w:r w:rsidR="00927EA9">
              <w:rPr>
                <w:rFonts w:ascii="Arial" w:hAnsi="Arial" w:cs="Arial"/>
                <w:color w:val="000000"/>
                <w:szCs w:val="24"/>
              </w:rPr>
              <w:t xml:space="preserve">turístico </w:t>
            </w:r>
            <w:r w:rsidR="00086DEB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086DEB" w:rsidRPr="00AD5538" w:rsidRDefault="00086DEB" w:rsidP="00086DEB">
            <w:pPr>
              <w:ind w:left="69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       No se ha realizado, pero está en proceso.</w:t>
            </w:r>
          </w:p>
          <w:p w:rsidR="00927EA9" w:rsidRDefault="00927EA9" w:rsidP="00086DEB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086DEB">
              <w:rPr>
                <w:rFonts w:ascii="Arial" w:hAnsi="Arial" w:cs="Arial"/>
                <w:color w:val="000000"/>
                <w:szCs w:val="24"/>
              </w:rPr>
              <w:t xml:space="preserve">Campaña PUEEA </w:t>
            </w:r>
          </w:p>
          <w:p w:rsidR="00086DEB" w:rsidRPr="00AD5538" w:rsidRDefault="00086DEB" w:rsidP="00086DEB">
            <w:pPr>
              <w:ind w:left="69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No se ha realizado, pero está en proceso.</w:t>
            </w:r>
          </w:p>
          <w:p w:rsidR="00086DEB" w:rsidRPr="00086DEB" w:rsidRDefault="00086DEB" w:rsidP="00086DEB">
            <w:pPr>
              <w:pStyle w:val="Prrafodelista"/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927EA9" w:rsidRDefault="00927EA9" w:rsidP="0094348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Programa Asesoría</w:t>
            </w:r>
            <w:r w:rsidR="00086DEB">
              <w:rPr>
                <w:rFonts w:ascii="Arial" w:hAnsi="Arial" w:cs="Arial"/>
                <w:color w:val="000000"/>
                <w:szCs w:val="24"/>
              </w:rPr>
              <w:t xml:space="preserve"> y l</w:t>
            </w:r>
            <w:r>
              <w:rPr>
                <w:rFonts w:ascii="Arial" w:hAnsi="Arial" w:cs="Arial"/>
                <w:color w:val="000000"/>
                <w:szCs w:val="24"/>
              </w:rPr>
              <w:t>egalización</w:t>
            </w:r>
            <w:r w:rsidR="00086DEB">
              <w:rPr>
                <w:rFonts w:ascii="Arial" w:hAnsi="Arial" w:cs="Arial"/>
                <w:color w:val="000000"/>
                <w:szCs w:val="24"/>
              </w:rPr>
              <w:t xml:space="preserve"> de acueductos.</w:t>
            </w:r>
          </w:p>
          <w:p w:rsidR="00086DEB" w:rsidRPr="00AD5538" w:rsidRDefault="00086DEB" w:rsidP="00086DEB">
            <w:pPr>
              <w:ind w:left="69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No se ha realizado, pero está en proceso.</w:t>
            </w:r>
          </w:p>
          <w:p w:rsidR="00123063" w:rsidRDefault="00123063" w:rsidP="0012306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575A65" w:rsidRDefault="003951F0" w:rsidP="00123063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 tratan</w:t>
            </w:r>
            <w:r w:rsidR="00A25BA4">
              <w:rPr>
                <w:rFonts w:ascii="Arial" w:hAnsi="Arial" w:cs="Arial"/>
                <w:color w:val="000000"/>
                <w:szCs w:val="24"/>
              </w:rPr>
              <w:t xml:space="preserve"> lo</w:t>
            </w:r>
            <w:r w:rsidR="00575A65">
              <w:rPr>
                <w:rFonts w:ascii="Arial" w:hAnsi="Arial" w:cs="Arial"/>
                <w:color w:val="000000"/>
                <w:szCs w:val="24"/>
              </w:rPr>
              <w:t xml:space="preserve">s </w:t>
            </w:r>
            <w:r w:rsidR="00A25BA4">
              <w:rPr>
                <w:rFonts w:ascii="Arial" w:hAnsi="Arial" w:cs="Arial"/>
                <w:color w:val="000000"/>
                <w:szCs w:val="24"/>
              </w:rPr>
              <w:t>temas</w:t>
            </w:r>
            <w:r w:rsidR="00575A65">
              <w:rPr>
                <w:rFonts w:ascii="Arial" w:hAnsi="Arial" w:cs="Arial"/>
                <w:color w:val="000000"/>
                <w:szCs w:val="24"/>
              </w:rPr>
              <w:t xml:space="preserve"> del CIDEA 201</w:t>
            </w:r>
            <w:r w:rsidR="00123063">
              <w:rPr>
                <w:rFonts w:ascii="Arial" w:hAnsi="Arial" w:cs="Arial"/>
                <w:color w:val="000000"/>
                <w:szCs w:val="24"/>
              </w:rPr>
              <w:t>9</w:t>
            </w:r>
            <w:r w:rsidR="00575A65">
              <w:rPr>
                <w:rFonts w:ascii="Arial" w:hAnsi="Arial" w:cs="Arial"/>
                <w:color w:val="000000"/>
                <w:szCs w:val="24"/>
              </w:rPr>
              <w:t xml:space="preserve"> en un plan de ac</w:t>
            </w:r>
            <w:r>
              <w:rPr>
                <w:rFonts w:ascii="Arial" w:hAnsi="Arial" w:cs="Arial"/>
                <w:color w:val="000000"/>
                <w:szCs w:val="24"/>
              </w:rPr>
              <w:t>tividades el cual será presentado en la próxima reunión citada,</w:t>
            </w:r>
            <w:r w:rsidR="00575A65">
              <w:rPr>
                <w:rFonts w:ascii="Arial" w:hAnsi="Arial" w:cs="Arial"/>
                <w:color w:val="000000"/>
                <w:szCs w:val="24"/>
              </w:rPr>
              <w:t xml:space="preserve"> que consta </w:t>
            </w:r>
            <w:r w:rsidR="00A25BA4">
              <w:rPr>
                <w:rFonts w:ascii="Arial" w:hAnsi="Arial" w:cs="Arial"/>
                <w:color w:val="000000"/>
                <w:szCs w:val="24"/>
              </w:rPr>
              <w:t>en la generación de conciencia ambiental en la comunidad del Peñón Cundinamarca mediante la coordinación y ejecución de actividades educativas que fortalezc</w:t>
            </w:r>
            <w:r w:rsidR="008832D1">
              <w:rPr>
                <w:rFonts w:ascii="Arial" w:hAnsi="Arial" w:cs="Arial"/>
                <w:color w:val="000000"/>
                <w:szCs w:val="24"/>
              </w:rPr>
              <w:t xml:space="preserve">an la participación comunitaria y de la misma </w:t>
            </w:r>
            <w:r>
              <w:rPr>
                <w:rFonts w:ascii="Arial" w:hAnsi="Arial" w:cs="Arial"/>
                <w:color w:val="000000"/>
                <w:szCs w:val="24"/>
              </w:rPr>
              <w:t>manera que cumplan con las metas establecidas.</w:t>
            </w:r>
          </w:p>
          <w:p w:rsidR="00575A65" w:rsidRDefault="00575A65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A25BA4" w:rsidRDefault="00A25BA4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Dentro de las temas propuestos se encuentran: </w:t>
            </w:r>
          </w:p>
          <w:p w:rsidR="00A25BA4" w:rsidRDefault="00A25BA4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A25BA4" w:rsidRDefault="00A25BA4" w:rsidP="00A25BA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La educación ambiental en las instituciones educativas.</w:t>
            </w:r>
          </w:p>
          <w:p w:rsidR="00A25BA4" w:rsidRDefault="00A25BA4" w:rsidP="00A25BA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Papel de las juntas de acción comunal</w:t>
            </w:r>
            <w:r w:rsidR="003951F0">
              <w:rPr>
                <w:rFonts w:ascii="Arial" w:hAnsi="Arial" w:cs="Arial"/>
                <w:color w:val="000000"/>
                <w:szCs w:val="24"/>
              </w:rPr>
              <w:t xml:space="preserve"> (JAC) en los temas de acueductos </w:t>
            </w:r>
            <w:r>
              <w:rPr>
                <w:rFonts w:ascii="Arial" w:hAnsi="Arial" w:cs="Arial"/>
                <w:color w:val="000000"/>
                <w:szCs w:val="24"/>
              </w:rPr>
              <w:t>veredales.</w:t>
            </w:r>
          </w:p>
          <w:p w:rsidR="00A25BA4" w:rsidRDefault="00A25BA4" w:rsidP="00A25BA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Campaña</w:t>
            </w:r>
            <w:r w:rsidR="003951F0">
              <w:rPr>
                <w:rFonts w:ascii="Arial" w:hAnsi="Arial" w:cs="Arial"/>
                <w:color w:val="000000"/>
                <w:szCs w:val="24"/>
              </w:rPr>
              <w:t>s de sensibilización ambiental.</w:t>
            </w:r>
          </w:p>
          <w:p w:rsidR="00A25BA4" w:rsidRDefault="00A25BA4" w:rsidP="00A25BA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Estado actual de los proyectos ambientales escolares PRAES.</w:t>
            </w:r>
          </w:p>
          <w:p w:rsidR="00A25BA4" w:rsidRDefault="00A25BA4" w:rsidP="00A25BA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Proyectos de reciclaje separación de la fuente</w:t>
            </w:r>
          </w:p>
          <w:p w:rsidR="003951F0" w:rsidRDefault="003951F0" w:rsidP="00B91043">
            <w:pPr>
              <w:pStyle w:val="Prrafodelista"/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6A2198" w:rsidRDefault="006A2198" w:rsidP="006A2198">
            <w:pPr>
              <w:pStyle w:val="Prrafodelista"/>
              <w:ind w:left="105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F249FD" w:rsidRDefault="00575A65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</w:t>
            </w:r>
            <w:r w:rsidR="00FC1C9E" w:rsidRPr="00575A65">
              <w:rPr>
                <w:rFonts w:ascii="Arial" w:hAnsi="Arial" w:cs="Arial"/>
                <w:color w:val="000000"/>
                <w:szCs w:val="24"/>
              </w:rPr>
              <w:t xml:space="preserve">guido </w:t>
            </w:r>
            <w:r w:rsidR="006A2198">
              <w:rPr>
                <w:rFonts w:ascii="Arial" w:hAnsi="Arial" w:cs="Arial"/>
                <w:color w:val="000000"/>
                <w:szCs w:val="24"/>
              </w:rPr>
              <w:t xml:space="preserve">a la presentación de los temas propuestos para el Plan de </w:t>
            </w:r>
            <w:r w:rsidR="00B91043">
              <w:rPr>
                <w:rFonts w:ascii="Arial" w:hAnsi="Arial" w:cs="Arial"/>
                <w:color w:val="000000"/>
                <w:szCs w:val="24"/>
              </w:rPr>
              <w:t xml:space="preserve">desarrollo el comité </w:t>
            </w:r>
            <w:r w:rsidR="006A2198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FC1C9E" w:rsidRPr="00575A65">
              <w:rPr>
                <w:rFonts w:ascii="Arial" w:hAnsi="Arial" w:cs="Arial"/>
                <w:color w:val="000000"/>
                <w:szCs w:val="24"/>
              </w:rPr>
              <w:t xml:space="preserve">interviene el Sr. </w:t>
            </w:r>
            <w:r w:rsidR="006A2198">
              <w:rPr>
                <w:rFonts w:ascii="Arial" w:hAnsi="Arial" w:cs="Arial"/>
                <w:color w:val="000000"/>
                <w:szCs w:val="24"/>
              </w:rPr>
              <w:t xml:space="preserve">Simón Buitrago </w:t>
            </w:r>
            <w:r w:rsidR="00FC1C9E" w:rsidRPr="00575A65">
              <w:rPr>
                <w:rFonts w:ascii="Arial" w:hAnsi="Arial" w:cs="Arial"/>
                <w:color w:val="000000"/>
                <w:szCs w:val="24"/>
              </w:rPr>
              <w:t xml:space="preserve">Representante </w:t>
            </w:r>
            <w:r w:rsidR="006A2198">
              <w:rPr>
                <w:rFonts w:ascii="Arial" w:hAnsi="Arial" w:cs="Arial"/>
                <w:color w:val="000000"/>
                <w:szCs w:val="24"/>
              </w:rPr>
              <w:t>de la CAR</w:t>
            </w:r>
            <w:r w:rsidR="00FC1C9E" w:rsidRPr="00575A65">
              <w:rPr>
                <w:rFonts w:ascii="Arial" w:hAnsi="Arial" w:cs="Arial"/>
                <w:color w:val="000000"/>
                <w:szCs w:val="24"/>
              </w:rPr>
              <w:t xml:space="preserve"> donde </w:t>
            </w:r>
            <w:r w:rsidR="006A2198">
              <w:rPr>
                <w:rFonts w:ascii="Arial" w:hAnsi="Arial" w:cs="Arial"/>
                <w:color w:val="000000"/>
                <w:szCs w:val="24"/>
              </w:rPr>
              <w:t xml:space="preserve">propone </w:t>
            </w:r>
            <w:r w:rsidR="00F249FD">
              <w:rPr>
                <w:rFonts w:ascii="Arial" w:hAnsi="Arial" w:cs="Arial"/>
                <w:color w:val="000000"/>
                <w:szCs w:val="24"/>
              </w:rPr>
              <w:t>ajustar</w:t>
            </w:r>
            <w:r w:rsidR="00B91043">
              <w:rPr>
                <w:rFonts w:ascii="Arial" w:hAnsi="Arial" w:cs="Arial"/>
                <w:color w:val="000000"/>
                <w:szCs w:val="24"/>
              </w:rPr>
              <w:t xml:space="preserve"> los temas para iniciar el empalme final.</w:t>
            </w:r>
          </w:p>
          <w:p w:rsidR="00FC1C9E" w:rsidRPr="00575A65" w:rsidRDefault="00FC1C9E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5A4F71" w:rsidRDefault="00603C31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Continuan</w:t>
            </w:r>
            <w:r w:rsidR="00B91043">
              <w:rPr>
                <w:rFonts w:ascii="Arial" w:hAnsi="Arial" w:cs="Arial"/>
                <w:color w:val="000000"/>
                <w:szCs w:val="24"/>
              </w:rPr>
              <w:t xml:space="preserve">do con la reunión Interviene el docente </w:t>
            </w:r>
            <w:r w:rsidR="003938C1">
              <w:rPr>
                <w:rFonts w:ascii="Arial" w:hAnsi="Arial" w:cs="Arial"/>
                <w:color w:val="000000"/>
                <w:szCs w:val="24"/>
              </w:rPr>
              <w:t xml:space="preserve">Manuel Mesa </w:t>
            </w:r>
            <w:r>
              <w:rPr>
                <w:rFonts w:ascii="Arial" w:hAnsi="Arial" w:cs="Arial"/>
                <w:color w:val="000000"/>
                <w:szCs w:val="24"/>
              </w:rPr>
              <w:t>d</w:t>
            </w:r>
            <w:r w:rsidR="00FC1C9E" w:rsidRPr="00575A65">
              <w:rPr>
                <w:rFonts w:ascii="Arial" w:hAnsi="Arial" w:cs="Arial"/>
                <w:color w:val="000000"/>
                <w:szCs w:val="24"/>
              </w:rPr>
              <w:t xml:space="preserve">onde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expone el </w:t>
            </w:r>
            <w:r w:rsidR="00FC1C9E" w:rsidRPr="00575A65">
              <w:rPr>
                <w:rFonts w:ascii="Arial" w:hAnsi="Arial" w:cs="Arial"/>
                <w:color w:val="000000"/>
                <w:szCs w:val="24"/>
              </w:rPr>
              <w:t xml:space="preserve">apoyo en el desarrollo de proyectos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educativos PRAES </w:t>
            </w:r>
            <w:r w:rsidR="005A4F71">
              <w:rPr>
                <w:rFonts w:ascii="Arial" w:hAnsi="Arial" w:cs="Arial"/>
                <w:color w:val="000000"/>
                <w:szCs w:val="24"/>
              </w:rPr>
              <w:t xml:space="preserve">como lo son las charlas de prevención y cuidado ambiental en la asignatura de Ciencias Naturales, siembra de árboles y un nuevo proyecto </w:t>
            </w:r>
            <w:r w:rsidR="003938C1">
              <w:rPr>
                <w:rFonts w:ascii="Arial" w:hAnsi="Arial" w:cs="Arial"/>
                <w:color w:val="000000"/>
                <w:szCs w:val="24"/>
              </w:rPr>
              <w:t>de fuentes hídricas (donde se pretende hacer reconocimiento de una  fuente con mapeo, especies de fauna y flora, etc.)</w:t>
            </w:r>
          </w:p>
          <w:p w:rsidR="005A4F71" w:rsidRDefault="005A4F71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5A4F71" w:rsidRDefault="005A4F71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lastRenderedPageBreak/>
              <w:t>Se expone el apoyo de proyectos educativos por parte de</w:t>
            </w:r>
            <w:r w:rsidR="003938C1">
              <w:rPr>
                <w:rFonts w:ascii="Arial" w:hAnsi="Arial" w:cs="Arial"/>
                <w:color w:val="000000"/>
                <w:szCs w:val="24"/>
              </w:rPr>
              <w:t xml:space="preserve"> la CAR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 w:rsidR="003938C1">
              <w:rPr>
                <w:rFonts w:ascii="Arial" w:hAnsi="Arial" w:cs="Arial"/>
                <w:color w:val="000000"/>
                <w:szCs w:val="24"/>
              </w:rPr>
              <w:t>con temas relaciones con acueductos veredales, PUEEA, inventario de fauna y flora, y el proyecto de la institución educativa.</w:t>
            </w:r>
          </w:p>
          <w:p w:rsidR="00383F99" w:rsidRDefault="00383F99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D2196A" w:rsidRDefault="00B53CBB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Se promueve la realización del plan ecoturismo del municipio del Peñón Cundinamarca propuesto por el plan de desarrollo municipal 2016-2019, de igual promover campañas ambientales donde participe la administración municipal del departamento.</w:t>
            </w:r>
            <w:r w:rsidR="00253A62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253A62" w:rsidRDefault="00253A62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Se llega al acuerdo entre los asistentes que se los distintos actores del comité se deberán hacer cargo de citar a las próximas reuniones con el apoyo de la </w:t>
            </w:r>
            <w:r w:rsidR="00CA48B0">
              <w:rPr>
                <w:rFonts w:ascii="Arial" w:hAnsi="Arial" w:cs="Arial"/>
                <w:color w:val="000000"/>
                <w:szCs w:val="24"/>
              </w:rPr>
              <w:t>UMATA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. </w:t>
            </w:r>
          </w:p>
          <w:p w:rsidR="00253A62" w:rsidRDefault="00253A62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Las próximas reuniones serán realizadas cada dos meses y el primer lunes de cada mes en las horas de la tarde </w:t>
            </w:r>
          </w:p>
          <w:p w:rsidR="00B53CBB" w:rsidRDefault="00B53CBB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B53CBB" w:rsidRDefault="00B53CBB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Todo lo dicho anterior debe ser articulado por todas las dependencias que así lo requieran para mejorar la comunicación y actividades que sean mejora para el municipio del peñón Cundinamarca.</w:t>
            </w:r>
          </w:p>
          <w:p w:rsidR="005A4F71" w:rsidRDefault="005A4F71" w:rsidP="00F42A9E">
            <w:pPr>
              <w:ind w:left="33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  <w:p w:rsidR="008B4D36" w:rsidRPr="00575A65" w:rsidRDefault="00187AC3" w:rsidP="00B53CBB">
            <w:pPr>
              <w:ind w:left="690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575A65">
              <w:rPr>
                <w:rFonts w:ascii="Arial" w:hAnsi="Arial" w:cs="Arial"/>
                <w:b/>
                <w:color w:val="000000"/>
                <w:szCs w:val="24"/>
              </w:rPr>
              <w:t>COMPROMISOS</w:t>
            </w:r>
          </w:p>
          <w:p w:rsidR="00B53CBB" w:rsidRDefault="00B53CBB" w:rsidP="00B53CB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Realizar cronograma de actividades </w:t>
            </w:r>
            <w:r w:rsidR="00C04003">
              <w:rPr>
                <w:rFonts w:ascii="Arial" w:hAnsi="Arial" w:cs="Arial"/>
                <w:color w:val="000000"/>
                <w:szCs w:val="24"/>
              </w:rPr>
              <w:t>ambientales en los colegios y enviárselo a su respectivo interesado.</w:t>
            </w:r>
          </w:p>
          <w:p w:rsidR="00253A62" w:rsidRDefault="00C04003" w:rsidP="0034548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53A62">
              <w:rPr>
                <w:rFonts w:ascii="Arial" w:hAnsi="Arial" w:cs="Arial"/>
                <w:color w:val="000000"/>
                <w:szCs w:val="24"/>
              </w:rPr>
              <w:t xml:space="preserve">Realizar </w:t>
            </w:r>
            <w:r w:rsidR="00253A62" w:rsidRPr="00253A62">
              <w:rPr>
                <w:rFonts w:ascii="Arial" w:hAnsi="Arial" w:cs="Arial"/>
                <w:color w:val="000000"/>
                <w:szCs w:val="24"/>
              </w:rPr>
              <w:t>el plan de actividades para el cumplimiento de l</w:t>
            </w:r>
            <w:r w:rsidR="00253A62">
              <w:rPr>
                <w:rFonts w:ascii="Arial" w:hAnsi="Arial" w:cs="Arial"/>
                <w:color w:val="000000"/>
                <w:szCs w:val="24"/>
              </w:rPr>
              <w:t>as metas del Plan de Desarrollo.</w:t>
            </w:r>
          </w:p>
          <w:p w:rsidR="000C7B11" w:rsidRPr="00253A62" w:rsidRDefault="00B773CD" w:rsidP="0034548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253A62">
              <w:rPr>
                <w:rFonts w:ascii="Arial" w:hAnsi="Arial" w:cs="Arial"/>
                <w:color w:val="000000"/>
                <w:szCs w:val="24"/>
              </w:rPr>
              <w:t xml:space="preserve">Identificación y apoyo de los delegados de las </w:t>
            </w:r>
            <w:r w:rsidR="00877D39" w:rsidRPr="00253A62">
              <w:rPr>
                <w:rFonts w:ascii="Arial" w:hAnsi="Arial" w:cs="Arial"/>
                <w:color w:val="000000"/>
                <w:szCs w:val="24"/>
              </w:rPr>
              <w:t>j</w:t>
            </w:r>
            <w:r w:rsidRPr="00253A62">
              <w:rPr>
                <w:rFonts w:ascii="Arial" w:hAnsi="Arial" w:cs="Arial"/>
                <w:color w:val="000000"/>
                <w:szCs w:val="24"/>
              </w:rPr>
              <w:t>untas de acción comunal</w:t>
            </w:r>
            <w:r w:rsidR="00877D39" w:rsidRPr="00253A62">
              <w:rPr>
                <w:rFonts w:ascii="Arial" w:hAnsi="Arial" w:cs="Arial"/>
                <w:color w:val="000000"/>
                <w:szCs w:val="24"/>
              </w:rPr>
              <w:t xml:space="preserve"> para en la</w:t>
            </w:r>
            <w:r w:rsidRPr="00253A62">
              <w:rPr>
                <w:rFonts w:ascii="Arial" w:hAnsi="Arial" w:cs="Arial"/>
                <w:color w:val="000000"/>
                <w:szCs w:val="24"/>
              </w:rPr>
              <w:t>s veredas.</w:t>
            </w:r>
          </w:p>
          <w:p w:rsidR="00B773CD" w:rsidRDefault="00B773CD" w:rsidP="00B53CB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Articulación de todas las metas de las entidades (CAR, gobernación y municipio) para la realización del plan de acción de educación ambiental del CIDEA 2016-2019</w:t>
            </w:r>
            <w:r w:rsidR="00253A62">
              <w:rPr>
                <w:rFonts w:ascii="Arial" w:hAnsi="Arial" w:cs="Arial"/>
                <w:color w:val="000000"/>
                <w:szCs w:val="24"/>
              </w:rPr>
              <w:t xml:space="preserve"> </w:t>
            </w:r>
          </w:p>
          <w:p w:rsidR="00253A62" w:rsidRDefault="00253A62" w:rsidP="00B53CB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La próxima reunión será en el mes de julio y será citada por la institución educativa. </w:t>
            </w:r>
          </w:p>
          <w:p w:rsidR="00253A62" w:rsidRDefault="00253A62" w:rsidP="00B53CB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En el mes de septiembre queda a cargo de citar a la reunión  el Consejo Municipal </w:t>
            </w:r>
          </w:p>
          <w:p w:rsidR="00253A62" w:rsidRDefault="00253A62" w:rsidP="00B53CBB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El cierre </w:t>
            </w:r>
            <w:r w:rsidR="00EB7778">
              <w:rPr>
                <w:rFonts w:ascii="Arial" w:hAnsi="Arial" w:cs="Arial"/>
                <w:color w:val="000000"/>
                <w:szCs w:val="24"/>
              </w:rPr>
              <w:t xml:space="preserve"> del Comité Interinstitucional de Educación Ambiental CIDEA </w:t>
            </w:r>
            <w:r>
              <w:rPr>
                <w:rFonts w:ascii="Arial" w:hAnsi="Arial" w:cs="Arial"/>
                <w:color w:val="000000"/>
                <w:szCs w:val="24"/>
              </w:rPr>
              <w:t xml:space="preserve">será liderado por el/la personera(o) municipal. </w:t>
            </w:r>
          </w:p>
          <w:p w:rsidR="001D29D0" w:rsidRPr="00575A65" w:rsidRDefault="001D29D0" w:rsidP="001D29D0">
            <w:pPr>
              <w:ind w:left="360"/>
              <w:jc w:val="center"/>
              <w:rPr>
                <w:rFonts w:ascii="Arial" w:hAnsi="Arial" w:cs="Arial"/>
                <w:b/>
                <w:color w:val="000000"/>
                <w:szCs w:val="24"/>
                <w:lang w:val="es-CO"/>
              </w:rPr>
            </w:pPr>
          </w:p>
          <w:p w:rsidR="00303E17" w:rsidRPr="00575A65" w:rsidRDefault="005D58B5" w:rsidP="001D29D0">
            <w:pPr>
              <w:ind w:left="360"/>
              <w:rPr>
                <w:rFonts w:ascii="Arial" w:hAnsi="Arial" w:cs="Arial"/>
                <w:b/>
                <w:color w:val="000000"/>
                <w:szCs w:val="24"/>
              </w:rPr>
            </w:pPr>
            <w:r w:rsidRPr="00575A65">
              <w:rPr>
                <w:rFonts w:ascii="Arial" w:hAnsi="Arial" w:cs="Arial"/>
                <w:color w:val="000000"/>
                <w:szCs w:val="24"/>
                <w:lang w:val="es-CO"/>
              </w:rPr>
              <w:t>S</w:t>
            </w:r>
            <w:r w:rsidR="00303E17" w:rsidRPr="00575A65">
              <w:rPr>
                <w:rFonts w:ascii="Arial" w:hAnsi="Arial" w:cs="Arial"/>
                <w:color w:val="000000"/>
                <w:szCs w:val="24"/>
                <w:lang w:val="es-CO"/>
              </w:rPr>
              <w:t xml:space="preserve">e </w:t>
            </w:r>
            <w:r w:rsidR="00EB7778">
              <w:rPr>
                <w:rFonts w:ascii="Arial" w:hAnsi="Arial" w:cs="Arial"/>
                <w:color w:val="000000"/>
                <w:szCs w:val="24"/>
                <w:lang w:val="es-CO"/>
              </w:rPr>
              <w:t xml:space="preserve"> da por terminada la reunión siendo las 4:45 pm,se </w:t>
            </w:r>
            <w:r w:rsidR="00303E17" w:rsidRPr="00575A65">
              <w:rPr>
                <w:rFonts w:ascii="Arial" w:hAnsi="Arial" w:cs="Arial"/>
                <w:color w:val="000000"/>
                <w:szCs w:val="24"/>
                <w:lang w:val="es-CO"/>
              </w:rPr>
              <w:t xml:space="preserve">anexa listado de asistencia </w:t>
            </w:r>
            <w:r w:rsidRPr="00575A65">
              <w:rPr>
                <w:rFonts w:ascii="Arial" w:hAnsi="Arial" w:cs="Arial"/>
                <w:color w:val="000000"/>
                <w:szCs w:val="24"/>
                <w:lang w:val="es-CO"/>
              </w:rPr>
              <w:t xml:space="preserve"> a la reunión </w:t>
            </w:r>
          </w:p>
        </w:tc>
      </w:tr>
    </w:tbl>
    <w:p w:rsidR="00DA14DC" w:rsidRDefault="00DA14DC" w:rsidP="0045513E">
      <w:pPr>
        <w:spacing w:after="120"/>
        <w:rPr>
          <w:sz w:val="4"/>
        </w:rPr>
      </w:pPr>
    </w:p>
    <w:p w:rsidR="00383F99" w:rsidRPr="00383F99" w:rsidRDefault="00383F99" w:rsidP="0045513E">
      <w:pPr>
        <w:rPr>
          <w:rFonts w:ascii="Arial" w:hAnsi="Arial" w:cs="Arial"/>
          <w:sz w:val="14"/>
          <w:szCs w:val="14"/>
        </w:rPr>
      </w:pPr>
      <w:r w:rsidRPr="00383F99">
        <w:rPr>
          <w:rFonts w:ascii="Arial" w:hAnsi="Arial" w:cs="Arial"/>
          <w:sz w:val="14"/>
          <w:szCs w:val="14"/>
        </w:rPr>
        <w:t xml:space="preserve">Proyectó y Elaboró: </w:t>
      </w:r>
      <w:r w:rsidR="00EB7778">
        <w:rPr>
          <w:rFonts w:ascii="Arial" w:hAnsi="Arial" w:cs="Arial"/>
          <w:sz w:val="14"/>
          <w:szCs w:val="14"/>
        </w:rPr>
        <w:t xml:space="preserve">Gisselle Alexandra Martínez Torres –Técnica en Manejo </w:t>
      </w:r>
      <w:r w:rsidRPr="00383F99">
        <w:rPr>
          <w:rFonts w:ascii="Arial" w:hAnsi="Arial" w:cs="Arial"/>
          <w:sz w:val="14"/>
          <w:szCs w:val="14"/>
        </w:rPr>
        <w:t xml:space="preserve"> Ambiental-UMATA</w:t>
      </w:r>
    </w:p>
    <w:sectPr w:rsidR="00383F99" w:rsidRPr="00383F99" w:rsidSect="002F2F95">
      <w:headerReference w:type="default" r:id="rId8"/>
      <w:footerReference w:type="even" r:id="rId9"/>
      <w:footerReference w:type="default" r:id="rId10"/>
      <w:footnotePr>
        <w:numFmt w:val="chicago"/>
      </w:footnotePr>
      <w:pgSz w:w="12242" w:h="15842" w:code="1"/>
      <w:pgMar w:top="680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678" w:rsidRDefault="004A2678">
      <w:r>
        <w:separator/>
      </w:r>
    </w:p>
  </w:endnote>
  <w:endnote w:type="continuationSeparator" w:id="0">
    <w:p w:rsidR="004A2678" w:rsidRDefault="004A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A97" w:rsidRDefault="003C4889" w:rsidP="00F032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14A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4A97" w:rsidRDefault="00E14A97" w:rsidP="00922AC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778" w:rsidRPr="00D5151A" w:rsidRDefault="00EB7778" w:rsidP="00EB7778">
    <w:pPr>
      <w:pStyle w:val="Piedepgina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D5151A">
      <w:rPr>
        <w:rFonts w:ascii="Verdana" w:hAnsi="Verdana"/>
        <w:b/>
        <w:sz w:val="18"/>
        <w:szCs w:val="18"/>
      </w:rPr>
      <w:t>“TODOS UNIDOS POR UN BUEN GOBIERNO 2016-2019”</w:t>
    </w:r>
  </w:p>
  <w:p w:rsidR="00EB7778" w:rsidRPr="00D5151A" w:rsidRDefault="00EB7778" w:rsidP="00EB7778">
    <w:pPr>
      <w:pStyle w:val="Piedepgina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</w:rPr>
    </w:pPr>
    <w:r w:rsidRPr="00D5151A">
      <w:rPr>
        <w:rFonts w:ascii="Verdana" w:hAnsi="Verdana"/>
        <w:b/>
        <w:sz w:val="18"/>
        <w:szCs w:val="18"/>
      </w:rPr>
      <w:t>Calle 4 No. 2-19 El Peñón Cundinamarca</w:t>
    </w:r>
  </w:p>
  <w:p w:rsidR="00EB7778" w:rsidRPr="00CA48B0" w:rsidRDefault="00EB7778" w:rsidP="00EB7778">
    <w:pPr>
      <w:pStyle w:val="Piedepgina"/>
      <w:pBdr>
        <w:top w:val="thinThickSmallGap" w:sz="24" w:space="1" w:color="622423"/>
      </w:pBdr>
      <w:jc w:val="center"/>
      <w:rPr>
        <w:rFonts w:ascii="Verdana" w:hAnsi="Verdana" w:cs="Arial"/>
        <w:b/>
        <w:sz w:val="18"/>
        <w:szCs w:val="18"/>
      </w:rPr>
    </w:pPr>
    <w:r w:rsidRPr="00CA48B0">
      <w:rPr>
        <w:rFonts w:ascii="Verdana" w:hAnsi="Verdana"/>
        <w:b/>
        <w:sz w:val="18"/>
        <w:szCs w:val="18"/>
      </w:rPr>
      <w:t xml:space="preserve">Celular 3103037291 email </w:t>
    </w:r>
    <w:hyperlink r:id="rId1" w:history="1">
      <w:r w:rsidR="0040261C" w:rsidRPr="00CA48B0">
        <w:rPr>
          <w:rStyle w:val="Hipervnculo"/>
          <w:rFonts w:ascii="Verdana" w:hAnsi="Verdana"/>
          <w:sz w:val="18"/>
          <w:szCs w:val="18"/>
        </w:rPr>
        <w:t>umata@elpenon-cundinamarca.gov.co</w:t>
      </w:r>
    </w:hyperlink>
  </w:p>
  <w:p w:rsidR="00EB7778" w:rsidRPr="00D5151A" w:rsidRDefault="00EB7778" w:rsidP="00EB7778">
    <w:pPr>
      <w:pStyle w:val="Piedepgina"/>
      <w:pBdr>
        <w:top w:val="thinThickSmallGap" w:sz="24" w:space="1" w:color="622423"/>
      </w:pBdr>
      <w:jc w:val="center"/>
      <w:rPr>
        <w:rFonts w:ascii="Verdana" w:hAnsi="Verdana"/>
        <w:b/>
        <w:sz w:val="18"/>
        <w:szCs w:val="18"/>
        <w:u w:val="single"/>
        <w:lang w:val="en-US"/>
      </w:rPr>
    </w:pPr>
    <w:r w:rsidRPr="00D5151A">
      <w:rPr>
        <w:rFonts w:ascii="Verdana" w:hAnsi="Verdana"/>
        <w:b/>
        <w:sz w:val="18"/>
        <w:szCs w:val="18"/>
        <w:u w:val="single"/>
        <w:lang w:val="en-US"/>
      </w:rPr>
      <w:t>www.elpenon-cundinamarca.gov.co</w:t>
    </w:r>
  </w:p>
  <w:p w:rsidR="00E14A97" w:rsidRPr="00F42590" w:rsidRDefault="00E14A97" w:rsidP="00F42590">
    <w:pPr>
      <w:pStyle w:val="Piedepgina"/>
      <w:pBdr>
        <w:top w:val="thinThickSmallGap" w:sz="24" w:space="1" w:color="622423"/>
      </w:pBdr>
      <w:jc w:val="center"/>
      <w:rPr>
        <w:rFonts w:ascii="Segoe Script" w:hAnsi="Segoe Script"/>
        <w:b/>
        <w:sz w:val="18"/>
        <w:u w:val="singl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678" w:rsidRDefault="004A2678">
      <w:r>
        <w:separator/>
      </w:r>
    </w:p>
  </w:footnote>
  <w:footnote w:type="continuationSeparator" w:id="0">
    <w:p w:rsidR="004A2678" w:rsidRDefault="004A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778" w:rsidRPr="00D5151A" w:rsidRDefault="00EB7778" w:rsidP="00EB7778">
    <w:pPr>
      <w:pStyle w:val="Sinespaciado"/>
      <w:jc w:val="center"/>
      <w:rPr>
        <w:b/>
      </w:rPr>
    </w:pPr>
    <w:r w:rsidRPr="00D5151A"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13CB04F1" wp14:editId="6E893FC7">
          <wp:simplePos x="0" y="0"/>
          <wp:positionH relativeFrom="margin">
            <wp:posOffset>0</wp:posOffset>
          </wp:positionH>
          <wp:positionV relativeFrom="paragraph">
            <wp:posOffset>-87630</wp:posOffset>
          </wp:positionV>
          <wp:extent cx="857250" cy="84772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51A">
      <w:rPr>
        <w:b/>
      </w:rPr>
      <w:t>EL PEÑON – CUNDINAMARCA</w:t>
    </w:r>
  </w:p>
  <w:p w:rsidR="00EB7778" w:rsidRPr="00D5151A" w:rsidRDefault="00EB7778" w:rsidP="00EB7778">
    <w:pPr>
      <w:pStyle w:val="Sinespaciado"/>
      <w:jc w:val="center"/>
      <w:rPr>
        <w:b/>
      </w:rPr>
    </w:pPr>
    <w:r w:rsidRPr="00D5151A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BD6997" wp14:editId="0F888B78">
              <wp:simplePos x="0" y="0"/>
              <wp:positionH relativeFrom="column">
                <wp:posOffset>1234440</wp:posOffset>
              </wp:positionH>
              <wp:positionV relativeFrom="paragraph">
                <wp:posOffset>46990</wp:posOffset>
              </wp:positionV>
              <wp:extent cx="2988945" cy="494665"/>
              <wp:effectExtent l="0" t="0" r="0" b="63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8945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B7778" w:rsidRPr="0037224E" w:rsidRDefault="00EB7778" w:rsidP="00EB7778">
                          <w:pPr>
                            <w:pStyle w:val="Sinespaciado"/>
                            <w:jc w:val="center"/>
                            <w:rPr>
                              <w:b/>
                              <w:sz w:val="40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699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7.2pt;margin-top:3.7pt;width:235.35pt;height:38.9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A4OAIAAHQEAAAOAAAAZHJzL2Uyb0RvYy54bWysVEuP2jAQvlfqf7B8LwEUKESEFWVFVQnt&#10;rsRWezaOTaLGHss2JPTXd+yER7c9Vb0445nP8/pmsnhoVU1OwroKdE5HgyElQnMoKn3I6ffXzacZ&#10;Jc4zXbAatMjpWTj6sPz4YdGYTIyhhLoQlqAT7bLG5LT03mRJ4ngpFHMDMEKjUYJVzOPVHpLCsga9&#10;qzoZD4fTpAFbGAtcOIfax85Il9G/lIL7Zymd8KTOKebm42njuQ9nslyw7GCZKSvep8H+IQvFKo1B&#10;r64emWfkaKs/XKmKW3Ag/YCDSkDKiotYA1YzGr6rZlcyI2It2Bxnrm1y/88tfzq9WFIVOU0p0Uwh&#10;ResjKyyQQhAvWg8kDU1qjMsQuzOI9u0XaJHsWLAzW+A/HEKSO0z3wCE6NKWVVoUvlkvwIfJwvvYe&#10;QxCOyvF8NpunE0o42tJ5Op1OQtzk9tpY578KUCQIObXIbcyAnbbOd9ALJATTsKnqGvUsq/VvCvTZ&#10;aUQckP51yL5LOEi+3bf4Noh7KM5YtYVueJzhmwoz2DLnX5jFacF6cAP8Mx6yhian0EuUlGB//k0f&#10;8EgiWilpcPpyqnE9KKm/aSR3PkrTMKzxkk4+j/Fi7y37e4s+qjXgeI9w0wyPYsD7+iJKC+oN12QV&#10;YqKJaY6Rc+ov4tp3G4FrxsVqFUE4nob5rd4ZfqE6dPe1fWPW9BSE+XiCy5Sy7B0THTa03pnV0SMf&#10;kaZbT/uZwdGORPdrGHbn/h5Rt5/F8hcAAAD//wMAUEsDBBQABgAIAAAAIQAwTNni3gAAAAgBAAAP&#10;AAAAZHJzL2Rvd25yZXYueG1sTI/NTsMwEITvSLyDtUhcEHX6l7YhTlUhcYJLU3p34yWJiNdp7KaG&#10;p2c5wWk1mtHsN/k22k6MOPjWkYLpJAGBVDnTUq3g/fDyuAbhgyajO0eo4As9bIvbm1xnxl1pj2MZ&#10;asEl5DOtoAmhz6T0VYNW+4nrkdj7cIPVgeVQSzPoK5fbTs6SJJVWt8QfGt3jc4PVZ3mxCkx5/D4M&#10;83N82L3uZ/UxreJ5fFPq/i7unkAEjOEvDL/4jA4FM53chYwXHevNYsFRBSs+7KfpcgripGC9nIMs&#10;cvl/QPEDAAD//wMAUEsBAi0AFAAGAAgAAAAhALaDOJL+AAAA4QEAABMAAAAAAAAAAAAAAAAAAAAA&#10;AFtDb250ZW50X1R5cGVzXS54bWxQSwECLQAUAAYACAAAACEAOP0h/9YAAACUAQAACwAAAAAAAAAA&#10;AAAAAAAvAQAAX3JlbHMvLnJlbHNQSwECLQAUAAYACAAAACEAi7ugODgCAAB0BAAADgAAAAAAAAAA&#10;AAAAAAAuAgAAZHJzL2Uyb0RvYy54bWxQSwECLQAUAAYACAAAACEAMEzZ4t4AAAAIAQAADwAAAAAA&#10;AAAAAAAAAACSBAAAZHJzL2Rvd25yZXYueG1sUEsFBgAAAAAEAAQA8wAAAJ0FAAAAAA==&#10;" filled="f" stroked="f">
              <v:path arrowok="t"/>
              <v:textbox style="mso-fit-shape-to-text:t">
                <w:txbxContent>
                  <w:p w:rsidR="00EB7778" w:rsidRPr="0037224E" w:rsidRDefault="00EB7778" w:rsidP="00EB7778">
                    <w:pPr>
                      <w:pStyle w:val="Sinespaciado"/>
                      <w:jc w:val="center"/>
                      <w:rPr>
                        <w:b/>
                        <w:sz w:val="40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 w:rsidRPr="00D5151A">
      <w:rPr>
        <w:b/>
      </w:rPr>
      <w:t xml:space="preserve">ALCALDÍA MUNICIPAL </w:t>
    </w:r>
  </w:p>
  <w:p w:rsidR="00EB7778" w:rsidRDefault="00EB7778" w:rsidP="00EB7778">
    <w:pPr>
      <w:pStyle w:val="Sinespaciado"/>
      <w:jc w:val="center"/>
      <w:rPr>
        <w:b/>
      </w:rPr>
    </w:pPr>
    <w:r>
      <w:rPr>
        <w:b/>
      </w:rPr>
      <w:t xml:space="preserve">UMATA </w:t>
    </w:r>
  </w:p>
  <w:p w:rsidR="00EB7778" w:rsidRPr="00D5151A" w:rsidRDefault="00EB7778" w:rsidP="00EB7778">
    <w:pPr>
      <w:pStyle w:val="Sinespaciado"/>
      <w:jc w:val="center"/>
    </w:pPr>
    <w:r w:rsidRPr="00D5151A">
      <w:rPr>
        <w:b/>
      </w:rPr>
      <w:t>NIT – 899.999.460 - 4</w:t>
    </w: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22"/>
      <w:gridCol w:w="4155"/>
      <w:gridCol w:w="1997"/>
      <w:gridCol w:w="877"/>
      <w:gridCol w:w="913"/>
    </w:tblGrid>
    <w:tr w:rsidR="00EB7778" w:rsidRPr="00B70C80" w:rsidTr="00466ED1">
      <w:trPr>
        <w:trHeight w:val="85"/>
      </w:trPr>
      <w:tc>
        <w:tcPr>
          <w:tcW w:w="1015" w:type="pct"/>
          <w:vMerge w:val="restart"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>TIPO DOCUMENTO:</w:t>
          </w:r>
        </w:p>
      </w:tc>
      <w:tc>
        <w:tcPr>
          <w:tcW w:w="2085" w:type="pct"/>
          <w:vMerge w:val="restart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1002" w:type="pct"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 xml:space="preserve">CÓDIGO </w:t>
          </w:r>
          <w:r>
            <w:rPr>
              <w:sz w:val="12"/>
              <w:szCs w:val="12"/>
            </w:rPr>
            <w:t>POSTAL</w:t>
          </w:r>
        </w:p>
      </w:tc>
      <w:tc>
        <w:tcPr>
          <w:tcW w:w="898" w:type="pct"/>
          <w:gridSpan w:val="2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</w:tr>
    <w:tr w:rsidR="00EB7778" w:rsidRPr="00B70C80" w:rsidTr="00466ED1">
      <w:trPr>
        <w:trHeight w:val="85"/>
      </w:trPr>
      <w:tc>
        <w:tcPr>
          <w:tcW w:w="1015" w:type="pct"/>
          <w:vMerge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2085" w:type="pct"/>
          <w:vMerge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1002" w:type="pct"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>VERSIÓN</w:t>
          </w:r>
        </w:p>
      </w:tc>
      <w:tc>
        <w:tcPr>
          <w:tcW w:w="440" w:type="pct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2018</w:t>
          </w:r>
        </w:p>
      </w:tc>
      <w:tc>
        <w:tcPr>
          <w:tcW w:w="458" w:type="pct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</w:tr>
    <w:tr w:rsidR="00EB7778" w:rsidRPr="00B70C80" w:rsidTr="00466ED1">
      <w:trPr>
        <w:trHeight w:val="85"/>
      </w:trPr>
      <w:tc>
        <w:tcPr>
          <w:tcW w:w="1015" w:type="pct"/>
          <w:vMerge w:val="restart"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>NOMBRE DOCUMENTO:</w:t>
          </w:r>
        </w:p>
      </w:tc>
      <w:tc>
        <w:tcPr>
          <w:tcW w:w="2085" w:type="pct"/>
          <w:vMerge w:val="restart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1002" w:type="pct"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>TRD</w:t>
          </w:r>
        </w:p>
      </w:tc>
      <w:tc>
        <w:tcPr>
          <w:tcW w:w="898" w:type="pct"/>
          <w:gridSpan w:val="2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</w:tr>
    <w:tr w:rsidR="00EB7778" w:rsidRPr="00B70C80" w:rsidTr="00466ED1">
      <w:trPr>
        <w:trHeight w:val="85"/>
      </w:trPr>
      <w:tc>
        <w:tcPr>
          <w:tcW w:w="1015" w:type="pct"/>
          <w:vMerge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2085" w:type="pct"/>
          <w:vMerge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</w:p>
      </w:tc>
      <w:tc>
        <w:tcPr>
          <w:tcW w:w="1002" w:type="pct"/>
          <w:shd w:val="clear" w:color="auto" w:fill="FABF8F" w:themeFill="accent6" w:themeFillTint="99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>PAGINA</w:t>
          </w:r>
        </w:p>
      </w:tc>
      <w:tc>
        <w:tcPr>
          <w:tcW w:w="898" w:type="pct"/>
          <w:gridSpan w:val="2"/>
        </w:tcPr>
        <w:p w:rsidR="00EB7778" w:rsidRPr="00B70C80" w:rsidRDefault="00EB7778" w:rsidP="00EB7778">
          <w:pPr>
            <w:pStyle w:val="Sinespaciado"/>
            <w:jc w:val="center"/>
            <w:rPr>
              <w:sz w:val="12"/>
              <w:szCs w:val="12"/>
            </w:rPr>
          </w:pPr>
          <w:r w:rsidRPr="00B70C80">
            <w:rPr>
              <w:sz w:val="12"/>
              <w:szCs w:val="12"/>
            </w:rPr>
            <w:t xml:space="preserve">Página </w:t>
          </w:r>
          <w:r w:rsidRPr="00B70C80">
            <w:rPr>
              <w:bCs/>
              <w:sz w:val="12"/>
              <w:szCs w:val="12"/>
            </w:rPr>
            <w:fldChar w:fldCharType="begin"/>
          </w:r>
          <w:r w:rsidRPr="00B70C80">
            <w:rPr>
              <w:bCs/>
              <w:sz w:val="12"/>
              <w:szCs w:val="12"/>
            </w:rPr>
            <w:instrText>PAGE</w:instrText>
          </w:r>
          <w:r w:rsidRPr="00B70C80">
            <w:rPr>
              <w:bCs/>
              <w:sz w:val="12"/>
              <w:szCs w:val="12"/>
            </w:rPr>
            <w:fldChar w:fldCharType="separate"/>
          </w:r>
          <w:r w:rsidR="00AA1177">
            <w:rPr>
              <w:bCs/>
              <w:noProof/>
              <w:sz w:val="12"/>
              <w:szCs w:val="12"/>
            </w:rPr>
            <w:t>4</w:t>
          </w:r>
          <w:r w:rsidRPr="00B70C80">
            <w:rPr>
              <w:bCs/>
              <w:sz w:val="12"/>
              <w:szCs w:val="12"/>
            </w:rPr>
            <w:fldChar w:fldCharType="end"/>
          </w:r>
          <w:r w:rsidRPr="00B70C80">
            <w:rPr>
              <w:sz w:val="12"/>
              <w:szCs w:val="12"/>
            </w:rPr>
            <w:t xml:space="preserve"> de </w:t>
          </w:r>
          <w:r w:rsidRPr="00B70C80">
            <w:rPr>
              <w:bCs/>
              <w:sz w:val="12"/>
              <w:szCs w:val="12"/>
            </w:rPr>
            <w:fldChar w:fldCharType="begin"/>
          </w:r>
          <w:r w:rsidRPr="00B70C80">
            <w:rPr>
              <w:bCs/>
              <w:sz w:val="12"/>
              <w:szCs w:val="12"/>
            </w:rPr>
            <w:instrText>NUMPAGES</w:instrText>
          </w:r>
          <w:r w:rsidRPr="00B70C80">
            <w:rPr>
              <w:bCs/>
              <w:sz w:val="12"/>
              <w:szCs w:val="12"/>
            </w:rPr>
            <w:fldChar w:fldCharType="separate"/>
          </w:r>
          <w:r w:rsidR="00AA1177">
            <w:rPr>
              <w:bCs/>
              <w:noProof/>
              <w:sz w:val="12"/>
              <w:szCs w:val="12"/>
            </w:rPr>
            <w:t>4</w:t>
          </w:r>
          <w:r w:rsidRPr="00B70C80">
            <w:rPr>
              <w:bCs/>
              <w:sz w:val="12"/>
              <w:szCs w:val="12"/>
            </w:rPr>
            <w:fldChar w:fldCharType="end"/>
          </w:r>
        </w:p>
      </w:tc>
    </w:tr>
  </w:tbl>
  <w:p w:rsidR="00EB7778" w:rsidRDefault="00EB7778" w:rsidP="00EB7778">
    <w:pPr>
      <w:pStyle w:val="Encabezado"/>
    </w:pPr>
  </w:p>
  <w:p w:rsidR="008848DB" w:rsidRDefault="00EB7778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B01E8C" wp14:editId="159096BC">
              <wp:simplePos x="0" y="0"/>
              <wp:positionH relativeFrom="column">
                <wp:posOffset>-83185</wp:posOffset>
              </wp:positionH>
              <wp:positionV relativeFrom="paragraph">
                <wp:posOffset>132715</wp:posOffset>
              </wp:positionV>
              <wp:extent cx="1845945" cy="262890"/>
              <wp:effectExtent l="19050" t="19050" r="20955" b="228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45945" cy="2628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336AD0" w:rsidRPr="00186D68" w:rsidRDefault="00E14A97" w:rsidP="0083753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86D6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ACTA N°</w:t>
                          </w:r>
                          <w:r w:rsidR="00FC002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  <w:r w:rsidR="006C7E91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00</w:t>
                          </w:r>
                          <w:r w:rsidR="008179F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B01E8C" id="AutoShape 1" o:spid="_x0000_s1027" style="position:absolute;margin-left:-6.55pt;margin-top:10.45pt;width:145.35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RQpQAIAAH4EAAAOAAAAZHJzL2Uyb0RvYy54bWysVFFv0zAQfkfiP1h+Z2lK13XV0mnqGEIa&#10;MDH4AY7tNAbHZ85u0/HrOTtp6YAnRB6sO/vu8933+XJ1ve8s22kMBlzFy7MJZ9pJUMZtKv7l892r&#10;BWchCqeEBacr/qQDv169fHHV+6WeQgtWaWQE4sKy9xVvY/TLogiy1Z0IZ+C1o8MGsBORXNwUCkVP&#10;6J0tppPJvOgBlUeQOgTavR0O+SrjN42W8WPTBB2ZrTjVFvOKea3TWqyuxHKDwrdGjmWIf6iiE8bR&#10;pUeoWxEF26L5A6ozEiFAE88kdAU0jZE690DdlJPfunlshde5FyIn+CNN4f/Byg+7B2RGkXacOdGR&#10;RDfbCPlmViZ6eh+WFPXoHzA1GPw9yG+BOVi3wm30DSL0rRaKisrxxbOE5ARKZXX/HhShC0LPTO0b&#10;7BIgccD2WZCnoyB6H5mkzXIxO7+cnXMm6Ww6ny4us2KFWB6yPYb4VkPHklFxhK1Tn0j1fIXY3YeY&#10;VVFjb0J95azpLGm8E5aV8/n8IjVJiGMwWQfM3C5Yo+6MtdnBTb22yCi14nf5G5PDaZh1rK/460U5&#10;oRcnO0/kqtrmip7FhVO4Sf7+Bpd7yu800fzGqWxHYexgU8XWUQsHqgfJ4r7ej7qOItagnkgIhGEI&#10;aGjJaAF/cNbTAFQ8fN8K1JzZd47EvCxnszQx2ZmdX0zJwdOT+vREOElQFY+cDeY6DlO29Wg2Ld1U&#10;ZgIcpOfVmJhITxUPVY0OPfKsxTiQaYpO/Rz167ex+gkAAP//AwBQSwMEFAAGAAgAAAAhAN+HT5Hg&#10;AAAACQEAAA8AAABkcnMvZG93bnJldi54bWxMj0FPg0AQhe8m/ofNmHgx7QJNKKUMjTHpxVNtNV4X&#10;dgpUdhbZbYv+eteTHifvy3vfFJvJ9OJCo+ssI8TzCARxbXXHDcLrYTvLQDivWKveMiF8kYNNeXtT&#10;qFzbK7/QZe8bEUrY5Qqh9X7IpXR1S0a5uR2IQ3a0o1E+nGMj9aiuodz0MomiVBrVcVho1UBPLdUf&#10;+7NBOFbb993umzNz+nTPb9mDTU6ZRby/mx7XIDxN/g+GX/2gDmVwquyZtRM9wixexAFFSKIViAAk&#10;y2UKokJIkwXIspD/Pyh/AAAA//8DAFBLAQItABQABgAIAAAAIQC2gziS/gAAAOEBAAATAAAAAAAA&#10;AAAAAAAAAAAAAABbQ29udGVudF9UeXBlc10ueG1sUEsBAi0AFAAGAAgAAAAhADj9If/WAAAAlAEA&#10;AAsAAAAAAAAAAAAAAAAALwEAAF9yZWxzLy5yZWxzUEsBAi0AFAAGAAgAAAAhAAYxFClAAgAAfgQA&#10;AA4AAAAAAAAAAAAAAAAALgIAAGRycy9lMm9Eb2MueG1sUEsBAi0AFAAGAAgAAAAhAN+HT5HgAAAA&#10;CQEAAA8AAAAAAAAAAAAAAAAAmgQAAGRycy9kb3ducmV2LnhtbFBLBQYAAAAABAAEAPMAAACnBQAA&#10;AAA=&#10;" strokeweight="3pt">
              <v:stroke linestyle="thinThin"/>
              <v:textbox>
                <w:txbxContent>
                  <w:p w:rsidR="00336AD0" w:rsidRPr="00186D68" w:rsidRDefault="00E14A97" w:rsidP="0083753D">
                    <w:pPr>
                      <w:rPr>
                        <w:sz w:val="18"/>
                        <w:szCs w:val="18"/>
                      </w:rPr>
                    </w:pPr>
                    <w:r w:rsidRPr="00186D68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ACTA N°</w:t>
                    </w:r>
                    <w:r w:rsidR="00FC0025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</w:t>
                    </w:r>
                    <w:r w:rsidR="006C7E91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00</w:t>
                    </w:r>
                    <w:r w:rsidR="008179FF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</w:p>
  <w:p w:rsidR="008848DB" w:rsidRDefault="00EB7778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374C6" wp14:editId="24D3BEE7">
              <wp:simplePos x="0" y="0"/>
              <wp:positionH relativeFrom="column">
                <wp:posOffset>4112260</wp:posOffset>
              </wp:positionH>
              <wp:positionV relativeFrom="paragraph">
                <wp:posOffset>32385</wp:posOffset>
              </wp:positionV>
              <wp:extent cx="2295525" cy="253365"/>
              <wp:effectExtent l="19050" t="19050" r="28575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5525" cy="2533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14A97" w:rsidRPr="00186D68" w:rsidRDefault="00E14A97" w:rsidP="00223F6D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186D68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FECHA</w:t>
                          </w:r>
                          <w:r w:rsidR="00786CF0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 </w:t>
                          </w:r>
                          <w:r w:rsidR="00E16E1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06</w:t>
                          </w:r>
                          <w:r w:rsidR="0096263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de</w:t>
                          </w:r>
                          <w:r w:rsidR="0041052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  <w:r w:rsidR="00E16E1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MAYO  DE 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6F374C6" id="AutoShape 2" o:spid="_x0000_s1028" style="position:absolute;margin-left:323.8pt;margin-top:2.55pt;width:180.7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pgPgIAAH4EAAAOAAAAZHJzL2Uyb0RvYy54bWysVF9v0zAQf0fiO1h+Z2nStduiptO0MYQ0&#10;YGLwARzbaQyOz5zdptun5+KkowOeEHmw7nx3v/vz82V1ue8s22kMBlzF85MZZ9pJUMZtKv71y+2b&#10;c85CFE4JC05X/FEHfrl+/WrV+1IX0IJVGhmBuFD2vuJtjL7MsiBb3YlwAl47MjaAnYik4iZTKHpC&#10;72xWzGbLrAdUHkHqEOj2ZjTydcJvGi3jp6YJOjJbcaotphPTWQ9ntl6JcoPCt0ZOZYh/qKITxlHS&#10;Z6gbEQXbovkDqjMSIUATTyR0GTSNkTr1QN3ks9+6eWiF16kXGk7wz2MK/w9WftzdIzOq4gVnTnRE&#10;0dU2QsrMimE8vQ8leT34exwaDP4O5PfAHFy3wm30FSL0rRaKisoH/+xFwKAECmV1/wEUoQtCT5Pa&#10;N9gNgDQDtk+EPD4ToveRSbosiovFolhwJslWLObz5SKlEOUh2mOI7zR0bBAqjrB16jOxnlKI3V2I&#10;iRU19SbUN86azhLHO2FZvlwuzybEyTkT5QEztQvWqFtjbVJwU19bZBRa8dv0TcHh2M061ld8fp7P&#10;6MXJztNwVW1TRS/8wjHcLH1/g0s9pXc6jPmtU0mOwthRpoqtm+Y+jHqkLO7r/cTrRGIN6pGIQBiX&#10;gJaWhBbwibOeFqDi4cdWoObMvndE5kV+ejpsTFJOF2cFKXhsqY8twkmCqnjkbBSv47hlW49m01Km&#10;PA3AwfC8GhMPL2WsaiqfHjlJL7boWE9ev34b658AAAD//wMAUEsDBBQABgAIAAAAIQBq4Ac13wAA&#10;AAkBAAAPAAAAZHJzL2Rvd25yZXYueG1sTI/BTsMwEETvSPyDtUhcUGu3atMQsqkQUi+cSgFxdeJt&#10;khKvQ+y2ga/HPcFtVjOaeZuvR9uJEw2+dYwwmyoQxJUzLdcIb6+bSQrCB81Gd44J4Zs8rIvrq1xn&#10;xp35hU67UItYwj7TCE0IfSalrxqy2k9dTxy9vRusDvEcamkGfY7ltpNzpRJpdctxodE9PTVUfe6O&#10;FmFfbj622x9O7eHLP7+nd25+SB3i7c34+AAi0Bj+wnDBj+hQRKbSHdl40SEki1USowjLGYiLr9R9&#10;VCXCYqlAFrn8/0HxCwAA//8DAFBLAQItABQABgAIAAAAIQC2gziS/gAAAOEBAAATAAAAAAAAAAAA&#10;AAAAAAAAAABbQ29udGVudF9UeXBlc10ueG1sUEsBAi0AFAAGAAgAAAAhADj9If/WAAAAlAEAAAsA&#10;AAAAAAAAAAAAAAAALwEAAF9yZWxzLy5yZWxzUEsBAi0AFAAGAAgAAAAhAEN56mA+AgAAfgQAAA4A&#10;AAAAAAAAAAAAAAAALgIAAGRycy9lMm9Eb2MueG1sUEsBAi0AFAAGAAgAAAAhAGrgBzXfAAAACQEA&#10;AA8AAAAAAAAAAAAAAAAAmAQAAGRycy9kb3ducmV2LnhtbFBLBQYAAAAABAAEAPMAAACkBQAAAAA=&#10;" strokeweight="3pt">
              <v:stroke linestyle="thinThin"/>
              <v:textbox>
                <w:txbxContent>
                  <w:p w:rsidR="00E14A97" w:rsidRPr="00186D68" w:rsidRDefault="00E14A97" w:rsidP="00223F6D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186D68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FECHA</w:t>
                    </w:r>
                    <w:r w:rsidR="00786CF0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 </w:t>
                    </w:r>
                    <w:r w:rsidR="00E16E1A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06</w:t>
                    </w:r>
                    <w:r w:rsidR="00962637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de</w:t>
                    </w:r>
                    <w:r w:rsidR="00410523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 </w:t>
                    </w:r>
                    <w:r w:rsidR="00E16E1A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MAYO  DE 2019</w:t>
                    </w:r>
                  </w:p>
                </w:txbxContent>
              </v:textbox>
            </v:roundrect>
          </w:pict>
        </mc:Fallback>
      </mc:AlternateContent>
    </w:r>
  </w:p>
  <w:p w:rsidR="0083753D" w:rsidRDefault="0083753D">
    <w:pPr>
      <w:pStyle w:val="Encabezado"/>
      <w:rPr>
        <w:lang w:val="es-ES"/>
      </w:rPr>
    </w:pPr>
  </w:p>
  <w:p w:rsidR="00E14A97" w:rsidRDefault="00E14A97">
    <w:pPr>
      <w:pStyle w:val="Encabezado"/>
      <w:rPr>
        <w:lang w:val="es-ES"/>
      </w:rPr>
    </w:pPr>
  </w:p>
  <w:p w:rsidR="00E14A97" w:rsidRDefault="00E14A97">
    <w:pPr>
      <w:pStyle w:val="Encabezado"/>
      <w:rPr>
        <w:lang w:val="es-ES"/>
      </w:rPr>
    </w:pPr>
  </w:p>
  <w:p w:rsidR="00CC144C" w:rsidRPr="00CC144C" w:rsidRDefault="00CC144C">
    <w:pPr>
      <w:pStyle w:val="Encabezado"/>
      <w:rPr>
        <w:sz w:val="6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4285"/>
    <w:multiLevelType w:val="hybridMultilevel"/>
    <w:tmpl w:val="67E2A61E"/>
    <w:lvl w:ilvl="0" w:tplc="24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36A045C"/>
    <w:multiLevelType w:val="hybridMultilevel"/>
    <w:tmpl w:val="F1642F7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CE77C8"/>
    <w:multiLevelType w:val="hybridMultilevel"/>
    <w:tmpl w:val="DDAA6D70"/>
    <w:lvl w:ilvl="0" w:tplc="5866D6C4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10" w:hanging="360"/>
      </w:pPr>
    </w:lvl>
    <w:lvl w:ilvl="2" w:tplc="240A001B" w:tentative="1">
      <w:start w:val="1"/>
      <w:numFmt w:val="lowerRoman"/>
      <w:lvlText w:val="%3."/>
      <w:lvlJc w:val="right"/>
      <w:pPr>
        <w:ind w:left="2130" w:hanging="180"/>
      </w:pPr>
    </w:lvl>
    <w:lvl w:ilvl="3" w:tplc="240A000F" w:tentative="1">
      <w:start w:val="1"/>
      <w:numFmt w:val="decimal"/>
      <w:lvlText w:val="%4."/>
      <w:lvlJc w:val="left"/>
      <w:pPr>
        <w:ind w:left="2850" w:hanging="360"/>
      </w:pPr>
    </w:lvl>
    <w:lvl w:ilvl="4" w:tplc="240A0019" w:tentative="1">
      <w:start w:val="1"/>
      <w:numFmt w:val="lowerLetter"/>
      <w:lvlText w:val="%5."/>
      <w:lvlJc w:val="left"/>
      <w:pPr>
        <w:ind w:left="3570" w:hanging="360"/>
      </w:pPr>
    </w:lvl>
    <w:lvl w:ilvl="5" w:tplc="240A001B" w:tentative="1">
      <w:start w:val="1"/>
      <w:numFmt w:val="lowerRoman"/>
      <w:lvlText w:val="%6."/>
      <w:lvlJc w:val="right"/>
      <w:pPr>
        <w:ind w:left="4290" w:hanging="180"/>
      </w:pPr>
    </w:lvl>
    <w:lvl w:ilvl="6" w:tplc="240A000F" w:tentative="1">
      <w:start w:val="1"/>
      <w:numFmt w:val="decimal"/>
      <w:lvlText w:val="%7."/>
      <w:lvlJc w:val="left"/>
      <w:pPr>
        <w:ind w:left="5010" w:hanging="360"/>
      </w:pPr>
    </w:lvl>
    <w:lvl w:ilvl="7" w:tplc="240A0019" w:tentative="1">
      <w:start w:val="1"/>
      <w:numFmt w:val="lowerLetter"/>
      <w:lvlText w:val="%8."/>
      <w:lvlJc w:val="left"/>
      <w:pPr>
        <w:ind w:left="5730" w:hanging="360"/>
      </w:pPr>
    </w:lvl>
    <w:lvl w:ilvl="8" w:tplc="240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6794365"/>
    <w:multiLevelType w:val="hybridMultilevel"/>
    <w:tmpl w:val="9C4A67B4"/>
    <w:lvl w:ilvl="0" w:tplc="240A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">
    <w:nsid w:val="20B033D2"/>
    <w:multiLevelType w:val="hybridMultilevel"/>
    <w:tmpl w:val="CDD4C978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60DF6"/>
    <w:multiLevelType w:val="hybridMultilevel"/>
    <w:tmpl w:val="13FAE2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F52FA"/>
    <w:multiLevelType w:val="hybridMultilevel"/>
    <w:tmpl w:val="CBC6DE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63C7F"/>
    <w:multiLevelType w:val="hybridMultilevel"/>
    <w:tmpl w:val="48D69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A101B"/>
    <w:multiLevelType w:val="multilevel"/>
    <w:tmpl w:val="F274E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75EF9"/>
    <w:multiLevelType w:val="hybridMultilevel"/>
    <w:tmpl w:val="E5BC1C96"/>
    <w:lvl w:ilvl="0" w:tplc="24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>
    <w:nsid w:val="551F4024"/>
    <w:multiLevelType w:val="hybridMultilevel"/>
    <w:tmpl w:val="DAC428D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8B535D"/>
    <w:multiLevelType w:val="hybridMultilevel"/>
    <w:tmpl w:val="ECFC1464"/>
    <w:lvl w:ilvl="0" w:tplc="98DA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E2920"/>
    <w:multiLevelType w:val="hybridMultilevel"/>
    <w:tmpl w:val="BDB65E2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E57558"/>
    <w:multiLevelType w:val="hybridMultilevel"/>
    <w:tmpl w:val="FAB6B4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56571"/>
    <w:multiLevelType w:val="hybridMultilevel"/>
    <w:tmpl w:val="0FE8A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10BA3"/>
    <w:multiLevelType w:val="hybridMultilevel"/>
    <w:tmpl w:val="1CAA19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F4667"/>
    <w:multiLevelType w:val="hybridMultilevel"/>
    <w:tmpl w:val="26EA3A00"/>
    <w:lvl w:ilvl="0" w:tplc="24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>
    <w:nsid w:val="7D2136F9"/>
    <w:multiLevelType w:val="hybridMultilevel"/>
    <w:tmpl w:val="4B3CCD9A"/>
    <w:lvl w:ilvl="0" w:tplc="159C6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17"/>
  </w:num>
  <w:num w:numId="10">
    <w:abstractNumId w:val="2"/>
  </w:num>
  <w:num w:numId="11">
    <w:abstractNumId w:val="12"/>
  </w:num>
  <w:num w:numId="12">
    <w:abstractNumId w:val="0"/>
  </w:num>
  <w:num w:numId="13">
    <w:abstractNumId w:val="16"/>
  </w:num>
  <w:num w:numId="14">
    <w:abstractNumId w:val="1"/>
  </w:num>
  <w:num w:numId="15">
    <w:abstractNumId w:val="13"/>
  </w:num>
  <w:num w:numId="16">
    <w:abstractNumId w:val="15"/>
  </w:num>
  <w:num w:numId="17">
    <w:abstractNumId w:val="10"/>
  </w:num>
  <w:num w:numId="1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95"/>
    <w:rsid w:val="00000F44"/>
    <w:rsid w:val="000020BE"/>
    <w:rsid w:val="000031A2"/>
    <w:rsid w:val="00007B39"/>
    <w:rsid w:val="0001328E"/>
    <w:rsid w:val="0001766D"/>
    <w:rsid w:val="0001774A"/>
    <w:rsid w:val="0002056D"/>
    <w:rsid w:val="00021496"/>
    <w:rsid w:val="000229D3"/>
    <w:rsid w:val="0002315F"/>
    <w:rsid w:val="00024563"/>
    <w:rsid w:val="00027695"/>
    <w:rsid w:val="0003087E"/>
    <w:rsid w:val="00030C86"/>
    <w:rsid w:val="00031224"/>
    <w:rsid w:val="00031458"/>
    <w:rsid w:val="000342A5"/>
    <w:rsid w:val="000376D7"/>
    <w:rsid w:val="000421ED"/>
    <w:rsid w:val="000461E5"/>
    <w:rsid w:val="00052BA9"/>
    <w:rsid w:val="0005328E"/>
    <w:rsid w:val="00056C8E"/>
    <w:rsid w:val="00071689"/>
    <w:rsid w:val="00084508"/>
    <w:rsid w:val="00084BA6"/>
    <w:rsid w:val="00086DEB"/>
    <w:rsid w:val="000873F4"/>
    <w:rsid w:val="00090E03"/>
    <w:rsid w:val="0009225B"/>
    <w:rsid w:val="0009620F"/>
    <w:rsid w:val="0009769C"/>
    <w:rsid w:val="000A1DC5"/>
    <w:rsid w:val="000A3B06"/>
    <w:rsid w:val="000A7535"/>
    <w:rsid w:val="000B20A0"/>
    <w:rsid w:val="000B6428"/>
    <w:rsid w:val="000B65F5"/>
    <w:rsid w:val="000C01D4"/>
    <w:rsid w:val="000C2DC3"/>
    <w:rsid w:val="000C573F"/>
    <w:rsid w:val="000C6119"/>
    <w:rsid w:val="000C7B11"/>
    <w:rsid w:val="000D4D9D"/>
    <w:rsid w:val="000D4E58"/>
    <w:rsid w:val="000D5F8B"/>
    <w:rsid w:val="000E0E57"/>
    <w:rsid w:val="000E19C2"/>
    <w:rsid w:val="000E20B1"/>
    <w:rsid w:val="000E3872"/>
    <w:rsid w:val="000E6C81"/>
    <w:rsid w:val="000E7344"/>
    <w:rsid w:val="000F1A9D"/>
    <w:rsid w:val="000F47E2"/>
    <w:rsid w:val="000F6DC8"/>
    <w:rsid w:val="001013D2"/>
    <w:rsid w:val="00102D63"/>
    <w:rsid w:val="00104391"/>
    <w:rsid w:val="00104624"/>
    <w:rsid w:val="00106E64"/>
    <w:rsid w:val="00107BF1"/>
    <w:rsid w:val="00110B76"/>
    <w:rsid w:val="0011382E"/>
    <w:rsid w:val="00116CDB"/>
    <w:rsid w:val="001170B8"/>
    <w:rsid w:val="001172A7"/>
    <w:rsid w:val="0011745C"/>
    <w:rsid w:val="00122603"/>
    <w:rsid w:val="00123063"/>
    <w:rsid w:val="0012386C"/>
    <w:rsid w:val="00134900"/>
    <w:rsid w:val="00140E1A"/>
    <w:rsid w:val="00141C7A"/>
    <w:rsid w:val="0014545B"/>
    <w:rsid w:val="0014547F"/>
    <w:rsid w:val="00146086"/>
    <w:rsid w:val="00146426"/>
    <w:rsid w:val="00150016"/>
    <w:rsid w:val="001510DE"/>
    <w:rsid w:val="00157B86"/>
    <w:rsid w:val="001606F3"/>
    <w:rsid w:val="001674A5"/>
    <w:rsid w:val="00175B2B"/>
    <w:rsid w:val="0018011A"/>
    <w:rsid w:val="0018022B"/>
    <w:rsid w:val="00185531"/>
    <w:rsid w:val="001866A4"/>
    <w:rsid w:val="00186D68"/>
    <w:rsid w:val="00187AC3"/>
    <w:rsid w:val="0019163E"/>
    <w:rsid w:val="00194F5A"/>
    <w:rsid w:val="00195398"/>
    <w:rsid w:val="00196421"/>
    <w:rsid w:val="0019699B"/>
    <w:rsid w:val="001B0D99"/>
    <w:rsid w:val="001B5CAD"/>
    <w:rsid w:val="001C36E8"/>
    <w:rsid w:val="001D29D0"/>
    <w:rsid w:val="001D3170"/>
    <w:rsid w:val="001D3A79"/>
    <w:rsid w:val="001E04BC"/>
    <w:rsid w:val="001E3B6F"/>
    <w:rsid w:val="001F36F2"/>
    <w:rsid w:val="001F5609"/>
    <w:rsid w:val="00200878"/>
    <w:rsid w:val="0021133F"/>
    <w:rsid w:val="00220AE3"/>
    <w:rsid w:val="002210FE"/>
    <w:rsid w:val="00223380"/>
    <w:rsid w:val="002239F1"/>
    <w:rsid w:val="00223EE7"/>
    <w:rsid w:val="00223F6D"/>
    <w:rsid w:val="00225A53"/>
    <w:rsid w:val="00225C71"/>
    <w:rsid w:val="0022711D"/>
    <w:rsid w:val="00227836"/>
    <w:rsid w:val="00233AF6"/>
    <w:rsid w:val="0025062C"/>
    <w:rsid w:val="00252BAC"/>
    <w:rsid w:val="00253A62"/>
    <w:rsid w:val="00254CBF"/>
    <w:rsid w:val="002570AD"/>
    <w:rsid w:val="00261BD0"/>
    <w:rsid w:val="00263739"/>
    <w:rsid w:val="00265822"/>
    <w:rsid w:val="00266C87"/>
    <w:rsid w:val="0027017F"/>
    <w:rsid w:val="00273807"/>
    <w:rsid w:val="00274609"/>
    <w:rsid w:val="002772C8"/>
    <w:rsid w:val="0028246C"/>
    <w:rsid w:val="002830E1"/>
    <w:rsid w:val="0028404A"/>
    <w:rsid w:val="002851FF"/>
    <w:rsid w:val="00286637"/>
    <w:rsid w:val="00292C48"/>
    <w:rsid w:val="00295934"/>
    <w:rsid w:val="002A0B35"/>
    <w:rsid w:val="002A0E02"/>
    <w:rsid w:val="002A1FB3"/>
    <w:rsid w:val="002A3785"/>
    <w:rsid w:val="002B476C"/>
    <w:rsid w:val="002B6908"/>
    <w:rsid w:val="002C097F"/>
    <w:rsid w:val="002C2A39"/>
    <w:rsid w:val="002C4E35"/>
    <w:rsid w:val="002D26C3"/>
    <w:rsid w:val="002D2D91"/>
    <w:rsid w:val="002D73C8"/>
    <w:rsid w:val="002E03D7"/>
    <w:rsid w:val="002E360D"/>
    <w:rsid w:val="002E66B9"/>
    <w:rsid w:val="002E6CBA"/>
    <w:rsid w:val="002E7F7D"/>
    <w:rsid w:val="002F0E0D"/>
    <w:rsid w:val="002F2F95"/>
    <w:rsid w:val="002F7055"/>
    <w:rsid w:val="00303E17"/>
    <w:rsid w:val="003070D1"/>
    <w:rsid w:val="00310AC5"/>
    <w:rsid w:val="00311C8B"/>
    <w:rsid w:val="00312854"/>
    <w:rsid w:val="00314C77"/>
    <w:rsid w:val="003162D9"/>
    <w:rsid w:val="00325D3E"/>
    <w:rsid w:val="0032750F"/>
    <w:rsid w:val="003318E6"/>
    <w:rsid w:val="0033566F"/>
    <w:rsid w:val="00335776"/>
    <w:rsid w:val="00336AD0"/>
    <w:rsid w:val="00337C9D"/>
    <w:rsid w:val="003519C6"/>
    <w:rsid w:val="00354809"/>
    <w:rsid w:val="00363C82"/>
    <w:rsid w:val="0037193C"/>
    <w:rsid w:val="0037234A"/>
    <w:rsid w:val="00372F3E"/>
    <w:rsid w:val="00375790"/>
    <w:rsid w:val="00375976"/>
    <w:rsid w:val="00375EAF"/>
    <w:rsid w:val="0038033C"/>
    <w:rsid w:val="00383E1F"/>
    <w:rsid w:val="00383F99"/>
    <w:rsid w:val="00384F8B"/>
    <w:rsid w:val="003938C1"/>
    <w:rsid w:val="00394B98"/>
    <w:rsid w:val="003951F0"/>
    <w:rsid w:val="00395D8F"/>
    <w:rsid w:val="003A4C1F"/>
    <w:rsid w:val="003A541E"/>
    <w:rsid w:val="003A5968"/>
    <w:rsid w:val="003B312A"/>
    <w:rsid w:val="003B459B"/>
    <w:rsid w:val="003B49CF"/>
    <w:rsid w:val="003B6DDB"/>
    <w:rsid w:val="003B700A"/>
    <w:rsid w:val="003C3198"/>
    <w:rsid w:val="003C3377"/>
    <w:rsid w:val="003C4889"/>
    <w:rsid w:val="003C6FC0"/>
    <w:rsid w:val="003C72A1"/>
    <w:rsid w:val="003C7425"/>
    <w:rsid w:val="003C7C6A"/>
    <w:rsid w:val="003D276D"/>
    <w:rsid w:val="003D30F9"/>
    <w:rsid w:val="003D589A"/>
    <w:rsid w:val="003D7264"/>
    <w:rsid w:val="003E21BF"/>
    <w:rsid w:val="003E2A94"/>
    <w:rsid w:val="003E3DD1"/>
    <w:rsid w:val="003F050C"/>
    <w:rsid w:val="003F7EA4"/>
    <w:rsid w:val="00401CAC"/>
    <w:rsid w:val="0040261C"/>
    <w:rsid w:val="00402879"/>
    <w:rsid w:val="004043C2"/>
    <w:rsid w:val="00405964"/>
    <w:rsid w:val="00407EA5"/>
    <w:rsid w:val="0041019C"/>
    <w:rsid w:val="00410523"/>
    <w:rsid w:val="00421BB0"/>
    <w:rsid w:val="00425F85"/>
    <w:rsid w:val="00430AD7"/>
    <w:rsid w:val="004361C5"/>
    <w:rsid w:val="00436247"/>
    <w:rsid w:val="00436AB8"/>
    <w:rsid w:val="004451AE"/>
    <w:rsid w:val="00445239"/>
    <w:rsid w:val="004526C7"/>
    <w:rsid w:val="0045513E"/>
    <w:rsid w:val="004655AF"/>
    <w:rsid w:val="00466AF1"/>
    <w:rsid w:val="004755C1"/>
    <w:rsid w:val="0047648B"/>
    <w:rsid w:val="00477DFD"/>
    <w:rsid w:val="00480257"/>
    <w:rsid w:val="00482E1E"/>
    <w:rsid w:val="004843E3"/>
    <w:rsid w:val="004847D6"/>
    <w:rsid w:val="004853D5"/>
    <w:rsid w:val="00490C0C"/>
    <w:rsid w:val="0049156F"/>
    <w:rsid w:val="00493848"/>
    <w:rsid w:val="00496314"/>
    <w:rsid w:val="004968D7"/>
    <w:rsid w:val="004A0161"/>
    <w:rsid w:val="004A2678"/>
    <w:rsid w:val="004A2764"/>
    <w:rsid w:val="004A4234"/>
    <w:rsid w:val="004A44B3"/>
    <w:rsid w:val="004B43E3"/>
    <w:rsid w:val="004B4A28"/>
    <w:rsid w:val="004B7A44"/>
    <w:rsid w:val="004C260A"/>
    <w:rsid w:val="004C52FF"/>
    <w:rsid w:val="004C5509"/>
    <w:rsid w:val="004C588A"/>
    <w:rsid w:val="004C5985"/>
    <w:rsid w:val="004D0140"/>
    <w:rsid w:val="004D3E3F"/>
    <w:rsid w:val="004D44ED"/>
    <w:rsid w:val="004D4CF1"/>
    <w:rsid w:val="004D5E5E"/>
    <w:rsid w:val="004D63F2"/>
    <w:rsid w:val="004D75D7"/>
    <w:rsid w:val="004D7CAD"/>
    <w:rsid w:val="004E1A5A"/>
    <w:rsid w:val="004E24A9"/>
    <w:rsid w:val="004E3779"/>
    <w:rsid w:val="004E6328"/>
    <w:rsid w:val="004E6CA9"/>
    <w:rsid w:val="004E7EC4"/>
    <w:rsid w:val="004F1D7E"/>
    <w:rsid w:val="004F2089"/>
    <w:rsid w:val="004F631F"/>
    <w:rsid w:val="00501EE1"/>
    <w:rsid w:val="00505174"/>
    <w:rsid w:val="005075B2"/>
    <w:rsid w:val="0051297D"/>
    <w:rsid w:val="00512AC8"/>
    <w:rsid w:val="00520368"/>
    <w:rsid w:val="00521079"/>
    <w:rsid w:val="00521883"/>
    <w:rsid w:val="00521F9A"/>
    <w:rsid w:val="00530955"/>
    <w:rsid w:val="00530E97"/>
    <w:rsid w:val="0053151B"/>
    <w:rsid w:val="00531AE3"/>
    <w:rsid w:val="0053339A"/>
    <w:rsid w:val="00541628"/>
    <w:rsid w:val="00544F96"/>
    <w:rsid w:val="0055190B"/>
    <w:rsid w:val="00552AC7"/>
    <w:rsid w:val="005540EC"/>
    <w:rsid w:val="0055718F"/>
    <w:rsid w:val="0056421F"/>
    <w:rsid w:val="0056439B"/>
    <w:rsid w:val="005646E2"/>
    <w:rsid w:val="00571877"/>
    <w:rsid w:val="00574C0A"/>
    <w:rsid w:val="00575A65"/>
    <w:rsid w:val="005760AC"/>
    <w:rsid w:val="00587A8F"/>
    <w:rsid w:val="005959E5"/>
    <w:rsid w:val="005A1F3F"/>
    <w:rsid w:val="005A2CB9"/>
    <w:rsid w:val="005A4F71"/>
    <w:rsid w:val="005A5E0C"/>
    <w:rsid w:val="005B3CE6"/>
    <w:rsid w:val="005B43E9"/>
    <w:rsid w:val="005B5A18"/>
    <w:rsid w:val="005B6501"/>
    <w:rsid w:val="005C085D"/>
    <w:rsid w:val="005C47B5"/>
    <w:rsid w:val="005C4CA0"/>
    <w:rsid w:val="005D58B5"/>
    <w:rsid w:val="005E2500"/>
    <w:rsid w:val="005F156E"/>
    <w:rsid w:val="005F26FA"/>
    <w:rsid w:val="005F46A0"/>
    <w:rsid w:val="00603C1A"/>
    <w:rsid w:val="00603C31"/>
    <w:rsid w:val="006117F3"/>
    <w:rsid w:val="006157D9"/>
    <w:rsid w:val="00617332"/>
    <w:rsid w:val="00622BC6"/>
    <w:rsid w:val="00625FB7"/>
    <w:rsid w:val="00626BAF"/>
    <w:rsid w:val="00627CF5"/>
    <w:rsid w:val="00632524"/>
    <w:rsid w:val="00637194"/>
    <w:rsid w:val="00637A2B"/>
    <w:rsid w:val="00641EF3"/>
    <w:rsid w:val="006454E2"/>
    <w:rsid w:val="00650BC3"/>
    <w:rsid w:val="006511C4"/>
    <w:rsid w:val="00653E7D"/>
    <w:rsid w:val="006553DB"/>
    <w:rsid w:val="0066273A"/>
    <w:rsid w:val="00663544"/>
    <w:rsid w:val="006711D6"/>
    <w:rsid w:val="00675568"/>
    <w:rsid w:val="006764D7"/>
    <w:rsid w:val="0068581E"/>
    <w:rsid w:val="00686791"/>
    <w:rsid w:val="006938A6"/>
    <w:rsid w:val="006945F2"/>
    <w:rsid w:val="00694792"/>
    <w:rsid w:val="006A0C0E"/>
    <w:rsid w:val="006A2198"/>
    <w:rsid w:val="006A4FCD"/>
    <w:rsid w:val="006B2FC8"/>
    <w:rsid w:val="006B3E4E"/>
    <w:rsid w:val="006B4E12"/>
    <w:rsid w:val="006B5BD0"/>
    <w:rsid w:val="006C537A"/>
    <w:rsid w:val="006C660B"/>
    <w:rsid w:val="006C72E1"/>
    <w:rsid w:val="006C7773"/>
    <w:rsid w:val="006C7E91"/>
    <w:rsid w:val="006D167B"/>
    <w:rsid w:val="006D1BDD"/>
    <w:rsid w:val="006D35E0"/>
    <w:rsid w:val="006D3B7D"/>
    <w:rsid w:val="006E06B9"/>
    <w:rsid w:val="006E0DA2"/>
    <w:rsid w:val="006E1570"/>
    <w:rsid w:val="006E4FD2"/>
    <w:rsid w:val="006E6EEF"/>
    <w:rsid w:val="006E7BA8"/>
    <w:rsid w:val="006F1069"/>
    <w:rsid w:val="006F1FD2"/>
    <w:rsid w:val="006F3A71"/>
    <w:rsid w:val="007018E8"/>
    <w:rsid w:val="00703DEE"/>
    <w:rsid w:val="00703E97"/>
    <w:rsid w:val="00705CC0"/>
    <w:rsid w:val="0071328F"/>
    <w:rsid w:val="0071752C"/>
    <w:rsid w:val="0072170A"/>
    <w:rsid w:val="00721BCA"/>
    <w:rsid w:val="00723F66"/>
    <w:rsid w:val="007256A0"/>
    <w:rsid w:val="007256F6"/>
    <w:rsid w:val="0072682D"/>
    <w:rsid w:val="0073108E"/>
    <w:rsid w:val="00731BAE"/>
    <w:rsid w:val="00731EF1"/>
    <w:rsid w:val="00735A67"/>
    <w:rsid w:val="00735CF7"/>
    <w:rsid w:val="0073693D"/>
    <w:rsid w:val="00737410"/>
    <w:rsid w:val="007422FE"/>
    <w:rsid w:val="00744033"/>
    <w:rsid w:val="00745C1C"/>
    <w:rsid w:val="00746A1F"/>
    <w:rsid w:val="0075097D"/>
    <w:rsid w:val="0075618E"/>
    <w:rsid w:val="00760A69"/>
    <w:rsid w:val="00760E5D"/>
    <w:rsid w:val="00763AE4"/>
    <w:rsid w:val="00766196"/>
    <w:rsid w:val="00770054"/>
    <w:rsid w:val="007706E9"/>
    <w:rsid w:val="007708E5"/>
    <w:rsid w:val="0077461E"/>
    <w:rsid w:val="00786CF0"/>
    <w:rsid w:val="00786F61"/>
    <w:rsid w:val="00787E5D"/>
    <w:rsid w:val="0079232B"/>
    <w:rsid w:val="00792757"/>
    <w:rsid w:val="00793CEA"/>
    <w:rsid w:val="00795163"/>
    <w:rsid w:val="007960B6"/>
    <w:rsid w:val="0079711F"/>
    <w:rsid w:val="007A11C1"/>
    <w:rsid w:val="007A7D7D"/>
    <w:rsid w:val="007B016F"/>
    <w:rsid w:val="007B090D"/>
    <w:rsid w:val="007B4575"/>
    <w:rsid w:val="007B6136"/>
    <w:rsid w:val="007C65F6"/>
    <w:rsid w:val="007D1E03"/>
    <w:rsid w:val="007D4E37"/>
    <w:rsid w:val="007D70A6"/>
    <w:rsid w:val="007E1DEB"/>
    <w:rsid w:val="007F0EDF"/>
    <w:rsid w:val="007F396C"/>
    <w:rsid w:val="007F47B5"/>
    <w:rsid w:val="007F5347"/>
    <w:rsid w:val="00800F0C"/>
    <w:rsid w:val="0080517B"/>
    <w:rsid w:val="0080633A"/>
    <w:rsid w:val="008074B5"/>
    <w:rsid w:val="00807513"/>
    <w:rsid w:val="00812FD2"/>
    <w:rsid w:val="00814F83"/>
    <w:rsid w:val="008179FF"/>
    <w:rsid w:val="00820340"/>
    <w:rsid w:val="008221E8"/>
    <w:rsid w:val="00825196"/>
    <w:rsid w:val="008330F2"/>
    <w:rsid w:val="0083623C"/>
    <w:rsid w:val="0083753D"/>
    <w:rsid w:val="00837771"/>
    <w:rsid w:val="008377B4"/>
    <w:rsid w:val="008378AB"/>
    <w:rsid w:val="00842646"/>
    <w:rsid w:val="008501B2"/>
    <w:rsid w:val="00856043"/>
    <w:rsid w:val="0086300D"/>
    <w:rsid w:val="00863043"/>
    <w:rsid w:val="00865FCB"/>
    <w:rsid w:val="00871376"/>
    <w:rsid w:val="00872161"/>
    <w:rsid w:val="00872648"/>
    <w:rsid w:val="00872762"/>
    <w:rsid w:val="00875953"/>
    <w:rsid w:val="008777E9"/>
    <w:rsid w:val="00877D39"/>
    <w:rsid w:val="00880F64"/>
    <w:rsid w:val="0088178E"/>
    <w:rsid w:val="00881E93"/>
    <w:rsid w:val="00881FBE"/>
    <w:rsid w:val="008832D1"/>
    <w:rsid w:val="008848DB"/>
    <w:rsid w:val="00887122"/>
    <w:rsid w:val="0088777D"/>
    <w:rsid w:val="008879EE"/>
    <w:rsid w:val="00887D1E"/>
    <w:rsid w:val="00891D3F"/>
    <w:rsid w:val="00897AB5"/>
    <w:rsid w:val="008A168B"/>
    <w:rsid w:val="008A7725"/>
    <w:rsid w:val="008B03B8"/>
    <w:rsid w:val="008B0FFD"/>
    <w:rsid w:val="008B3430"/>
    <w:rsid w:val="008B4D36"/>
    <w:rsid w:val="008C1BB8"/>
    <w:rsid w:val="008C381A"/>
    <w:rsid w:val="008C5575"/>
    <w:rsid w:val="008D0B94"/>
    <w:rsid w:val="008D4ACC"/>
    <w:rsid w:val="008D670C"/>
    <w:rsid w:val="008E1DA4"/>
    <w:rsid w:val="008F2743"/>
    <w:rsid w:val="008F50A0"/>
    <w:rsid w:val="009010A7"/>
    <w:rsid w:val="009033C1"/>
    <w:rsid w:val="00903545"/>
    <w:rsid w:val="00905082"/>
    <w:rsid w:val="0091061F"/>
    <w:rsid w:val="00921C98"/>
    <w:rsid w:val="00922ACD"/>
    <w:rsid w:val="00922F6F"/>
    <w:rsid w:val="009249D6"/>
    <w:rsid w:val="00926FFB"/>
    <w:rsid w:val="00927166"/>
    <w:rsid w:val="00927EA9"/>
    <w:rsid w:val="00932E3A"/>
    <w:rsid w:val="0093306D"/>
    <w:rsid w:val="0093448C"/>
    <w:rsid w:val="00934B71"/>
    <w:rsid w:val="00934CB1"/>
    <w:rsid w:val="00943480"/>
    <w:rsid w:val="00957094"/>
    <w:rsid w:val="00962637"/>
    <w:rsid w:val="00963178"/>
    <w:rsid w:val="0096650C"/>
    <w:rsid w:val="00971143"/>
    <w:rsid w:val="0097352E"/>
    <w:rsid w:val="00977289"/>
    <w:rsid w:val="0098410C"/>
    <w:rsid w:val="0098567B"/>
    <w:rsid w:val="00986B2F"/>
    <w:rsid w:val="00990EB5"/>
    <w:rsid w:val="009916A7"/>
    <w:rsid w:val="00993D1F"/>
    <w:rsid w:val="00994120"/>
    <w:rsid w:val="0099519C"/>
    <w:rsid w:val="00995237"/>
    <w:rsid w:val="009A06DF"/>
    <w:rsid w:val="009A199E"/>
    <w:rsid w:val="009A1C92"/>
    <w:rsid w:val="009A4F46"/>
    <w:rsid w:val="009A70B5"/>
    <w:rsid w:val="009B1139"/>
    <w:rsid w:val="009B183B"/>
    <w:rsid w:val="009B3594"/>
    <w:rsid w:val="009B3F9C"/>
    <w:rsid w:val="009C15F2"/>
    <w:rsid w:val="009C1DD5"/>
    <w:rsid w:val="009D54A8"/>
    <w:rsid w:val="009D78B9"/>
    <w:rsid w:val="009E1C0D"/>
    <w:rsid w:val="009F25BE"/>
    <w:rsid w:val="009F5367"/>
    <w:rsid w:val="009F62D4"/>
    <w:rsid w:val="009F7159"/>
    <w:rsid w:val="00A029CB"/>
    <w:rsid w:val="00A13822"/>
    <w:rsid w:val="00A25977"/>
    <w:rsid w:val="00A25BA4"/>
    <w:rsid w:val="00A32752"/>
    <w:rsid w:val="00A43DE5"/>
    <w:rsid w:val="00A442C2"/>
    <w:rsid w:val="00A515F6"/>
    <w:rsid w:val="00A5364E"/>
    <w:rsid w:val="00A57318"/>
    <w:rsid w:val="00A636EB"/>
    <w:rsid w:val="00A7047F"/>
    <w:rsid w:val="00A727FF"/>
    <w:rsid w:val="00A73368"/>
    <w:rsid w:val="00A9075B"/>
    <w:rsid w:val="00A91DA0"/>
    <w:rsid w:val="00A94629"/>
    <w:rsid w:val="00A9516F"/>
    <w:rsid w:val="00AA1177"/>
    <w:rsid w:val="00AA2E07"/>
    <w:rsid w:val="00AA3E67"/>
    <w:rsid w:val="00AB6F9C"/>
    <w:rsid w:val="00AC042D"/>
    <w:rsid w:val="00AC149F"/>
    <w:rsid w:val="00AC4F4C"/>
    <w:rsid w:val="00AC6947"/>
    <w:rsid w:val="00AD0903"/>
    <w:rsid w:val="00AD5538"/>
    <w:rsid w:val="00AD59D8"/>
    <w:rsid w:val="00AD6587"/>
    <w:rsid w:val="00AE03B0"/>
    <w:rsid w:val="00AE393B"/>
    <w:rsid w:val="00AF2BD7"/>
    <w:rsid w:val="00AF2DC8"/>
    <w:rsid w:val="00AF3C1F"/>
    <w:rsid w:val="00AF45F9"/>
    <w:rsid w:val="00B03503"/>
    <w:rsid w:val="00B03DE8"/>
    <w:rsid w:val="00B10735"/>
    <w:rsid w:val="00B127E4"/>
    <w:rsid w:val="00B22399"/>
    <w:rsid w:val="00B24AB2"/>
    <w:rsid w:val="00B24DC8"/>
    <w:rsid w:val="00B3194D"/>
    <w:rsid w:val="00B34FEE"/>
    <w:rsid w:val="00B361AF"/>
    <w:rsid w:val="00B44778"/>
    <w:rsid w:val="00B45C88"/>
    <w:rsid w:val="00B53CBB"/>
    <w:rsid w:val="00B611E4"/>
    <w:rsid w:val="00B625C2"/>
    <w:rsid w:val="00B74B80"/>
    <w:rsid w:val="00B773CD"/>
    <w:rsid w:val="00B77A9A"/>
    <w:rsid w:val="00B839DF"/>
    <w:rsid w:val="00B83E1D"/>
    <w:rsid w:val="00B853EB"/>
    <w:rsid w:val="00B91043"/>
    <w:rsid w:val="00B9156B"/>
    <w:rsid w:val="00B9730E"/>
    <w:rsid w:val="00BA6765"/>
    <w:rsid w:val="00BB087B"/>
    <w:rsid w:val="00BB1B65"/>
    <w:rsid w:val="00BB7851"/>
    <w:rsid w:val="00BC0BF7"/>
    <w:rsid w:val="00BC2D06"/>
    <w:rsid w:val="00BC5D1D"/>
    <w:rsid w:val="00BD2ED0"/>
    <w:rsid w:val="00BE1340"/>
    <w:rsid w:val="00BE5CEE"/>
    <w:rsid w:val="00BE6D6A"/>
    <w:rsid w:val="00BE7651"/>
    <w:rsid w:val="00BE7D4C"/>
    <w:rsid w:val="00BF353B"/>
    <w:rsid w:val="00BF3A37"/>
    <w:rsid w:val="00BF447F"/>
    <w:rsid w:val="00BF4D0F"/>
    <w:rsid w:val="00C00228"/>
    <w:rsid w:val="00C04003"/>
    <w:rsid w:val="00C04F8F"/>
    <w:rsid w:val="00C05697"/>
    <w:rsid w:val="00C057B1"/>
    <w:rsid w:val="00C10D13"/>
    <w:rsid w:val="00C11945"/>
    <w:rsid w:val="00C14E0B"/>
    <w:rsid w:val="00C14E80"/>
    <w:rsid w:val="00C15204"/>
    <w:rsid w:val="00C210C0"/>
    <w:rsid w:val="00C26460"/>
    <w:rsid w:val="00C30603"/>
    <w:rsid w:val="00C3060F"/>
    <w:rsid w:val="00C35A80"/>
    <w:rsid w:val="00C36CD9"/>
    <w:rsid w:val="00C43C52"/>
    <w:rsid w:val="00C43F89"/>
    <w:rsid w:val="00C537E4"/>
    <w:rsid w:val="00C65276"/>
    <w:rsid w:val="00C6535E"/>
    <w:rsid w:val="00C6605D"/>
    <w:rsid w:val="00C72A11"/>
    <w:rsid w:val="00C82B78"/>
    <w:rsid w:val="00C8353E"/>
    <w:rsid w:val="00C839FE"/>
    <w:rsid w:val="00C8624F"/>
    <w:rsid w:val="00C92BBA"/>
    <w:rsid w:val="00CA3A57"/>
    <w:rsid w:val="00CA48B0"/>
    <w:rsid w:val="00CA5C50"/>
    <w:rsid w:val="00CA6DF4"/>
    <w:rsid w:val="00CB10FE"/>
    <w:rsid w:val="00CB14FC"/>
    <w:rsid w:val="00CC144C"/>
    <w:rsid w:val="00CC1AFD"/>
    <w:rsid w:val="00CC1FC8"/>
    <w:rsid w:val="00CC3BB6"/>
    <w:rsid w:val="00CC3C18"/>
    <w:rsid w:val="00CC700F"/>
    <w:rsid w:val="00CD2066"/>
    <w:rsid w:val="00CD377E"/>
    <w:rsid w:val="00CD7E6E"/>
    <w:rsid w:val="00CE07E3"/>
    <w:rsid w:val="00CE16D2"/>
    <w:rsid w:val="00CE42A8"/>
    <w:rsid w:val="00CE5626"/>
    <w:rsid w:val="00CF26FF"/>
    <w:rsid w:val="00CF4011"/>
    <w:rsid w:val="00CF736A"/>
    <w:rsid w:val="00D00220"/>
    <w:rsid w:val="00D00EA7"/>
    <w:rsid w:val="00D0732F"/>
    <w:rsid w:val="00D11F1A"/>
    <w:rsid w:val="00D12ABC"/>
    <w:rsid w:val="00D15F3B"/>
    <w:rsid w:val="00D160D1"/>
    <w:rsid w:val="00D2196A"/>
    <w:rsid w:val="00D23CE3"/>
    <w:rsid w:val="00D30CD5"/>
    <w:rsid w:val="00D4303C"/>
    <w:rsid w:val="00D47837"/>
    <w:rsid w:val="00D53115"/>
    <w:rsid w:val="00D5327E"/>
    <w:rsid w:val="00D554E3"/>
    <w:rsid w:val="00D63575"/>
    <w:rsid w:val="00D63D1B"/>
    <w:rsid w:val="00D63D70"/>
    <w:rsid w:val="00D725BB"/>
    <w:rsid w:val="00D77243"/>
    <w:rsid w:val="00D7770A"/>
    <w:rsid w:val="00D83783"/>
    <w:rsid w:val="00D851EF"/>
    <w:rsid w:val="00D8771C"/>
    <w:rsid w:val="00D91696"/>
    <w:rsid w:val="00DA14DC"/>
    <w:rsid w:val="00DA20D1"/>
    <w:rsid w:val="00DB2307"/>
    <w:rsid w:val="00DB42DF"/>
    <w:rsid w:val="00DB463B"/>
    <w:rsid w:val="00DC7959"/>
    <w:rsid w:val="00DC7B73"/>
    <w:rsid w:val="00DD1FA8"/>
    <w:rsid w:val="00DD2775"/>
    <w:rsid w:val="00DD2A2F"/>
    <w:rsid w:val="00DD65A0"/>
    <w:rsid w:val="00DF352D"/>
    <w:rsid w:val="00DF737B"/>
    <w:rsid w:val="00E06604"/>
    <w:rsid w:val="00E10CD6"/>
    <w:rsid w:val="00E125A9"/>
    <w:rsid w:val="00E14A97"/>
    <w:rsid w:val="00E16E1A"/>
    <w:rsid w:val="00E26D88"/>
    <w:rsid w:val="00E3594C"/>
    <w:rsid w:val="00E35A9F"/>
    <w:rsid w:val="00E37A8F"/>
    <w:rsid w:val="00E45F68"/>
    <w:rsid w:val="00E4631A"/>
    <w:rsid w:val="00E526BF"/>
    <w:rsid w:val="00E535F6"/>
    <w:rsid w:val="00E54601"/>
    <w:rsid w:val="00E55A2C"/>
    <w:rsid w:val="00E566FE"/>
    <w:rsid w:val="00E60BFA"/>
    <w:rsid w:val="00E667AD"/>
    <w:rsid w:val="00E82BEF"/>
    <w:rsid w:val="00E86582"/>
    <w:rsid w:val="00E945CD"/>
    <w:rsid w:val="00EA1FB3"/>
    <w:rsid w:val="00EA27E3"/>
    <w:rsid w:val="00EB33D9"/>
    <w:rsid w:val="00EB7778"/>
    <w:rsid w:val="00EC1907"/>
    <w:rsid w:val="00EC32C9"/>
    <w:rsid w:val="00EC6F12"/>
    <w:rsid w:val="00ED2E62"/>
    <w:rsid w:val="00ED74A9"/>
    <w:rsid w:val="00F01C89"/>
    <w:rsid w:val="00F02AE7"/>
    <w:rsid w:val="00F032C5"/>
    <w:rsid w:val="00F106DC"/>
    <w:rsid w:val="00F122FE"/>
    <w:rsid w:val="00F125E8"/>
    <w:rsid w:val="00F128A9"/>
    <w:rsid w:val="00F12F3C"/>
    <w:rsid w:val="00F21E6F"/>
    <w:rsid w:val="00F249FD"/>
    <w:rsid w:val="00F2520E"/>
    <w:rsid w:val="00F2704D"/>
    <w:rsid w:val="00F3604B"/>
    <w:rsid w:val="00F37938"/>
    <w:rsid w:val="00F40541"/>
    <w:rsid w:val="00F41E61"/>
    <w:rsid w:val="00F42590"/>
    <w:rsid w:val="00F42A9E"/>
    <w:rsid w:val="00F5191F"/>
    <w:rsid w:val="00F5272F"/>
    <w:rsid w:val="00F5574C"/>
    <w:rsid w:val="00F559A2"/>
    <w:rsid w:val="00F62B32"/>
    <w:rsid w:val="00F640DA"/>
    <w:rsid w:val="00F64570"/>
    <w:rsid w:val="00F66F7D"/>
    <w:rsid w:val="00F7774B"/>
    <w:rsid w:val="00F83A2A"/>
    <w:rsid w:val="00F86108"/>
    <w:rsid w:val="00F916A6"/>
    <w:rsid w:val="00F9622D"/>
    <w:rsid w:val="00FA138B"/>
    <w:rsid w:val="00FB1146"/>
    <w:rsid w:val="00FB37A7"/>
    <w:rsid w:val="00FB4563"/>
    <w:rsid w:val="00FC0025"/>
    <w:rsid w:val="00FC1C9E"/>
    <w:rsid w:val="00FC29EE"/>
    <w:rsid w:val="00FD1C8D"/>
    <w:rsid w:val="00FD2123"/>
    <w:rsid w:val="00FD3C4A"/>
    <w:rsid w:val="00FF2CFC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44BD213-85C0-45B1-B32D-E07E2FA1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196"/>
    <w:rPr>
      <w:rFonts w:ascii="Tahoma" w:hAnsi="Tahoma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80633A"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80633A"/>
    <w:pPr>
      <w:keepNext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qFormat/>
    <w:rsid w:val="0080633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0633A"/>
    <w:pPr>
      <w:keepNext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80633A"/>
    <w:pPr>
      <w:keepNext/>
      <w:jc w:val="both"/>
      <w:outlineLvl w:val="4"/>
    </w:pPr>
    <w:rPr>
      <w:rFonts w:ascii="Arial" w:hAnsi="Arial"/>
      <w:b/>
      <w:lang w:val="es-CO"/>
    </w:rPr>
  </w:style>
  <w:style w:type="paragraph" w:styleId="Ttulo6">
    <w:name w:val="heading 6"/>
    <w:basedOn w:val="Normal"/>
    <w:next w:val="Normal"/>
    <w:qFormat/>
    <w:rsid w:val="0080633A"/>
    <w:pPr>
      <w:keepNext/>
      <w:jc w:val="center"/>
      <w:outlineLvl w:val="5"/>
    </w:pPr>
    <w:rPr>
      <w:rFonts w:ascii="Arial" w:hAnsi="Arial" w:cs="Arial"/>
      <w:b/>
      <w:bCs/>
      <w:u w:val="single"/>
    </w:rPr>
  </w:style>
  <w:style w:type="paragraph" w:styleId="Ttulo7">
    <w:name w:val="heading 7"/>
    <w:basedOn w:val="Normal"/>
    <w:next w:val="Normal"/>
    <w:qFormat/>
    <w:rsid w:val="0080633A"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80633A"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paragraph" w:styleId="Ttulo9">
    <w:name w:val="heading 9"/>
    <w:basedOn w:val="Normal"/>
    <w:next w:val="Normal"/>
    <w:qFormat/>
    <w:rsid w:val="0080633A"/>
    <w:pPr>
      <w:keepNext/>
      <w:jc w:val="both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0633A"/>
    <w:pPr>
      <w:jc w:val="both"/>
    </w:pPr>
    <w:rPr>
      <w:rFonts w:ascii="Times New Roman" w:hAnsi="Times New Roman"/>
      <w:lang w:val="es-CO"/>
    </w:rPr>
  </w:style>
  <w:style w:type="paragraph" w:styleId="NormalWeb">
    <w:name w:val="Normal (Web)"/>
    <w:basedOn w:val="Normal"/>
    <w:rsid w:val="0080633A"/>
    <w:pPr>
      <w:spacing w:before="100" w:after="100"/>
    </w:pPr>
    <w:rPr>
      <w:rFonts w:ascii="Times New Roman" w:hAnsi="Times New Roman"/>
    </w:rPr>
  </w:style>
  <w:style w:type="paragraph" w:styleId="Textoindependiente3">
    <w:name w:val="Body Text 3"/>
    <w:basedOn w:val="Normal"/>
    <w:rsid w:val="0080633A"/>
    <w:rPr>
      <w:rFonts w:ascii="Arial" w:hAnsi="Arial"/>
      <w:b/>
      <w:lang w:val="es-CO"/>
    </w:rPr>
  </w:style>
  <w:style w:type="paragraph" w:styleId="Encabezado">
    <w:name w:val="header"/>
    <w:basedOn w:val="Normal"/>
    <w:link w:val="EncabezadoCar"/>
    <w:uiPriority w:val="99"/>
    <w:rsid w:val="0080633A"/>
    <w:pPr>
      <w:tabs>
        <w:tab w:val="center" w:pos="4252"/>
        <w:tab w:val="right" w:pos="8504"/>
      </w:tabs>
    </w:pPr>
    <w:rPr>
      <w:rFonts w:ascii="Times New Roman" w:hAnsi="Times New Roman"/>
      <w:lang w:val="es-CO"/>
    </w:rPr>
  </w:style>
  <w:style w:type="paragraph" w:styleId="Piedepgina">
    <w:name w:val="footer"/>
    <w:basedOn w:val="Normal"/>
    <w:link w:val="PiedepginaCar"/>
    <w:uiPriority w:val="99"/>
    <w:rsid w:val="0080633A"/>
    <w:pPr>
      <w:tabs>
        <w:tab w:val="center" w:pos="4252"/>
        <w:tab w:val="right" w:pos="8504"/>
      </w:tabs>
    </w:pPr>
    <w:rPr>
      <w:rFonts w:ascii="Times New Roman" w:hAnsi="Times New Roman"/>
      <w:lang w:val="es-CO"/>
    </w:rPr>
  </w:style>
  <w:style w:type="character" w:styleId="Hipervnculo">
    <w:name w:val="Hyperlink"/>
    <w:uiPriority w:val="99"/>
    <w:rsid w:val="0080633A"/>
    <w:rPr>
      <w:color w:val="0000FF"/>
      <w:u w:val="single"/>
    </w:rPr>
  </w:style>
  <w:style w:type="paragraph" w:styleId="Textoindependiente2">
    <w:name w:val="Body Text 2"/>
    <w:basedOn w:val="Normal"/>
    <w:rsid w:val="0080633A"/>
    <w:rPr>
      <w:rFonts w:ascii="Arial" w:hAnsi="Arial"/>
      <w:b/>
      <w:sz w:val="32"/>
    </w:rPr>
  </w:style>
  <w:style w:type="paragraph" w:styleId="Puesto">
    <w:name w:val="Title"/>
    <w:basedOn w:val="Normal"/>
    <w:qFormat/>
    <w:rsid w:val="0080633A"/>
    <w:pPr>
      <w:jc w:val="center"/>
    </w:pPr>
    <w:rPr>
      <w:b/>
      <w:bCs/>
      <w:sz w:val="28"/>
      <w:u w:val="single"/>
    </w:rPr>
  </w:style>
  <w:style w:type="paragraph" w:styleId="Sangra2detindependiente">
    <w:name w:val="Body Text Indent 2"/>
    <w:basedOn w:val="Normal"/>
    <w:rsid w:val="0080633A"/>
    <w:pPr>
      <w:ind w:left="360"/>
      <w:jc w:val="both"/>
    </w:pPr>
    <w:rPr>
      <w:rFonts w:ascii="Verdana" w:hAnsi="Verdana"/>
      <w:sz w:val="22"/>
      <w:szCs w:val="22"/>
      <w:lang w:val="es-CO" w:eastAsia="es-CO"/>
    </w:rPr>
  </w:style>
  <w:style w:type="paragraph" w:styleId="Mapadeldocumento">
    <w:name w:val="Document Map"/>
    <w:basedOn w:val="Normal"/>
    <w:semiHidden/>
    <w:rsid w:val="00027695"/>
    <w:pPr>
      <w:shd w:val="clear" w:color="auto" w:fill="000080"/>
    </w:pPr>
    <w:rPr>
      <w:rFonts w:cs="Tahoma"/>
      <w:sz w:val="20"/>
    </w:rPr>
  </w:style>
  <w:style w:type="character" w:styleId="Nmerodepgina">
    <w:name w:val="page number"/>
    <w:basedOn w:val="Fuentedeprrafopredeter"/>
    <w:rsid w:val="00922ACD"/>
  </w:style>
  <w:style w:type="table" w:styleId="Tablaconcuadrcula">
    <w:name w:val="Table Grid"/>
    <w:basedOn w:val="Tablanormal"/>
    <w:rsid w:val="007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B127E4"/>
    <w:rPr>
      <w:rFonts w:cs="Tahoma"/>
      <w:sz w:val="16"/>
      <w:szCs w:val="16"/>
    </w:rPr>
  </w:style>
  <w:style w:type="paragraph" w:styleId="Textonotapie">
    <w:name w:val="footnote text"/>
    <w:basedOn w:val="Normal"/>
    <w:semiHidden/>
    <w:rsid w:val="004D0140"/>
    <w:rPr>
      <w:sz w:val="20"/>
    </w:rPr>
  </w:style>
  <w:style w:type="character" w:styleId="Refdenotaalpie">
    <w:name w:val="footnote reference"/>
    <w:semiHidden/>
    <w:rsid w:val="004D0140"/>
    <w:rPr>
      <w:vertAlign w:val="superscript"/>
    </w:rPr>
  </w:style>
  <w:style w:type="table" w:styleId="Tablabsica3">
    <w:name w:val="Table Simple 3"/>
    <w:basedOn w:val="Tablanormal"/>
    <w:rsid w:val="00CC14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PiedepginaCar">
    <w:name w:val="Pie de página Car"/>
    <w:link w:val="Piedepgina"/>
    <w:uiPriority w:val="99"/>
    <w:rsid w:val="00F42590"/>
    <w:rPr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F640DA"/>
    <w:pPr>
      <w:ind w:left="708"/>
    </w:pPr>
  </w:style>
  <w:style w:type="character" w:customStyle="1" w:styleId="EncabezadoCar">
    <w:name w:val="Encabezado Car"/>
    <w:basedOn w:val="Fuentedeprrafopredeter"/>
    <w:link w:val="Encabezado"/>
    <w:uiPriority w:val="99"/>
    <w:rsid w:val="00EB7778"/>
    <w:rPr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EB7778"/>
    <w:rPr>
      <w:rFonts w:ascii="Calibri" w:eastAsia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locked/>
    <w:rsid w:val="00EB7778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mata@elpenon-cundinamar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BF6F-B83C-484F-B54D-A27E6FAE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941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cartas MPS</vt:lpstr>
    </vt:vector>
  </TitlesOfParts>
  <Company>Minproteccion Social</Company>
  <LinksUpToDate>false</LinksUpToDate>
  <CharactersWithSpaces>6107</CharactersWithSpaces>
  <SharedDoc>false</SharedDoc>
  <HLinks>
    <vt:vector size="6" baseType="variant">
      <vt:variant>
        <vt:i4>10027071</vt:i4>
      </vt:variant>
      <vt:variant>
        <vt:i4>2</vt:i4>
      </vt:variant>
      <vt:variant>
        <vt:i4>0</vt:i4>
      </vt:variant>
      <vt:variant>
        <vt:i4>5</vt:i4>
      </vt:variant>
      <vt:variant>
        <vt:lpwstr>mailto:alcaldía@elpenon-cundinamarca.gov.co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cartas MPS</dc:title>
  <dc:creator>Minproteccion Social</dc:creator>
  <cp:lastModifiedBy>UMATA</cp:lastModifiedBy>
  <cp:revision>15</cp:revision>
  <cp:lastPrinted>2019-05-16T15:38:00Z</cp:lastPrinted>
  <dcterms:created xsi:type="dcterms:W3CDTF">2019-05-08T21:19:00Z</dcterms:created>
  <dcterms:modified xsi:type="dcterms:W3CDTF">2019-05-16T15:42:00Z</dcterms:modified>
</cp:coreProperties>
</file>