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SUSCRITA DIVISIÓN DE ALCANTARILLADO DE LA EMPRESA DE SERVICIOS PÚBLICOS DE FUSAGASUGÁ EMSERFUSA E.S.P.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 QUE: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 acuerdo con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 158: Intervenir 8000 Metros lineales de redes de alcantarillado en el casco urbano del Municipio de Fusagasugá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Actividad No. 1: planificación de obras de redes de alcantarillado, en la Tarea No. 3: Elaboración de conceptos técnicos, de los cuales se realizaron los siguientes: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5464"/>
        <w:gridCol w:w="2943"/>
        <w:tblGridChange w:id="0">
          <w:tblGrid>
            <w:gridCol w:w="421"/>
            <w:gridCol w:w="5464"/>
            <w:gridCol w:w="294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CONSTRUCCIÓN DE SUMIDEROS EN LAS COMUNAS CENTRO, OCCIDENTAL, SUR ORIENTAL Y SUR OCCIDENTAL DEL CASCO URBANO DEL MUNICIPIO DE FUSAGASUGÁ.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400.000.000,00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CONSTRUCCIÓN EN EXPANSIÓN DE REDES DE ALCANTARILLADO SANITARIO Y PLUVIAL EN LOS BARRIOS LA MACARENA, LA FLORIDA, LA PAMPA Y SAUCES 4 DEL CASCO URBANO DEL MUNICIPIO DE FUSAGASUGÁ.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889.000.000,00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CONSTRUCCIÓN EN REPOSICIÓN Y REHABILITACIÓN DE REDES DE ALCANTARILLADO SANITARIO Y PLUVIAL EN LOS BARRIOS LA MARSELLA, FUSACATÁN Y COLINAS DE BARAVIA DEL CASCO URBANO DEL MUNICIPIO DE FUSAGASUGÁ.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610.000.000,00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HEIDY ROCIO GARZON SOSA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JEFE DIVISIÓN DE ALCANTARILLADO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76" w:top="269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655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101600</wp:posOffset>
              </wp:positionV>
              <wp:extent cx="7007195" cy="577175"/>
              <wp:effectExtent b="0" l="0" r="0" t="0"/>
              <wp:wrapNone/>
              <wp:docPr id="20775990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47165" y="3496175"/>
                        <a:ext cx="6997670" cy="56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Avenida Las Palmas No.4-66PBX 867 98 77 Líneas de atención 24 horas 8672577 - 8675722 - 8673922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80" w:before="16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emserfusa@emserfusa.com.co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f4761"/>
                              <w:sz w:val="1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pqr@emserfusa.com.co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f4761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Play" w:cs="Play" w:eastAsia="Play" w:hAnsi="Pl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www.emserfusa.com.co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101600</wp:posOffset>
              </wp:positionV>
              <wp:extent cx="7007195" cy="577175"/>
              <wp:effectExtent b="0" l="0" r="0" t="0"/>
              <wp:wrapNone/>
              <wp:docPr id="20775990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7195" cy="57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-185405</wp:posOffset>
              </wp:positionV>
              <wp:extent cx="0" cy="12700"/>
              <wp:effectExtent b="0" l="0" r="0" t="0"/>
              <wp:wrapNone/>
              <wp:docPr id="20775990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-185405</wp:posOffset>
              </wp:positionV>
              <wp:extent cx="0" cy="12700"/>
              <wp:effectExtent b="0" l="0" r="0" t="0"/>
              <wp:wrapNone/>
              <wp:docPr id="20775990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420"/>
        <w:tab w:val="left" w:leader="none" w:pos="5850"/>
        <w:tab w:val="right" w:leader="none" w:pos="8840"/>
      </w:tabs>
      <w:rPr>
        <w:b w:val="1"/>
        <w:color w:val="ff0000"/>
      </w:rPr>
    </w:pPr>
    <w:r w:rsidDel="00000000" w:rsidR="00000000" w:rsidRPr="00000000">
      <w:rPr>
        <w:b w:val="1"/>
        <w:color w:val="ff000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b="0" l="0" r="0" t="0"/>
              <wp:wrapNone/>
              <wp:docPr id="20775990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48500" y="817400"/>
                        <a:ext cx="594995" cy="5925185"/>
                        <a:chOff x="5048500" y="817400"/>
                        <a:chExt cx="824950" cy="5925200"/>
                      </a:xfrm>
                    </wpg:grpSpPr>
                    <wpg:grpSp>
                      <wpg:cNvGrpSpPr/>
                      <wpg:grpSpPr>
                        <a:xfrm>
                          <a:off x="5048503" y="817408"/>
                          <a:ext cx="594995" cy="5925185"/>
                          <a:chOff x="5048175" y="817400"/>
                          <a:chExt cx="910875" cy="5925525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5048175" y="817400"/>
                            <a:ext cx="910875" cy="59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48186" y="817408"/>
                            <a:ext cx="594678" cy="5925503"/>
                            <a:chOff x="10204" y="4859"/>
                            <a:chExt cx="937" cy="9332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10204" y="4859"/>
                              <a:ext cx="925" cy="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204" y="4860"/>
                              <a:ext cx="430" cy="9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VIGILADA SUPERSERVICIOS - NÚMERO ÚNICO DE REGISTRO NUIR 1 – 25290000-2</w:t>
                                </w:r>
                              </w:p>
                            </w:txbxContent>
                          </wps:txbx>
                          <wps:bodyPr anchorCtr="0" anchor="ctr" bIns="91425" lIns="914400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983" y="8567"/>
                              <a:ext cx="158" cy="5032"/>
                              <a:chOff x="10996" y="8741"/>
                              <a:chExt cx="158" cy="4213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11154" y="8741"/>
                                <a:ext cx="0" cy="42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0996" y="8743"/>
                                <a:ext cx="0" cy="42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b="0" l="0" r="0" t="0"/>
              <wp:wrapNone/>
              <wp:docPr id="207759903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995" cy="5925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736600</wp:posOffset>
              </wp:positionV>
              <wp:extent cx="1974850" cy="452120"/>
              <wp:effectExtent b="0" l="0" r="0" t="0"/>
              <wp:wrapNone/>
              <wp:docPr id="20775990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NIT.890.680.053-6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SOMOS AUTORRETENEDORES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RES. 0547 – 25 ENR/2002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736600</wp:posOffset>
              </wp:positionV>
              <wp:extent cx="1974850" cy="452120"/>
              <wp:effectExtent b="0" l="0" r="0" t="0"/>
              <wp:wrapNone/>
              <wp:docPr id="20775990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850" cy="452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b="0" l="0" r="0" t="0"/>
          <wp:wrapNone/>
          <wp:docPr id="20775990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13867" r="12863" t="0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-384806</wp:posOffset>
          </wp:positionH>
          <wp:positionV relativeFrom="paragraph">
            <wp:posOffset>109220</wp:posOffset>
          </wp:positionV>
          <wp:extent cx="2998501" cy="863475"/>
          <wp:effectExtent b="0" l="0" r="0" t="0"/>
          <wp:wrapNone/>
          <wp:docPr id="2077599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27030" l="0" r="0" t="29809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3392804</wp:posOffset>
          </wp:positionH>
          <wp:positionV relativeFrom="paragraph">
            <wp:posOffset>314325</wp:posOffset>
          </wp:positionV>
          <wp:extent cx="1247775" cy="431800"/>
          <wp:effectExtent b="0" l="0" r="0" t="0"/>
          <wp:wrapSquare wrapText="bothSides" distB="0" distT="0" distL="114300" distR="114300"/>
          <wp:docPr id="20775990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42969" l="33605" r="31941" t="32891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6491D"/>
  </w:style>
  <w:style w:type="paragraph" w:styleId="Ttulo1">
    <w:name w:val="heading 1"/>
    <w:basedOn w:val="Normal"/>
    <w:next w:val="Normal"/>
    <w:link w:val="Ttulo1Car"/>
    <w:uiPriority w:val="9"/>
    <w:qFormat w:val="1"/>
    <w:rsid w:val="00A6491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A6491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A6491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A6491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A6491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A6491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A6491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A6491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A6491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A6491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A6491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9"/>
    <w:rsid w:val="00A6491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A6491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A6491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A6491D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A6491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A6491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A6491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A6491D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2"/>
    <w:rsid w:val="00A6491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6491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A6491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A6491D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A6491D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A6491D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A6491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6491D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A6491D"/>
    <w:rPr>
      <w:b w:val="1"/>
      <w:bCs w:val="1"/>
      <w:smallCaps w:val="1"/>
      <w:color w:val="0f4761" w:themeColor="accent1" w:themeShade="0000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6491D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6491D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character" w:styleId="normaltextrun" w:customStyle="1">
    <w:name w:val="normaltextrun"/>
    <w:basedOn w:val="Fuentedeprrafopredeter"/>
    <w:rsid w:val="00A6491D"/>
  </w:style>
  <w:style w:type="character" w:styleId="eop" w:customStyle="1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 w:val="1"/>
    <w:rsid w:val="00A6491D"/>
    <w:pPr>
      <w:spacing w:after="360" w:line="288" w:lineRule="auto"/>
    </w:pPr>
    <w:rPr>
      <w:rFonts w:asciiTheme="minorHAnsi" w:cstheme="minorBidi" w:eastAsiaTheme="minorHAnsi" w:hAnsiTheme="minorHAnsi"/>
      <w:color w:val="156082" w:themeColor="accent1"/>
      <w:sz w:val="28"/>
      <w:szCs w:val="22"/>
      <w:lang w:eastAsia="ja-JP"/>
    </w:rPr>
  </w:style>
  <w:style w:type="character" w:styleId="FechaCar" w:customStyle="1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eastAsia="ja-JP" w:val="es-ES"/>
    </w:rPr>
  </w:style>
  <w:style w:type="table" w:styleId="Tablaconcuadrcula">
    <w:name w:val="Table Grid"/>
    <w:basedOn w:val="Tablanormal"/>
    <w:uiPriority w:val="39"/>
    <w:rsid w:val="009137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ynUZaVZ28oUufbHucM/HK1BVQ==">CgMxLjA4AHIhMWhOSWVycTFzb2xwSnRtTlNpS2JIN3VkQ0h1eU1EZm9a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2024-09-25T14:01:00Z</dcterms:created>
  <dc:creator>Milena Castiblanco Gutiérrez</dc:creator>
</cp:coreProperties>
</file>